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b w:val="1"/>
          <w:bCs w:val="1"/>
        </w:rPr>
      </w:pPr>
      <w:r>
        <w:rPr>
          <w:b w:val="1"/>
          <w:bCs w:val="1"/>
          <w:rtl w:val="0"/>
          <w:lang w:val="en-US"/>
        </w:rPr>
        <w:t>The University of North Carolina at Pembroke</w:t>
      </w:r>
    </w:p>
    <w:p>
      <w:pPr>
        <w:pStyle w:val="Body A"/>
        <w:jc w:val="center"/>
        <w:rPr>
          <w:b w:val="1"/>
          <w:bCs w:val="1"/>
        </w:rPr>
      </w:pPr>
      <w:r>
        <w:rPr>
          <w:b w:val="1"/>
          <w:bCs w:val="1"/>
          <w:rtl w:val="0"/>
          <w:lang w:val="en-US"/>
        </w:rPr>
        <w:t xml:space="preserve">Academic Information Technology Committee </w:t>
      </w:r>
      <w:r>
        <w:rPr>
          <w:rtl w:val="0"/>
          <w:lang w:val="en-US"/>
        </w:rPr>
        <w:t>(AITC)</w:t>
      </w:r>
    </w:p>
    <w:p>
      <w:pPr>
        <w:pStyle w:val="Body A"/>
        <w:jc w:val="center"/>
      </w:pPr>
      <w:r>
        <w:rPr>
          <w:b w:val="1"/>
          <w:bCs w:val="1"/>
          <w:rtl w:val="0"/>
          <w:lang w:val="en-US"/>
        </w:rPr>
        <w:t xml:space="preserve">Agenda - </w:t>
      </w:r>
      <w:r>
        <w:rPr>
          <w:rtl w:val="0"/>
          <w:lang w:val="en-US"/>
        </w:rPr>
        <w:t xml:space="preserve">Monday, </w:t>
      </w:r>
      <w:r>
        <w:rPr>
          <w:rtl w:val="0"/>
          <w:lang w:val="en-US"/>
        </w:rPr>
        <w:t>February 11</w:t>
      </w:r>
      <w:r>
        <w:rPr>
          <w:rtl w:val="0"/>
          <w:lang w:val="en-US"/>
        </w:rPr>
        <w:t>, 2019 at 3:30 p.m.</w:t>
      </w:r>
    </w:p>
    <w:p>
      <w:pPr>
        <w:pStyle w:val="Body A"/>
        <w:jc w:val="center"/>
      </w:pPr>
      <w:r>
        <w:rPr>
          <w:rtl w:val="0"/>
          <w:lang w:val="en-US"/>
        </w:rPr>
        <w:t>Chavis University Center 208</w:t>
      </w:r>
    </w:p>
    <w:p>
      <w:pPr>
        <w:pStyle w:val="Body A"/>
        <w:rPr>
          <w:rFonts w:ascii="Times New Roman" w:cs="Times New Roman" w:hAnsi="Times New Roman" w:eastAsia="Times New Roman"/>
        </w:rPr>
      </w:pPr>
    </w:p>
    <w:p>
      <w:pPr>
        <w:pStyle w:val="Body A"/>
        <w:rPr>
          <w:b w:val="1"/>
          <w:bCs w:val="1"/>
        </w:rPr>
      </w:pPr>
      <w:r>
        <w:rPr>
          <w:b w:val="1"/>
          <w:bCs w:val="1"/>
          <w:rtl w:val="0"/>
          <w:lang w:val="en-US"/>
        </w:rPr>
        <w:t>Members of the AITC:</w:t>
      </w:r>
    </w:p>
    <w:p>
      <w:pPr>
        <w:pStyle w:val="Body A"/>
        <w:rPr>
          <w:lang w:val="nl-NL"/>
        </w:rPr>
      </w:pPr>
      <w:r>
        <w:rPr>
          <w:rtl w:val="0"/>
          <w:lang w:val="nl-NL"/>
        </w:rPr>
        <w:t>Aaron Vandermeer (Chair), Senator</w:t>
      </w:r>
      <w:r>
        <w:rPr>
          <w:rtl w:val="0"/>
          <w:lang w:val="nl-NL"/>
        </w:rPr>
        <w:t xml:space="preserve">; </w:t>
      </w:r>
      <w:r>
        <w:rPr>
          <w:rtl w:val="0"/>
          <w:lang w:val="nl-NL"/>
        </w:rPr>
        <w:t>Conner Sandefur, Senator</w:t>
      </w:r>
      <w:r>
        <w:rPr>
          <w:rtl w:val="0"/>
          <w:lang w:val="nl-NL"/>
        </w:rPr>
        <w:t xml:space="preserve">; </w:t>
      </w:r>
      <w:r>
        <w:rPr>
          <w:rtl w:val="0"/>
          <w:lang w:val="nl-NL"/>
        </w:rPr>
        <w:t>Larry Arnold (ARTS, 2020)</w:t>
      </w:r>
      <w:r>
        <w:rPr>
          <w:rtl w:val="0"/>
          <w:lang w:val="nl-NL"/>
        </w:rPr>
        <w:t xml:space="preserve">; </w:t>
      </w:r>
      <w:r>
        <w:rPr>
          <w:rtl w:val="0"/>
          <w:lang w:val="nl-NL"/>
        </w:rPr>
        <w:t>Lisa Mitchell (EDUC, 2020)</w:t>
      </w:r>
      <w:r>
        <w:rPr>
          <w:rtl w:val="0"/>
          <w:lang w:val="nl-NL"/>
        </w:rPr>
        <w:t xml:space="preserve">; </w:t>
      </w:r>
      <w:r>
        <w:rPr>
          <w:rtl w:val="0"/>
          <w:lang w:val="nl-NL"/>
        </w:rPr>
        <w:t>Walter Lewallen (LETT, 2019)</w:t>
      </w:r>
      <w:r>
        <w:rPr>
          <w:rtl w:val="0"/>
          <w:lang w:val="nl-NL"/>
        </w:rPr>
        <w:t xml:space="preserve">; </w:t>
      </w:r>
      <w:r>
        <w:rPr>
          <w:rtl w:val="0"/>
          <w:lang w:val="nl-NL"/>
        </w:rPr>
        <w:t>Jesse Rouse (NSM, 2019)</w:t>
      </w:r>
      <w:r>
        <w:rPr>
          <w:rtl w:val="0"/>
          <w:lang w:val="nl-NL"/>
        </w:rPr>
        <w:t xml:space="preserve">;        </w:t>
      </w:r>
      <w:r>
        <w:rPr>
          <w:rtl w:val="0"/>
          <w:lang w:val="nl-NL"/>
        </w:rPr>
        <w:t>Mohammad Rahman (SBS, 2020)</w:t>
      </w:r>
      <w:r>
        <w:rPr>
          <w:rtl w:val="0"/>
          <w:lang w:val="nl-NL"/>
        </w:rPr>
        <w:t>; Kevin Pait</w:t>
      </w:r>
      <w:r>
        <w:rPr>
          <w:rtl w:val="0"/>
          <w:lang w:val="nl-NL"/>
        </w:rPr>
        <w:t xml:space="preserve">, </w:t>
      </w:r>
      <w:r>
        <w:rPr>
          <w:rtl w:val="0"/>
          <w:lang w:val="nl-NL"/>
        </w:rPr>
        <w:t xml:space="preserve">Interim </w:t>
      </w:r>
      <w:r>
        <w:rPr>
          <w:rtl w:val="0"/>
          <w:lang w:val="nl-NL"/>
        </w:rPr>
        <w:t>CIO</w:t>
      </w:r>
      <w:r>
        <w:rPr>
          <w:rtl w:val="0"/>
          <w:lang w:val="nl-NL"/>
        </w:rPr>
        <w:t xml:space="preserve">; </w:t>
      </w:r>
      <w:r>
        <w:rPr>
          <w:rtl w:val="0"/>
          <w:lang w:val="en-US"/>
        </w:rPr>
        <w:t>Joy Fuqua, Director of Online Learning</w:t>
      </w:r>
      <w:r>
        <w:rPr>
          <w:rtl w:val="0"/>
          <w:lang w:val="en-US"/>
        </w:rPr>
        <w:t xml:space="preserve">; </w:t>
      </w:r>
      <w:r>
        <w:rPr>
          <w:rtl w:val="0"/>
          <w:lang w:val="nl-NL"/>
        </w:rPr>
        <w:t>Terry Locklear, Instructional Designer</w:t>
      </w:r>
      <w:r>
        <w:rPr>
          <w:rtl w:val="0"/>
          <w:lang w:val="nl-NL"/>
        </w:rPr>
        <w:t xml:space="preserve">; </w:t>
      </w:r>
      <w:r>
        <w:rPr>
          <w:rtl w:val="0"/>
          <w:lang w:val="nl-NL"/>
        </w:rPr>
        <w:t xml:space="preserve">Debbie Bullard, Representative of the </w:t>
      </w:r>
      <w:r>
        <w:rPr>
          <w:lang w:val="nl-NL"/>
        </w:rPr>
        <w:tab/>
      </w:r>
    </w:p>
    <w:p>
      <w:pPr>
        <w:pStyle w:val="Body A"/>
        <w:rPr>
          <w:lang w:val="nl-NL"/>
        </w:rPr>
      </w:pPr>
      <w:r>
        <w:rPr>
          <w:rtl w:val="0"/>
          <w:lang w:val="nl-NL"/>
        </w:rPr>
        <w:t>Accessibility Resource Center</w:t>
      </w:r>
      <w:r>
        <w:rPr>
          <w:rtl w:val="0"/>
          <w:lang w:val="nl-NL"/>
        </w:rPr>
        <w:t xml:space="preserve">; </w:t>
      </w:r>
      <w:r>
        <w:rPr>
          <w:rtl w:val="0"/>
          <w:lang w:val="nl-NL"/>
        </w:rPr>
        <w:t>Dennis Swanson, Representative of the Library</w:t>
      </w:r>
      <w:r>
        <w:rPr>
          <w:rtl w:val="0"/>
          <w:lang w:val="nl-NL"/>
        </w:rPr>
        <w:t xml:space="preserve">; </w:t>
      </w:r>
      <w:r>
        <w:rPr>
          <w:rtl w:val="0"/>
          <w:lang w:val="nl-NL"/>
        </w:rPr>
        <w:t>Tremain Ingram, SGA Senator</w:t>
      </w:r>
    </w:p>
    <w:p>
      <w:pPr>
        <w:pStyle w:val="Body A"/>
        <w:rPr>
          <w:rFonts w:ascii="Times New Roman" w:cs="Times New Roman" w:hAnsi="Times New Roman" w:eastAsia="Times New Roman"/>
          <w:lang w:val="nl-NL"/>
        </w:rPr>
      </w:pPr>
    </w:p>
    <w:p>
      <w:pPr>
        <w:pStyle w:val="Body A"/>
        <w:jc w:val="center"/>
        <w:rPr>
          <w:b w:val="1"/>
          <w:bCs w:val="1"/>
        </w:rPr>
      </w:pPr>
      <w:bookmarkStart w:name="ReturnToAgenda" w:id="0"/>
      <w:r>
        <w:rPr>
          <w:b w:val="1"/>
          <w:bCs w:val="1"/>
          <w:rtl w:val="0"/>
          <w:lang w:val="en-US"/>
        </w:rPr>
        <w:t>Order of Business</w:t>
      </w:r>
      <w:bookmarkEnd w:id="0"/>
    </w:p>
    <w:p>
      <w:pPr>
        <w:pStyle w:val="Body A"/>
        <w:tabs>
          <w:tab w:val="left" w:pos="360"/>
          <w:tab w:val="left" w:pos="900"/>
        </w:tabs>
        <w:rPr>
          <w:b w:val="1"/>
          <w:bCs w:val="1"/>
        </w:rPr>
      </w:pPr>
      <w:r>
        <w:rPr>
          <w:b w:val="1"/>
          <w:bCs w:val="1"/>
          <w:rtl w:val="0"/>
          <w:lang w:val="en-US"/>
        </w:rPr>
        <w:t>A.</w:t>
        <w:tab/>
        <w:t>Roll Call</w:t>
      </w:r>
    </w:p>
    <w:p>
      <w:pPr>
        <w:pStyle w:val="Body A"/>
        <w:tabs>
          <w:tab w:val="left" w:pos="360"/>
          <w:tab w:val="left" w:pos="900"/>
        </w:tabs>
        <w:rPr>
          <w:rStyle w:val="None"/>
          <w:b w:val="1"/>
          <w:bCs w:val="1"/>
        </w:rPr>
      </w:pPr>
      <w:r>
        <w:rPr>
          <w:b w:val="1"/>
          <w:bCs w:val="1"/>
          <w:rtl w:val="0"/>
          <w:lang w:val="en-US"/>
        </w:rPr>
        <w:t>B.</w:t>
        <w:tab/>
        <w:t>Approval of Minutes (</w:t>
      </w:r>
      <w:r>
        <w:rPr>
          <w:rStyle w:val="Hyperlink.0"/>
        </w:rPr>
        <w:fldChar w:fldCharType="begin" w:fldLock="0"/>
      </w:r>
      <w:r>
        <w:rPr>
          <w:rStyle w:val="Hyperlink.0"/>
        </w:rPr>
        <w:instrText xml:space="preserve"> HYPERLINK \l "AppendixA" </w:instrText>
      </w:r>
      <w:r>
        <w:rPr>
          <w:rStyle w:val="Hyperlink.0"/>
        </w:rPr>
        <w:fldChar w:fldCharType="separate" w:fldLock="0"/>
      </w:r>
      <w:r>
        <w:rPr>
          <w:rStyle w:val="Hyperlink.0"/>
          <w:rtl w:val="0"/>
          <w:lang w:val="en-US"/>
        </w:rPr>
        <w:t>Appendix A</w:t>
      </w:r>
      <w:r>
        <w:rPr/>
        <w:fldChar w:fldCharType="end" w:fldLock="0"/>
      </w:r>
      <w:r>
        <w:rPr>
          <w:rStyle w:val="None"/>
          <w:rtl w:val="0"/>
          <w:lang w:val="en-US"/>
        </w:rPr>
        <w:t>)</w:t>
      </w:r>
    </w:p>
    <w:p>
      <w:pPr>
        <w:pStyle w:val="Body A"/>
        <w:tabs>
          <w:tab w:val="left" w:pos="360"/>
          <w:tab w:val="left" w:pos="900"/>
        </w:tabs>
        <w:rPr>
          <w:rStyle w:val="None"/>
          <w:b w:val="1"/>
          <w:bCs w:val="1"/>
        </w:rPr>
      </w:pPr>
      <w:r>
        <w:rPr>
          <w:rStyle w:val="None"/>
          <w:b w:val="1"/>
          <w:bCs w:val="1"/>
          <w:rtl w:val="0"/>
          <w:lang w:val="en-US"/>
        </w:rPr>
        <w:t>C.</w:t>
        <w:tab/>
        <w:t>Adoption of Agenda</w:t>
      </w:r>
    </w:p>
    <w:p>
      <w:pPr>
        <w:pStyle w:val="Body A"/>
        <w:tabs>
          <w:tab w:val="left" w:pos="360"/>
          <w:tab w:val="left" w:pos="900"/>
        </w:tabs>
        <w:rPr>
          <w:rStyle w:val="None"/>
          <w:b w:val="1"/>
          <w:bCs w:val="1"/>
        </w:rPr>
      </w:pPr>
      <w:r>
        <w:rPr>
          <w:rStyle w:val="None"/>
          <w:b w:val="1"/>
          <w:bCs w:val="1"/>
          <w:rtl w:val="0"/>
          <w:lang w:val="en-US"/>
        </w:rPr>
        <w:t>D.</w:t>
        <w:tab/>
        <w:t>Reports</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AITC Chair</w:t>
      </w:r>
      <w:r>
        <w:rPr>
          <w:rFonts w:ascii="Times New Roman" w:hAnsi="Times New Roman" w:hint="default"/>
          <w:rtl w:val="0"/>
          <w:lang w:val="en-US"/>
        </w:rPr>
        <w:t>—</w:t>
      </w:r>
      <w:r>
        <w:rPr>
          <w:rFonts w:ascii="Times New Roman" w:hAnsi="Times New Roman"/>
          <w:rtl w:val="0"/>
          <w:lang w:val="en-US"/>
        </w:rPr>
        <w:t>Aaron Vandermeer</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Interim </w:t>
      </w:r>
      <w:r>
        <w:rPr>
          <w:rFonts w:ascii="Times New Roman" w:hAnsi="Times New Roman"/>
          <w:rtl w:val="0"/>
          <w:lang w:val="en-US"/>
        </w:rPr>
        <w:t>AVC for Technology, Resources and Chief Information Officer</w:t>
      </w:r>
      <w:r>
        <w:rPr>
          <w:rFonts w:ascii="Times New Roman" w:hAnsi="Times New Roman" w:hint="default"/>
          <w:rtl w:val="0"/>
          <w:lang w:val="en-US"/>
        </w:rPr>
        <w:t>—</w:t>
      </w:r>
      <w:r>
        <w:rPr>
          <w:rFonts w:ascii="Times New Roman" w:hAnsi="Times New Roman"/>
          <w:rtl w:val="0"/>
          <w:lang w:val="en-US"/>
        </w:rPr>
        <w:t>Kevin Pait</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Director of Online Learning</w:t>
      </w:r>
      <w:r>
        <w:rPr>
          <w:rFonts w:ascii="Times New Roman" w:hAnsi="Times New Roman" w:hint="default"/>
          <w:rtl w:val="0"/>
          <w:lang w:val="en-US"/>
        </w:rPr>
        <w:t>—</w:t>
      </w:r>
      <w:r>
        <w:rPr>
          <w:rFonts w:ascii="Times New Roman" w:hAnsi="Times New Roman"/>
          <w:rtl w:val="0"/>
          <w:lang w:val="en-US"/>
        </w:rPr>
        <w:t>Joy Fuqua</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Library Report</w:t>
      </w:r>
      <w:r>
        <w:rPr>
          <w:rFonts w:ascii="Times New Roman" w:hAnsi="Times New Roman" w:hint="default"/>
          <w:rtl w:val="0"/>
          <w:lang w:val="en-US"/>
        </w:rPr>
        <w:t>—</w:t>
      </w:r>
      <w:r>
        <w:rPr>
          <w:rFonts w:ascii="Times New Roman" w:hAnsi="Times New Roman"/>
          <w:rtl w:val="0"/>
          <w:lang w:val="en-US"/>
        </w:rPr>
        <w:t>Dennis Swanson</w:t>
      </w:r>
    </w:p>
    <w:p>
      <w:pPr>
        <w:pStyle w:val="Body A"/>
        <w:tabs>
          <w:tab w:val="left" w:pos="360"/>
          <w:tab w:val="left" w:pos="900"/>
        </w:tabs>
        <w:rPr>
          <w:rStyle w:val="None"/>
          <w:b w:val="1"/>
          <w:bCs w:val="1"/>
        </w:rPr>
      </w:pPr>
      <w:r>
        <w:rPr>
          <w:rStyle w:val="None"/>
          <w:b w:val="1"/>
          <w:bCs w:val="1"/>
          <w:rtl w:val="0"/>
          <w:lang w:val="en-US"/>
        </w:rPr>
        <w:t>E.</w:t>
        <w:tab/>
        <w:t>Unfinished Business</w:t>
      </w:r>
    </w:p>
    <w:p>
      <w:pPr>
        <w:pStyle w:val="Body A"/>
        <w:numPr>
          <w:ilvl w:val="0"/>
          <w:numId w:val="3"/>
        </w:numPr>
        <w:bidi w:val="0"/>
        <w:ind w:right="0"/>
        <w:jc w:val="left"/>
        <w:rPr>
          <w:rFonts w:ascii="Times New Roman" w:hAnsi="Times New Roman"/>
          <w:rtl w:val="0"/>
          <w:lang w:val="en-US"/>
        </w:rPr>
      </w:pPr>
      <w:r>
        <w:rPr>
          <w:rStyle w:val="None"/>
          <w:rFonts w:ascii="Times New Roman" w:hAnsi="Times New Roman"/>
          <w:rtl w:val="0"/>
          <w:lang w:val="en-US"/>
        </w:rPr>
        <w:t>Online Student Evaluation of Instruction</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Faculty Training Program for Online Instruction</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Online Portfolio for Faculty [Major] Evaluation </w:t>
      </w:r>
      <w:r>
        <w:rPr>
          <w:rStyle w:val="None"/>
          <w:rFonts w:ascii="Times New Roman" w:hAnsi="Times New Roman" w:hint="default"/>
          <w:rtl w:val="0"/>
          <w:lang w:val="en-US"/>
        </w:rPr>
        <w:t xml:space="preserve">— </w:t>
      </w:r>
      <w:r>
        <w:rPr>
          <w:rStyle w:val="None"/>
          <w:rFonts w:ascii="Times New Roman" w:hAnsi="Times New Roman"/>
          <w:rtl w:val="0"/>
          <w:lang w:val="en-US"/>
        </w:rPr>
        <w:t>exploring OneDrive</w:t>
      </w:r>
    </w:p>
    <w:p>
      <w:pPr>
        <w:pStyle w:val="Body A"/>
        <w:tabs>
          <w:tab w:val="left" w:pos="360"/>
          <w:tab w:val="left" w:pos="900"/>
        </w:tabs>
        <w:rPr>
          <w:rStyle w:val="None"/>
          <w:b w:val="1"/>
          <w:bCs w:val="1"/>
        </w:rPr>
      </w:pPr>
      <w:r>
        <w:rPr>
          <w:rStyle w:val="None"/>
          <w:b w:val="1"/>
          <w:bCs w:val="1"/>
          <w:rtl w:val="0"/>
          <w:lang w:val="en-US"/>
        </w:rPr>
        <w:t>F.</w:t>
      </w:r>
      <w:r>
        <w:rPr>
          <w:rStyle w:val="None"/>
        </w:rPr>
        <w:tab/>
      </w:r>
      <w:r>
        <w:rPr>
          <w:rStyle w:val="None"/>
          <w:b w:val="1"/>
          <w:bCs w:val="1"/>
          <w:rtl w:val="0"/>
          <w:lang w:val="en-US"/>
        </w:rPr>
        <w:t>New Business</w:t>
      </w:r>
    </w:p>
    <w:p>
      <w:pPr>
        <w:pStyle w:val="Body A"/>
        <w:numPr>
          <w:ilvl w:val="0"/>
          <w:numId w:val="4"/>
        </w:numPr>
        <w:bidi w:val="0"/>
        <w:ind w:right="0"/>
        <w:jc w:val="left"/>
        <w:rPr>
          <w:rFonts w:ascii="Times New Roman" w:hAnsi="Times New Roman"/>
          <w:rtl w:val="0"/>
          <w:lang w:val="en-US"/>
        </w:rPr>
      </w:pPr>
      <w:r>
        <w:rPr>
          <w:rFonts w:ascii="Times New Roman" w:hAnsi="Times New Roman"/>
          <w:rtl w:val="0"/>
          <w:lang w:val="en-US"/>
        </w:rPr>
        <w:t>LTI Requests</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 xml:space="preserve">CourseEval: </w:t>
      </w:r>
      <w:r>
        <w:rPr>
          <w:rFonts w:ascii="Times New Roman" w:hAnsi="Times New Roman"/>
          <w:rtl w:val="0"/>
          <w:lang w:val="en-US"/>
        </w:rPr>
        <w:t>CourseEval provides an online digital equivalent to offline paper based end of the semester course evaluat</w:t>
      </w:r>
      <w:r>
        <w:rPr>
          <w:rFonts w:ascii="Times New Roman" w:hAnsi="Times New Roman"/>
          <w:rtl w:val="0"/>
          <w:lang w:val="en-US"/>
        </w:rPr>
        <w:t>ions</w:t>
      </w:r>
    </w:p>
    <w:p>
      <w:pPr>
        <w:pStyle w:val="Default"/>
        <w:numPr>
          <w:ilvl w:val="1"/>
          <w:numId w:val="6"/>
        </w:numPr>
        <w:rPr>
          <w:rFonts w:ascii="Times New Roman" w:cs="Times New Roman" w:hAnsi="Times New Roman" w:eastAsia="Times New Roman"/>
          <w:sz w:val="24"/>
          <w:szCs w:val="24"/>
        </w:rPr>
      </w:pP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"https://bravemailuncp-my.sharepoint.com/:w:/g/personal/frazier_uncp_edu/EZhAIBhg_S1FtPwi66nqfgkBmdhjBTgl76Q4m9h9wsXyzg?e=ARbS9l"</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CourseEval Report</w:t>
      </w:r>
      <w:r>
        <w:rPr>
          <w:rFonts w:ascii="Times New Roman" w:cs="Times New Roman" w:hAnsi="Times New Roman" w:eastAsia="Times New Roman"/>
          <w:sz w:val="24"/>
          <w:szCs w:val="24"/>
        </w:rPr>
        <w:fldChar w:fldCharType="end" w:fldLock="0"/>
      </w:r>
    </w:p>
    <w:p>
      <w:pPr>
        <w:pStyle w:val="Default"/>
        <w:numPr>
          <w:ilvl w:val="1"/>
          <w:numId w:val="6"/>
        </w:numPr>
        <w:rPr>
          <w:rFonts w:ascii="Times New Roman" w:cs="Times New Roman" w:hAnsi="Times New Roman" w:eastAsia="Times New Roman"/>
          <w:sz w:val="24"/>
          <w:szCs w:val="24"/>
        </w:rPr>
      </w:pP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"https://bravemailuncp-my.sharepoint.com/:f:/g/personal/frazier_uncp_edu/EjMIQDo7OfBAht2CKsMrGVoBasGarrhIBKpWxq5jQ5I_2g?e=1WD3E9"</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Supplemental Documents</w:t>
      </w:r>
      <w:r>
        <w:rPr>
          <w:rFonts w:ascii="Times New Roman" w:cs="Times New Roman" w:hAnsi="Times New Roman" w:eastAsia="Times New Roman"/>
          <w:sz w:val="24"/>
          <w:szCs w:val="24"/>
        </w:rPr>
        <w:fldChar w:fldCharType="end" w:fldLock="0"/>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Share DoIT</w:t>
      </w:r>
      <w:r>
        <w:rPr>
          <w:rFonts w:ascii="Times New Roman" w:hAnsi="Times New Roman" w:hint="default"/>
          <w:rtl w:val="0"/>
          <w:lang w:val="en-US"/>
        </w:rPr>
        <w:t>’</w:t>
      </w:r>
      <w:r>
        <w:rPr>
          <w:rFonts w:ascii="Times New Roman" w:hAnsi="Times New Roman"/>
          <w:rtl w:val="0"/>
          <w:lang w:val="en-US"/>
        </w:rPr>
        <w:t>s proposal for the LTI review process with the committee.</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This year we would like to review the current list of LTI</w:t>
      </w:r>
      <w:r>
        <w:rPr>
          <w:rFonts w:ascii="Times New Roman" w:hAnsi="Times New Roman" w:hint="default"/>
          <w:rtl w:val="0"/>
          <w:lang w:val="en-US"/>
        </w:rPr>
        <w:t>’</w:t>
      </w:r>
      <w:r>
        <w:rPr>
          <w:rFonts w:ascii="Times New Roman" w:hAnsi="Times New Roman"/>
          <w:rtl w:val="0"/>
          <w:lang w:val="en-US"/>
        </w:rPr>
        <w:t>s at the meeting in March. Beginning next fall we propose to present a summary of LTI</w:t>
      </w:r>
      <w:r>
        <w:rPr>
          <w:rFonts w:ascii="Times New Roman" w:hAnsi="Times New Roman" w:hint="default"/>
          <w:rtl w:val="0"/>
          <w:lang w:val="en-US"/>
        </w:rPr>
        <w:t>’</w:t>
      </w:r>
      <w:r>
        <w:rPr>
          <w:rFonts w:ascii="Times New Roman" w:hAnsi="Times New Roman"/>
          <w:rtl w:val="0"/>
          <w:lang w:val="en-US"/>
        </w:rPr>
        <w:t>s to the new AITC committee in September and then do an annual review in January after committee members have had a semester to become familiar with them.</w:t>
      </w:r>
    </w:p>
    <w:p>
      <w:pPr>
        <w:pStyle w:val="Default"/>
        <w:rPr>
          <w:rFonts w:ascii="Times New Roman" w:cs="Times New Roman" w:hAnsi="Times New Roman" w:eastAsia="Times New Roman"/>
          <w:sz w:val="24"/>
          <w:szCs w:val="24"/>
        </w:rPr>
      </w:pPr>
    </w:p>
    <w:p>
      <w:pPr>
        <w:pStyle w:val="Body A"/>
        <w:tabs>
          <w:tab w:val="left" w:pos="360"/>
          <w:tab w:val="left" w:pos="900"/>
        </w:tabs>
        <w:rPr>
          <w:rStyle w:val="None"/>
          <w:b w:val="1"/>
          <w:bCs w:val="1"/>
        </w:rPr>
      </w:pPr>
      <w:r>
        <w:rPr>
          <w:rStyle w:val="None"/>
          <w:b w:val="1"/>
          <w:bCs w:val="1"/>
          <w:rtl w:val="0"/>
          <w:lang w:val="en-US"/>
        </w:rPr>
        <w:t xml:space="preserve">G. </w:t>
        <w:tab/>
        <w:t>For the Good of the Order</w:t>
      </w:r>
    </w:p>
    <w:p>
      <w:pPr>
        <w:pStyle w:val="Body A"/>
        <w:tabs>
          <w:tab w:val="left" w:pos="360"/>
          <w:tab w:val="left" w:pos="900"/>
        </w:tabs>
        <w:rPr>
          <w:rStyle w:val="None"/>
          <w:b w:val="1"/>
          <w:bCs w:val="1"/>
        </w:rPr>
      </w:pPr>
      <w:r>
        <w:rPr>
          <w:rStyle w:val="None"/>
          <w:b w:val="1"/>
          <w:bCs w:val="1"/>
          <w:rtl w:val="0"/>
          <w:lang w:val="en-US"/>
        </w:rPr>
        <w:t xml:space="preserve">H.  </w:t>
      </w:r>
      <w:r>
        <w:rPr>
          <w:rStyle w:val="None"/>
          <w:b w:val="1"/>
          <w:bCs w:val="1"/>
          <w:rtl w:val="0"/>
          <w:lang w:val="en-US"/>
        </w:rPr>
        <w:t>Instructional Space Infrastructure Standard</w:t>
      </w:r>
      <w:r>
        <w:rPr>
          <w:rStyle w:val="None"/>
          <w:b w:val="1"/>
          <w:bCs w:val="1"/>
          <w:rtl w:val="0"/>
          <w:lang w:val="en-US"/>
        </w:rPr>
        <w:t xml:space="preserve"> </w:t>
      </w:r>
      <w:r>
        <w:rPr>
          <w:rStyle w:val="None"/>
          <w:rtl w:val="0"/>
          <w:lang w:val="en-US"/>
        </w:rPr>
        <w:t>(</w:t>
      </w:r>
      <w:r>
        <w:rPr>
          <w:rStyle w:val="Hyperlink.1"/>
        </w:rPr>
        <w:fldChar w:fldCharType="begin" w:fldLock="0"/>
      </w:r>
      <w:r>
        <w:rPr>
          <w:rStyle w:val="Hyperlink.1"/>
        </w:rPr>
        <w:instrText xml:space="preserve"> HYPERLINK \l "AppendixB" </w:instrText>
      </w:r>
      <w:r>
        <w:rPr>
          <w:rStyle w:val="Hyperlink.1"/>
        </w:rPr>
        <w:fldChar w:fldCharType="separate" w:fldLock="0"/>
      </w:r>
      <w:r>
        <w:rPr>
          <w:rStyle w:val="Hyperlink.1"/>
          <w:rtl w:val="0"/>
          <w:lang w:val="en-US"/>
        </w:rPr>
        <w:t>Appendix B</w:t>
      </w:r>
      <w:r>
        <w:rPr/>
        <w:fldChar w:fldCharType="end" w:fldLock="0"/>
      </w:r>
      <w:r>
        <w:rPr>
          <w:rStyle w:val="None"/>
          <w:rtl w:val="0"/>
          <w:lang w:val="en-US"/>
        </w:rPr>
        <w:t>)</w:t>
      </w:r>
    </w:p>
    <w:p>
      <w:pPr>
        <w:pStyle w:val="Body A"/>
        <w:tabs>
          <w:tab w:val="left" w:pos="360"/>
          <w:tab w:val="left" w:pos="900"/>
        </w:tabs>
        <w:rPr>
          <w:rStyle w:val="None"/>
        </w:rPr>
      </w:pPr>
      <w:r>
        <w:rPr>
          <w:rStyle w:val="None"/>
          <w:b w:val="1"/>
          <w:bCs w:val="1"/>
          <w:rtl w:val="0"/>
          <w:lang w:val="en-US"/>
        </w:rPr>
        <w:t>I</w:t>
      </w:r>
      <w:r>
        <w:rPr>
          <w:rStyle w:val="None"/>
          <w:b w:val="1"/>
          <w:bCs w:val="1"/>
          <w:rtl w:val="0"/>
          <w:lang w:val="en-US"/>
        </w:rPr>
        <w:t>.</w:t>
        <w:tab/>
        <w:t>DoIT Technology Report for AITC:</w:t>
      </w:r>
      <w:r>
        <w:rPr>
          <w:rStyle w:val="None"/>
          <w:b w:val="1"/>
          <w:bCs w:val="1"/>
          <w:rtl w:val="0"/>
          <w:lang w:val="en-US"/>
        </w:rPr>
        <w:t xml:space="preserve"> (</w:t>
      </w:r>
      <w:r>
        <w:rPr>
          <w:rStyle w:val="Hyperlink.1"/>
        </w:rPr>
        <w:fldChar w:fldCharType="begin" w:fldLock="0"/>
      </w:r>
      <w:r>
        <w:rPr>
          <w:rStyle w:val="Hyperlink.1"/>
        </w:rPr>
        <w:instrText xml:space="preserve"> HYPERLINK "https://bravemailuncp.sharepoint.com/:w:/r/teams/DoITTeam/_layouts/15/Doc.aspx?sourcedoc=%7Bbc144682-ab2e-4e3d-919a-13ffc6600c63%7D&amp;action=default&amp;gad=465"</w:instrText>
      </w:r>
      <w:r>
        <w:rPr>
          <w:rStyle w:val="Hyperlink.1"/>
        </w:rPr>
        <w:fldChar w:fldCharType="separate" w:fldLock="0"/>
      </w:r>
      <w:r>
        <w:rPr>
          <w:rStyle w:val="Hyperlink.1"/>
          <w:rtl w:val="0"/>
          <w:lang w:val="en-US"/>
        </w:rPr>
        <w:t>Click Here</w:t>
      </w:r>
      <w:r>
        <w:rPr/>
        <w:fldChar w:fldCharType="end" w:fldLock="0"/>
      </w:r>
      <w:r>
        <w:rPr>
          <w:rStyle w:val="None"/>
          <w:rtl w:val="0"/>
          <w:lang w:val="en-US"/>
        </w:rPr>
        <w:t>)</w:t>
      </w:r>
    </w:p>
    <w:p>
      <w:pPr>
        <w:pStyle w:val="Body A"/>
        <w:tabs>
          <w:tab w:val="left" w:pos="360"/>
          <w:tab w:val="left" w:pos="900"/>
        </w:tabs>
        <w:rPr>
          <w:rStyle w:val="None"/>
          <w:b w:val="1"/>
          <w:bCs w:val="1"/>
        </w:rPr>
      </w:pPr>
      <w:r>
        <w:rPr>
          <w:rStyle w:val="None"/>
          <w:b w:val="1"/>
          <w:bCs w:val="1"/>
          <w:rtl w:val="0"/>
          <w:lang w:val="en-US"/>
        </w:rPr>
        <w:t>J</w:t>
      </w:r>
      <w:r>
        <w:rPr>
          <w:rStyle w:val="None"/>
          <w:b w:val="1"/>
          <w:bCs w:val="1"/>
          <w:rtl w:val="0"/>
          <w:lang w:val="en-US"/>
        </w:rPr>
        <w:t>.</w:t>
        <w:tab/>
        <w:t>Announcements</w:t>
      </w:r>
    </w:p>
    <w:p>
      <w:pPr>
        <w:pStyle w:val="Body A"/>
        <w:tabs>
          <w:tab w:val="left" w:pos="360"/>
          <w:tab w:val="left" w:pos="900"/>
        </w:tabs>
      </w:pPr>
      <w:r>
        <w:rPr>
          <w:rStyle w:val="None"/>
          <w:b w:val="1"/>
          <w:bCs w:val="1"/>
          <w:rtl w:val="0"/>
          <w:lang w:val="en-US"/>
        </w:rPr>
        <w:t>K</w:t>
      </w:r>
      <w:r>
        <w:rPr>
          <w:rStyle w:val="None"/>
          <w:b w:val="1"/>
          <w:bCs w:val="1"/>
          <w:rtl w:val="0"/>
          <w:lang w:val="en-US"/>
        </w:rPr>
        <w:t xml:space="preserve">. </w:t>
        <w:tab/>
        <w:t>Adjournment</w:t>
      </w:r>
      <w:r>
        <w:rPr>
          <w:rStyle w:val="None"/>
          <w:rFonts w:ascii="Arial Unicode MS" w:cs="Arial Unicode MS" w:hAnsi="Arial Unicode MS" w:eastAsia="Arial Unicode MS"/>
          <w:b w:val="0"/>
          <w:bCs w:val="0"/>
          <w:i w:val="0"/>
          <w:iCs w:val="0"/>
        </w:rPr>
        <w:br w:type="page"/>
      </w:r>
    </w:p>
    <w:p>
      <w:pPr>
        <w:pStyle w:val="Body A"/>
        <w:rPr>
          <w:rStyle w:val="None"/>
          <w:b w:val="1"/>
          <w:bCs w:val="1"/>
        </w:rPr>
      </w:pPr>
      <w:bookmarkStart w:name="AppendixA" w:id="1"/>
      <w:r>
        <w:rPr>
          <w:rStyle w:val="None"/>
          <w:b w:val="1"/>
          <w:bCs w:val="1"/>
          <w:rtl w:val="0"/>
          <w:lang w:val="en-US"/>
        </w:rPr>
        <w:t>Appendix A</w:t>
      </w:r>
      <w:bookmarkEnd w:id="1"/>
      <w:r>
        <w:rPr>
          <w:rStyle w:val="None"/>
          <w:b w:val="1"/>
          <w:bCs w:val="1"/>
          <w:rtl w:val="0"/>
          <w:lang w:val="en-US"/>
        </w:rPr>
        <w:t>—</w:t>
      </w:r>
      <w:r>
        <w:rPr>
          <w:rStyle w:val="None"/>
          <w:b w:val="1"/>
          <w:bCs w:val="1"/>
          <w:rtl w:val="0"/>
          <w:lang w:val="en-US"/>
        </w:rPr>
        <w:t xml:space="preserve">Minutes Draft of </w:t>
      </w:r>
      <w:r>
        <w:rPr>
          <w:rStyle w:val="None"/>
          <w:b w:val="1"/>
          <w:bCs w:val="1"/>
          <w:rtl w:val="0"/>
          <w:lang w:val="en-US"/>
        </w:rPr>
        <w:t>January 14</w:t>
      </w:r>
      <w:r>
        <w:rPr>
          <w:rStyle w:val="None"/>
          <w:b w:val="1"/>
          <w:bCs w:val="1"/>
          <w:rtl w:val="0"/>
          <w:lang w:val="en-US"/>
        </w:rPr>
        <w:t>, 201</w:t>
      </w:r>
      <w:r>
        <w:rPr>
          <w:rStyle w:val="None"/>
          <w:b w:val="1"/>
          <w:bCs w:val="1"/>
          <w:rtl w:val="0"/>
          <w:lang w:val="en-US"/>
        </w:rPr>
        <w:t>9</w:t>
      </w:r>
      <w:r>
        <w:rPr>
          <w:rStyle w:val="None"/>
          <w:rFonts w:ascii="Arial Unicode MS" w:cs="Arial Unicode MS" w:hAnsi="Arial Unicode MS" w:eastAsia="Arial Unicode MS"/>
          <w:b w:val="0"/>
          <w:bCs w:val="0"/>
          <w:i w:val="0"/>
          <w:iCs w:val="0"/>
        </w:rPr>
        <w:br w:type="textWrapping"/>
      </w:r>
    </w:p>
    <w:p>
      <w:pPr>
        <w:pStyle w:val="Body A"/>
        <w:jc w:val="center"/>
        <w:rPr>
          <w:rStyle w:val="None"/>
          <w:rFonts w:ascii="Cambria" w:cs="Cambria" w:hAnsi="Cambria" w:eastAsia="Cambria"/>
          <w:b w:val="1"/>
          <w:bCs w:val="1"/>
        </w:rPr>
      </w:pPr>
      <w:bookmarkStart w:name="_top" w:id="2"/>
      <w:bookmarkEnd w:id="2"/>
      <w:r>
        <w:rPr>
          <w:rStyle w:val="None"/>
          <w:rFonts w:ascii="Cambria" w:cs="Cambria" w:hAnsi="Cambria" w:eastAsia="Cambria"/>
          <w:b w:val="1"/>
          <w:bCs w:val="1"/>
          <w:rtl w:val="0"/>
          <w:lang w:val="en-US"/>
        </w:rPr>
        <w:t>T</w:t>
      </w:r>
      <w:r>
        <w:rPr>
          <w:rStyle w:val="None"/>
          <w:rFonts w:ascii="Cambria" w:cs="Cambria" w:hAnsi="Cambria" w:eastAsia="Cambria"/>
          <w:b w:val="1"/>
          <w:bCs w:val="1"/>
          <w:rtl w:val="0"/>
          <w:lang w:val="en-US"/>
        </w:rPr>
        <w:t>he University of North Carolina at Pembroke</w:t>
      </w:r>
    </w:p>
    <w:p>
      <w:pPr>
        <w:pStyle w:val="Body A"/>
        <w:jc w:val="center"/>
        <w:rPr>
          <w:rStyle w:val="None"/>
          <w:rFonts w:ascii="Cambria" w:cs="Cambria" w:hAnsi="Cambria" w:eastAsia="Cambria"/>
          <w:b w:val="1"/>
          <w:bCs w:val="1"/>
        </w:rPr>
      </w:pPr>
      <w:r>
        <w:rPr>
          <w:rStyle w:val="None"/>
          <w:rFonts w:ascii="Cambria" w:cs="Cambria" w:hAnsi="Cambria" w:eastAsia="Cambria"/>
          <w:b w:val="1"/>
          <w:bCs w:val="1"/>
          <w:rtl w:val="0"/>
          <w:lang w:val="en-US"/>
        </w:rPr>
        <w:t xml:space="preserve">Academic Information Technology Committee </w:t>
      </w:r>
      <w:r>
        <w:rPr>
          <w:rtl w:val="0"/>
          <w:lang w:val="en-US"/>
        </w:rPr>
        <w:t>(AITC)</w:t>
      </w:r>
    </w:p>
    <w:p>
      <w:pPr>
        <w:pStyle w:val="Body A"/>
        <w:jc w:val="center"/>
      </w:pPr>
      <w:r>
        <w:rPr>
          <w:rStyle w:val="None"/>
          <w:rFonts w:ascii="Cambria" w:cs="Cambria" w:hAnsi="Cambria" w:eastAsia="Cambria"/>
          <w:b w:val="1"/>
          <w:bCs w:val="1"/>
          <w:rtl w:val="0"/>
          <w:lang w:val="en-US"/>
        </w:rPr>
        <w:t xml:space="preserve">Minutes - </w:t>
      </w:r>
      <w:r>
        <w:rPr>
          <w:rtl w:val="0"/>
          <w:lang w:val="en-US"/>
        </w:rPr>
        <w:t>Monday, January 14, 2019 at 3:30 p.m.</w:t>
      </w:r>
    </w:p>
    <w:p>
      <w:pPr>
        <w:pStyle w:val="Body A"/>
        <w:jc w:val="center"/>
      </w:pPr>
      <w:r>
        <w:rPr>
          <w:rtl w:val="0"/>
          <w:lang w:val="en-US"/>
        </w:rPr>
        <w:t>Chavis University Center 208</w:t>
      </w:r>
    </w:p>
    <w:p>
      <w:pPr>
        <w:pStyle w:val="Body A"/>
        <w:rPr>
          <w:lang w:val="nl-NL"/>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Members of the AITC Present:</w:t>
      </w:r>
    </w:p>
    <w:p>
      <w:pPr>
        <w:pStyle w:val="Body A"/>
        <w:rPr>
          <w:rStyle w:val="None"/>
          <w:lang w:val="nl-NL"/>
        </w:rPr>
      </w:pPr>
      <w:r>
        <w:rPr>
          <w:rStyle w:val="None"/>
          <w:rtl w:val="0"/>
          <w:lang w:val="nl-NL"/>
        </w:rPr>
        <w:t>Aaron Vandermeer (Chair), Senator</w:t>
      </w:r>
      <w:r>
        <w:rPr>
          <w:rStyle w:val="None"/>
          <w:rtl w:val="0"/>
          <w:lang w:val="nl-NL"/>
        </w:rPr>
        <w:t xml:space="preserve">; </w:t>
      </w:r>
      <w:r>
        <w:rPr>
          <w:rStyle w:val="None"/>
          <w:rtl w:val="0"/>
          <w:lang w:val="nl-NL"/>
        </w:rPr>
        <w:t>Conner Sandefur, Senator</w:t>
      </w:r>
      <w:r>
        <w:rPr>
          <w:rStyle w:val="None"/>
          <w:rtl w:val="0"/>
          <w:lang w:val="nl-NL"/>
        </w:rPr>
        <w:t xml:space="preserve">; </w:t>
      </w:r>
      <w:r>
        <w:rPr>
          <w:rStyle w:val="None"/>
          <w:rtl w:val="0"/>
          <w:lang w:val="nl-NL"/>
        </w:rPr>
        <w:t>Larry Arnold (ARTS, 2020)</w:t>
      </w:r>
      <w:r>
        <w:rPr>
          <w:rStyle w:val="None"/>
          <w:rtl w:val="0"/>
          <w:lang w:val="nl-NL"/>
        </w:rPr>
        <w:t xml:space="preserve">; </w:t>
      </w:r>
      <w:r>
        <w:rPr>
          <w:rStyle w:val="None"/>
          <w:rtl w:val="0"/>
          <w:lang w:val="nl-NL"/>
        </w:rPr>
        <w:t>Lisa Mitchell (EDUC, 2020)</w:t>
      </w:r>
      <w:r>
        <w:rPr>
          <w:rStyle w:val="None"/>
          <w:rtl w:val="0"/>
          <w:lang w:val="nl-NL"/>
        </w:rPr>
        <w:t xml:space="preserve">; </w:t>
      </w:r>
      <w:r>
        <w:rPr>
          <w:rStyle w:val="None"/>
          <w:rtl w:val="0"/>
          <w:lang w:val="nl-NL"/>
        </w:rPr>
        <w:t>Walter Lewallen (LETT, 2019)</w:t>
      </w:r>
      <w:r>
        <w:rPr>
          <w:rStyle w:val="None"/>
          <w:rtl w:val="0"/>
          <w:lang w:val="nl-NL"/>
        </w:rPr>
        <w:t xml:space="preserve">; </w:t>
      </w:r>
      <w:r>
        <w:rPr>
          <w:rStyle w:val="None"/>
          <w:rtl w:val="0"/>
          <w:lang w:val="nl-NL"/>
        </w:rPr>
        <w:t>Jesse Rouse (NSM, 2019)</w:t>
      </w:r>
      <w:r>
        <w:rPr>
          <w:rStyle w:val="None"/>
          <w:rtl w:val="0"/>
          <w:lang w:val="nl-NL"/>
        </w:rPr>
        <w:t xml:space="preserve">; </w:t>
      </w:r>
      <w:r>
        <w:rPr>
          <w:rStyle w:val="None"/>
          <w:rtl w:val="0"/>
          <w:lang w:val="nl-NL"/>
        </w:rPr>
        <w:t>Mohammad Rahman (SBS, 2020)</w:t>
      </w:r>
      <w:r>
        <w:rPr>
          <w:rStyle w:val="None"/>
          <w:rtl w:val="0"/>
          <w:lang w:val="nl-NL"/>
        </w:rPr>
        <w:t xml:space="preserve">; </w:t>
      </w:r>
      <w:r>
        <w:rPr>
          <w:rStyle w:val="None"/>
          <w:rtl w:val="0"/>
          <w:lang w:val="nl-NL"/>
        </w:rPr>
        <w:t>Nancy Crouch, CIO</w:t>
      </w:r>
      <w:r>
        <w:rPr>
          <w:rStyle w:val="None"/>
          <w:rtl w:val="0"/>
          <w:lang w:val="nl-NL"/>
        </w:rPr>
        <w:t xml:space="preserve">; </w:t>
      </w:r>
      <w:r>
        <w:rPr>
          <w:rStyle w:val="None"/>
          <w:rtl w:val="0"/>
          <w:lang w:val="en-US"/>
        </w:rPr>
        <w:t>Joy Fuqua, Director of Online Learning</w:t>
      </w:r>
      <w:r>
        <w:rPr>
          <w:rStyle w:val="None"/>
          <w:rtl w:val="0"/>
          <w:lang w:val="en-US"/>
        </w:rPr>
        <w:t xml:space="preserve">; </w:t>
      </w:r>
      <w:r>
        <w:rPr>
          <w:rStyle w:val="None"/>
          <w:rtl w:val="0"/>
          <w:lang w:val="nl-NL"/>
        </w:rPr>
        <w:t>Terry Locklear, Instructional Designer</w:t>
      </w:r>
      <w:r>
        <w:rPr>
          <w:rStyle w:val="None"/>
          <w:rtl w:val="0"/>
          <w:lang w:val="nl-NL"/>
        </w:rPr>
        <w:t xml:space="preserve">; </w:t>
      </w:r>
      <w:r>
        <w:rPr>
          <w:rStyle w:val="None"/>
          <w:rtl w:val="0"/>
          <w:lang w:val="nl-NL"/>
        </w:rPr>
        <w:t>Debbie Bullard, Representative of the Accessibility Resource Center</w:t>
      </w:r>
    </w:p>
    <w:p>
      <w:pPr>
        <w:pStyle w:val="Body A"/>
        <w:rPr>
          <w:lang w:val="nl-NL"/>
        </w:rPr>
      </w:pPr>
    </w:p>
    <w:p>
      <w:pPr>
        <w:pStyle w:val="Body A"/>
        <w:rPr>
          <w:rStyle w:val="None"/>
          <w:rFonts w:ascii="Cambria" w:cs="Cambria" w:hAnsi="Cambria" w:eastAsia="Cambria"/>
          <w:b w:val="1"/>
          <w:bCs w:val="1"/>
          <w:lang w:val="nl-NL"/>
        </w:rPr>
      </w:pPr>
      <w:r>
        <w:rPr>
          <w:rStyle w:val="None"/>
          <w:rFonts w:ascii="Cambria" w:cs="Cambria" w:hAnsi="Cambria" w:eastAsia="Cambria"/>
          <w:b w:val="1"/>
          <w:bCs w:val="1"/>
          <w:rtl w:val="0"/>
          <w:lang w:val="nl-NL"/>
        </w:rPr>
        <w:t>Members Absent:</w:t>
      </w:r>
    </w:p>
    <w:p>
      <w:pPr>
        <w:pStyle w:val="Body A"/>
        <w:rPr>
          <w:rStyle w:val="None"/>
          <w:lang w:val="nl-NL"/>
        </w:rPr>
      </w:pPr>
      <w:r>
        <w:rPr>
          <w:rStyle w:val="None"/>
          <w:rtl w:val="0"/>
          <w:lang w:val="nl-NL"/>
        </w:rPr>
        <w:t>Dennis Swanson, Representative of the Library</w:t>
      </w:r>
      <w:r>
        <w:rPr>
          <w:rStyle w:val="None"/>
          <w:rtl w:val="0"/>
          <w:lang w:val="nl-NL"/>
        </w:rPr>
        <w:t xml:space="preserve">; </w:t>
      </w:r>
      <w:r>
        <w:rPr>
          <w:rStyle w:val="None"/>
          <w:rtl w:val="0"/>
          <w:lang w:val="nl-NL"/>
        </w:rPr>
        <w:t>Tremain Ingram, SGA Senator</w:t>
      </w:r>
    </w:p>
    <w:p>
      <w:pPr>
        <w:pStyle w:val="Body"/>
        <w:rPr>
          <w:rFonts w:ascii="Cambria" w:cs="Cambria" w:hAnsi="Cambria" w:eastAsia="Cambria"/>
        </w:rPr>
      </w:pPr>
    </w:p>
    <w:p>
      <w:pPr>
        <w:pStyle w:val="Body"/>
        <w:rPr>
          <w:rStyle w:val="None"/>
          <w:rFonts w:ascii="Cambria" w:cs="Cambria" w:hAnsi="Cambria" w:eastAsia="Cambria"/>
          <w:b w:val="1"/>
          <w:bCs w:val="1"/>
          <w:sz w:val="24"/>
          <w:szCs w:val="24"/>
        </w:rPr>
      </w:pPr>
      <w:r>
        <w:rPr>
          <w:rStyle w:val="None"/>
          <w:rFonts w:ascii="Cambria" w:cs="Cambria" w:hAnsi="Cambria" w:eastAsia="Cambria"/>
          <w:b w:val="1"/>
          <w:bCs w:val="1"/>
          <w:sz w:val="24"/>
          <w:szCs w:val="24"/>
          <w:rtl w:val="0"/>
          <w:lang w:val="en-US"/>
        </w:rPr>
        <w:t>Visitors in attendance</w:t>
      </w:r>
    </w:p>
    <w:p>
      <w:pPr>
        <w:pStyle w:val="Body"/>
        <w:rPr>
          <w:rStyle w:val="None"/>
          <w:rFonts w:ascii="Cambria" w:cs="Cambria" w:hAnsi="Cambria" w:eastAsia="Cambria"/>
          <w:sz w:val="24"/>
          <w:szCs w:val="24"/>
        </w:rPr>
      </w:pPr>
      <w:r>
        <w:rPr>
          <w:rStyle w:val="None"/>
          <w:rFonts w:ascii="Cambria" w:cs="Cambria" w:hAnsi="Cambria" w:eastAsia="Cambria"/>
          <w:sz w:val="24"/>
          <w:szCs w:val="24"/>
          <w:rtl w:val="0"/>
          <w:lang w:val="de-DE"/>
        </w:rPr>
        <w:t>Ray Buehne, DoIT</w:t>
      </w:r>
      <w:r>
        <w:rPr>
          <w:rStyle w:val="None"/>
          <w:rFonts w:ascii="Cambria" w:cs="Cambria" w:hAnsi="Cambria" w:eastAsia="Cambria"/>
          <w:sz w:val="24"/>
          <w:szCs w:val="24"/>
          <w:rtl w:val="0"/>
          <w:lang w:val="en-US"/>
        </w:rPr>
        <w:t xml:space="preserve">; </w:t>
      </w:r>
      <w:r>
        <w:rPr>
          <w:rStyle w:val="None"/>
          <w:rFonts w:ascii="Cambria" w:cs="Cambria" w:hAnsi="Cambria" w:eastAsia="Cambria"/>
          <w:sz w:val="24"/>
          <w:szCs w:val="24"/>
          <w:rtl w:val="0"/>
          <w:lang w:val="it-IT"/>
        </w:rPr>
        <w:t>Wes Frazier, DoIT</w:t>
      </w:r>
      <w:r>
        <w:rPr>
          <w:rStyle w:val="None"/>
          <w:rFonts w:ascii="Cambria" w:cs="Cambria" w:hAnsi="Cambria" w:eastAsia="Cambria"/>
          <w:sz w:val="24"/>
          <w:szCs w:val="24"/>
          <w:rtl w:val="0"/>
          <w:lang w:val="en-US"/>
        </w:rPr>
        <w:t xml:space="preserve">; </w:t>
      </w:r>
      <w:r>
        <w:rPr>
          <w:rStyle w:val="None"/>
          <w:rFonts w:ascii="Cambria" w:cs="Cambria" w:hAnsi="Cambria" w:eastAsia="Cambria"/>
          <w:sz w:val="24"/>
          <w:szCs w:val="24"/>
          <w:rtl w:val="0"/>
          <w:lang w:val="en-US"/>
        </w:rPr>
        <w:t>Tabitha O. Locklear, DoIT</w:t>
      </w:r>
      <w:r>
        <w:rPr>
          <w:rStyle w:val="None"/>
          <w:rFonts w:ascii="Cambria" w:cs="Cambria" w:hAnsi="Cambria" w:eastAsia="Cambria"/>
          <w:sz w:val="24"/>
          <w:szCs w:val="24"/>
          <w:rtl w:val="0"/>
          <w:lang w:val="en-US"/>
        </w:rPr>
        <w:t xml:space="preserve">; </w:t>
      </w:r>
      <w:r>
        <w:rPr>
          <w:rStyle w:val="None"/>
          <w:rFonts w:ascii="Cambria" w:cs="Cambria" w:hAnsi="Cambria" w:eastAsia="Cambria"/>
          <w:sz w:val="24"/>
          <w:szCs w:val="24"/>
          <w:rtl w:val="0"/>
          <w:lang w:val="en-US"/>
        </w:rPr>
        <w:t>Jodi Phelps, Communications</w:t>
      </w:r>
      <w:r>
        <w:rPr>
          <w:rStyle w:val="None"/>
          <w:rFonts w:ascii="Cambria" w:cs="Cambria" w:hAnsi="Cambria" w:eastAsia="Cambria"/>
          <w:sz w:val="24"/>
          <w:szCs w:val="24"/>
          <w:rtl w:val="0"/>
          <w:lang w:val="en-US"/>
        </w:rPr>
        <w:t xml:space="preserve">; </w:t>
      </w:r>
      <w:r>
        <w:rPr>
          <w:rStyle w:val="None"/>
          <w:rFonts w:ascii="Cambria" w:cs="Cambria" w:hAnsi="Cambria" w:eastAsia="Cambria"/>
          <w:sz w:val="24"/>
          <w:szCs w:val="24"/>
          <w:rtl w:val="0"/>
          <w:lang w:val="en-US"/>
        </w:rPr>
        <w:t>Scott Hicks, TLC</w:t>
      </w:r>
      <w:r>
        <w:rPr>
          <w:rStyle w:val="None"/>
          <w:rFonts w:ascii="Cambria" w:cs="Cambria" w:hAnsi="Cambria" w:eastAsia="Cambria"/>
          <w:sz w:val="24"/>
          <w:szCs w:val="24"/>
          <w:rtl w:val="0"/>
          <w:lang w:val="en-US"/>
        </w:rPr>
        <w:t xml:space="preserve">; </w:t>
      </w:r>
      <w:r>
        <w:rPr>
          <w:rStyle w:val="None"/>
          <w:rFonts w:ascii="Cambria" w:cs="Cambria" w:hAnsi="Cambria" w:eastAsia="Cambria"/>
          <w:sz w:val="24"/>
          <w:szCs w:val="24"/>
          <w:rtl w:val="0"/>
          <w:lang w:val="en-US"/>
        </w:rPr>
        <w:t>Martin Farley, Geology and Geography</w:t>
      </w:r>
      <w:r>
        <w:rPr>
          <w:rStyle w:val="None"/>
          <w:rFonts w:ascii="Cambria" w:cs="Cambria" w:hAnsi="Cambria" w:eastAsia="Cambria"/>
          <w:sz w:val="24"/>
          <w:szCs w:val="24"/>
          <w:rtl w:val="0"/>
          <w:lang w:val="en-US"/>
        </w:rPr>
        <w:t xml:space="preserve">; </w:t>
      </w:r>
      <w:r>
        <w:rPr>
          <w:rStyle w:val="None"/>
          <w:rFonts w:ascii="Cambria" w:cs="Cambria" w:hAnsi="Cambria" w:eastAsia="Cambria"/>
          <w:sz w:val="24"/>
          <w:szCs w:val="24"/>
          <w:rtl w:val="0"/>
        </w:rPr>
        <w:t xml:space="preserve">Yale </w:t>
      </w:r>
      <w:r>
        <w:rPr>
          <w:rStyle w:val="None"/>
          <w:rFonts w:ascii="Cambria" w:cs="Cambria" w:hAnsi="Cambria" w:eastAsia="Cambria"/>
          <w:sz w:val="24"/>
          <w:szCs w:val="24"/>
        </w:rPr>
        <w:tab/>
      </w:r>
      <w:r>
        <w:rPr>
          <w:rStyle w:val="None"/>
          <w:rFonts w:ascii="Cambria" w:cs="Cambria" w:hAnsi="Cambria" w:eastAsia="Cambria"/>
          <w:sz w:val="24"/>
          <w:szCs w:val="24"/>
          <w:rtl w:val="0"/>
          <w:lang w:val="en-US"/>
        </w:rPr>
        <w:t>Kodwo-Nyameazea, Social Work</w:t>
      </w:r>
    </w:p>
    <w:p>
      <w:pPr>
        <w:pStyle w:val="Body"/>
        <w:spacing w:after="160" w:line="259" w:lineRule="auto"/>
        <w:rPr>
          <w:rFonts w:ascii="Cambria" w:cs="Cambria" w:hAnsi="Cambria" w:eastAsia="Cambria"/>
        </w:rPr>
      </w:pPr>
    </w:p>
    <w:p>
      <w:pPr>
        <w:pStyle w:val="Body A"/>
        <w:tabs>
          <w:tab w:val="left" w:pos="360"/>
          <w:tab w:val="left" w:pos="900"/>
        </w:tabs>
        <w:rPr>
          <w:rStyle w:val="None"/>
          <w:rFonts w:ascii="Cambria" w:cs="Cambria" w:hAnsi="Cambria" w:eastAsia="Cambria"/>
          <w:b w:val="1"/>
          <w:bCs w:val="1"/>
        </w:rPr>
      </w:pPr>
      <w:r>
        <w:rPr>
          <w:rStyle w:val="None"/>
          <w:rFonts w:ascii="Cambria" w:cs="Cambria" w:hAnsi="Cambria" w:eastAsia="Cambria"/>
          <w:b w:val="1"/>
          <w:bCs w:val="1"/>
          <w:rtl w:val="0"/>
          <w:lang w:val="en-US"/>
        </w:rPr>
        <w:t>A.</w:t>
        <w:tab/>
        <w:t>Roll Call</w:t>
      </w:r>
      <w:r>
        <w:rPr>
          <w:rStyle w:val="None"/>
          <w:rtl w:val="0"/>
          <w:lang w:val="en-US"/>
        </w:rPr>
        <w:t>—</w:t>
      </w:r>
      <w:r>
        <w:rPr>
          <w:rStyle w:val="None"/>
          <w:rtl w:val="0"/>
          <w:lang w:val="en-US"/>
        </w:rPr>
        <w:t>The meeting was called to order at 3:30PM.</w:t>
      </w:r>
    </w:p>
    <w:p>
      <w:pPr>
        <w:pStyle w:val="Body A"/>
        <w:tabs>
          <w:tab w:val="left" w:pos="360"/>
          <w:tab w:val="left" w:pos="900"/>
        </w:tabs>
        <w:rPr>
          <w:rStyle w:val="None"/>
          <w:rFonts w:ascii="Cambria" w:cs="Cambria" w:hAnsi="Cambria" w:eastAsia="Cambria"/>
          <w:b w:val="1"/>
          <w:bCs w:val="1"/>
        </w:rPr>
      </w:pPr>
      <w:r>
        <w:rPr>
          <w:rStyle w:val="None"/>
          <w:rFonts w:ascii="Cambria" w:cs="Cambria" w:hAnsi="Cambria" w:eastAsia="Cambria"/>
          <w:b w:val="1"/>
          <w:bCs w:val="1"/>
          <w:rtl w:val="0"/>
          <w:lang w:val="en-US"/>
        </w:rPr>
        <w:t>B.</w:t>
        <w:tab/>
        <w:t>Approval of Minutes</w:t>
      </w:r>
      <w:r>
        <w:rPr>
          <w:rStyle w:val="None"/>
          <w:rtl w:val="0"/>
          <w:lang w:val="en-US"/>
        </w:rPr>
        <w:t>—</w:t>
      </w:r>
      <w:r>
        <w:rPr>
          <w:rStyle w:val="None"/>
          <w:rtl w:val="0"/>
          <w:lang w:val="en-US"/>
        </w:rPr>
        <w:t>The Minutes were approved as disseminated (rev1).</w:t>
      </w:r>
    </w:p>
    <w:p>
      <w:pPr>
        <w:pStyle w:val="Body A"/>
        <w:tabs>
          <w:tab w:val="left" w:pos="360"/>
          <w:tab w:val="left" w:pos="900"/>
        </w:tabs>
        <w:rPr>
          <w:rStyle w:val="None"/>
          <w:rFonts w:ascii="Cambria" w:cs="Cambria" w:hAnsi="Cambria" w:eastAsia="Cambria"/>
          <w:b w:val="1"/>
          <w:bCs w:val="1"/>
        </w:rPr>
      </w:pPr>
      <w:r>
        <w:rPr>
          <w:rStyle w:val="None"/>
          <w:rFonts w:ascii="Cambria" w:cs="Cambria" w:hAnsi="Cambria" w:eastAsia="Cambria"/>
          <w:b w:val="1"/>
          <w:bCs w:val="1"/>
          <w:rtl w:val="0"/>
          <w:lang w:val="en-US"/>
        </w:rPr>
        <w:t>C.</w:t>
        <w:tab/>
        <w:t>Adoption of Agenda</w:t>
      </w:r>
      <w:r>
        <w:rPr>
          <w:rStyle w:val="None"/>
          <w:rtl w:val="0"/>
          <w:lang w:val="en-US"/>
        </w:rPr>
        <w:t>—</w:t>
      </w:r>
      <w:r>
        <w:rPr>
          <w:rStyle w:val="None"/>
          <w:rtl w:val="0"/>
          <w:lang w:val="en-US"/>
        </w:rPr>
        <w:t>The Agenda was approved as disseminated (rev1).</w:t>
      </w:r>
    </w:p>
    <w:p>
      <w:pPr>
        <w:pStyle w:val="Body A"/>
        <w:tabs>
          <w:tab w:val="left" w:pos="360"/>
          <w:tab w:val="left" w:pos="900"/>
        </w:tabs>
        <w:rPr>
          <w:rStyle w:val="None"/>
          <w:rFonts w:ascii="Cambria" w:cs="Cambria" w:hAnsi="Cambria" w:eastAsia="Cambria"/>
          <w:b w:val="1"/>
          <w:bCs w:val="1"/>
        </w:rPr>
      </w:pPr>
      <w:r>
        <w:rPr>
          <w:rStyle w:val="None"/>
          <w:rFonts w:ascii="Cambria" w:cs="Cambria" w:hAnsi="Cambria" w:eastAsia="Cambria"/>
          <w:b w:val="1"/>
          <w:bCs w:val="1"/>
          <w:rtl w:val="0"/>
          <w:lang w:val="en-US"/>
        </w:rPr>
        <w:t>D.</w:t>
        <w:tab/>
        <w:t>Reports</w:t>
      </w:r>
    </w:p>
    <w:p>
      <w:pPr>
        <w:pStyle w:val="Body A"/>
        <w:numPr>
          <w:ilvl w:val="0"/>
          <w:numId w:val="8"/>
        </w:numPr>
        <w:bidi w:val="0"/>
        <w:ind w:right="0"/>
        <w:jc w:val="left"/>
        <w:rPr>
          <w:b w:val="1"/>
          <w:bCs w:val="1"/>
          <w:rtl w:val="0"/>
          <w:lang w:val="nl-NL"/>
        </w:rPr>
      </w:pPr>
      <w:r>
        <w:rPr>
          <w:rStyle w:val="None"/>
          <w:rFonts w:ascii="Cambria" w:cs="Cambria" w:hAnsi="Cambria" w:eastAsia="Cambria"/>
          <w:b w:val="0"/>
          <w:bCs w:val="0"/>
          <w:rtl w:val="0"/>
          <w:lang w:val="nl-NL"/>
        </w:rPr>
        <w:t xml:space="preserve">Chairs Report </w:t>
      </w:r>
      <w:r>
        <w:rPr>
          <w:rStyle w:val="None"/>
          <w:rFonts w:ascii="Cambria" w:cs="Cambria" w:hAnsi="Cambria" w:eastAsia="Cambria"/>
          <w:b w:val="0"/>
          <w:bCs w:val="0"/>
          <w:rtl w:val="0"/>
          <w:lang w:val="nl-NL"/>
        </w:rPr>
        <w:t xml:space="preserve">– </w:t>
      </w:r>
      <w:r>
        <w:rPr>
          <w:rStyle w:val="None"/>
          <w:rFonts w:ascii="Cambria" w:cs="Cambria" w:hAnsi="Cambria" w:eastAsia="Cambria"/>
          <w:b w:val="0"/>
          <w:bCs w:val="0"/>
          <w:rtl w:val="0"/>
          <w:lang w:val="nl-NL"/>
        </w:rPr>
        <w:t>A. Vandermeer</w:t>
      </w:r>
    </w:p>
    <w:p>
      <w:pPr>
        <w:pStyle w:val="Body A"/>
        <w:numPr>
          <w:ilvl w:val="1"/>
          <w:numId w:val="8"/>
        </w:numPr>
        <w:bidi w:val="0"/>
        <w:ind w:right="0"/>
        <w:jc w:val="left"/>
        <w:rPr>
          <w:b w:val="1"/>
          <w:bCs w:val="1"/>
          <w:rtl w:val="0"/>
          <w:lang w:val="en-US"/>
        </w:rPr>
      </w:pPr>
      <w:r>
        <w:rPr>
          <w:rStyle w:val="None"/>
          <w:rFonts w:ascii="Cambria" w:cs="Cambria" w:hAnsi="Cambria" w:eastAsia="Cambria"/>
          <w:b w:val="0"/>
          <w:bCs w:val="0"/>
          <w:rtl w:val="0"/>
          <w:lang w:val="en-US"/>
        </w:rPr>
        <w:t>Scantron replacement discussion, Canon copiers may not work as a replacement option</w:t>
      </w:r>
      <w:r>
        <w:rPr>
          <w:rStyle w:val="None"/>
          <w:rFonts w:ascii="Cambria" w:cs="Cambria" w:hAnsi="Cambria" w:eastAsia="Cambria"/>
          <w:b w:val="0"/>
          <w:bCs w:val="0"/>
          <w:rtl w:val="0"/>
          <w:lang w:val="en-US"/>
        </w:rPr>
        <w:t xml:space="preserve">. </w:t>
      </w:r>
    </w:p>
    <w:p>
      <w:pPr>
        <w:pStyle w:val="Body A"/>
        <w:numPr>
          <w:ilvl w:val="1"/>
          <w:numId w:val="8"/>
        </w:numPr>
        <w:bidi w:val="0"/>
        <w:ind w:right="0"/>
        <w:jc w:val="left"/>
        <w:rPr>
          <w:b w:val="1"/>
          <w:bCs w:val="1"/>
          <w:rtl w:val="0"/>
          <w:lang w:val="en-US"/>
        </w:rPr>
      </w:pPr>
      <w:r>
        <w:rPr>
          <w:rStyle w:val="None"/>
          <w:rFonts w:ascii="Cambria" w:cs="Cambria" w:hAnsi="Cambria" w:eastAsia="Cambria"/>
          <w:b w:val="0"/>
          <w:bCs w:val="0"/>
          <w:rtl w:val="0"/>
          <w:lang w:val="en-US"/>
        </w:rPr>
        <w:t xml:space="preserve">Per the Faculty Senate, </w:t>
      </w:r>
      <w:r>
        <w:rPr>
          <w:rStyle w:val="None"/>
          <w:rFonts w:ascii="Cambria" w:cs="Cambria" w:hAnsi="Cambria" w:eastAsia="Cambria"/>
          <w:b w:val="0"/>
          <w:bCs w:val="0"/>
          <w:rtl w:val="0"/>
          <w:lang w:val="en-US"/>
        </w:rPr>
        <w:t xml:space="preserve">LTI approvals are made in </w:t>
      </w:r>
      <w:r>
        <w:rPr>
          <w:rStyle w:val="None"/>
          <w:rFonts w:ascii="Cambria" w:cs="Cambria" w:hAnsi="Cambria" w:eastAsia="Cambria"/>
          <w:b w:val="0"/>
          <w:bCs w:val="0"/>
          <w:rtl w:val="0"/>
          <w:lang w:val="en-US"/>
        </w:rPr>
        <w:t>AITC</w:t>
      </w:r>
      <w:r>
        <w:rPr>
          <w:rStyle w:val="None"/>
          <w:rFonts w:ascii="Cambria" w:cs="Cambria" w:hAnsi="Cambria" w:eastAsia="Cambria"/>
          <w:b w:val="0"/>
          <w:bCs w:val="0"/>
          <w:rtl w:val="0"/>
          <w:lang w:val="en-US"/>
        </w:rPr>
        <w:t xml:space="preserve"> and do not need to go up to Senate</w:t>
      </w:r>
    </w:p>
    <w:p>
      <w:pPr>
        <w:pStyle w:val="Body A"/>
        <w:numPr>
          <w:ilvl w:val="0"/>
          <w:numId w:val="8"/>
        </w:numPr>
        <w:rPr>
          <w:lang w:val="en-US"/>
        </w:rPr>
      </w:pPr>
      <w:r>
        <w:rPr>
          <w:rtl w:val="0"/>
          <w:lang w:val="en-US"/>
        </w:rPr>
        <w:t>Communications Announcement - Jodi Phelps</w:t>
      </w:r>
    </w:p>
    <w:p>
      <w:pPr>
        <w:pStyle w:val="Body A"/>
        <w:numPr>
          <w:ilvl w:val="1"/>
          <w:numId w:val="8"/>
        </w:numPr>
        <w:bidi w:val="0"/>
        <w:ind w:right="0"/>
        <w:jc w:val="left"/>
        <w:rPr>
          <w:b w:val="1"/>
          <w:bCs w:val="1"/>
          <w:rtl w:val="0"/>
          <w:lang w:val="en-US"/>
        </w:rPr>
      </w:pPr>
      <w:r>
        <w:rPr>
          <w:rStyle w:val="None"/>
          <w:rFonts w:ascii="Cambria" w:cs="Cambria" w:hAnsi="Cambria" w:eastAsia="Cambria"/>
          <w:b w:val="0"/>
          <w:bCs w:val="0"/>
          <w:rtl w:val="0"/>
          <w:lang w:val="en-US"/>
        </w:rPr>
        <w:t>www2 version of the UNCP site with personal pages has very little traffic and is a security concern. Will be shutdown.</w:t>
      </w:r>
    </w:p>
    <w:p>
      <w:pPr>
        <w:pStyle w:val="Body A"/>
        <w:numPr>
          <w:ilvl w:val="1"/>
          <w:numId w:val="8"/>
        </w:numPr>
        <w:bidi w:val="0"/>
        <w:ind w:right="0"/>
        <w:jc w:val="left"/>
        <w:rPr>
          <w:b w:val="1"/>
          <w:bCs w:val="1"/>
          <w:rtl w:val="0"/>
          <w:lang w:val="en-US"/>
        </w:rPr>
      </w:pPr>
      <w:r>
        <w:rPr>
          <w:rStyle w:val="None"/>
          <w:rFonts w:ascii="Cambria" w:cs="Cambria" w:hAnsi="Cambria" w:eastAsia="Cambria"/>
          <w:b w:val="0"/>
          <w:bCs w:val="0"/>
          <w:rtl w:val="0"/>
          <w:lang w:val="en-US"/>
        </w:rPr>
        <w:t>University wants to maintain ability for personal pages, but do not have support (and need to take old server offline due to security issues)</w:t>
      </w:r>
    </w:p>
    <w:p>
      <w:pPr>
        <w:pStyle w:val="Body A"/>
        <w:numPr>
          <w:ilvl w:val="1"/>
          <w:numId w:val="8"/>
        </w:numPr>
        <w:bidi w:val="0"/>
        <w:ind w:right="0"/>
        <w:jc w:val="left"/>
        <w:rPr>
          <w:b w:val="1"/>
          <w:bCs w:val="1"/>
          <w:rtl w:val="0"/>
          <w:lang w:val="en-US"/>
        </w:rPr>
      </w:pPr>
      <w:r>
        <w:rPr>
          <w:rStyle w:val="None"/>
          <w:rFonts w:ascii="Cambria" w:cs="Cambria" w:hAnsi="Cambria" w:eastAsia="Cambria"/>
          <w:b w:val="0"/>
          <w:bCs w:val="0"/>
          <w:rtl w:val="0"/>
          <w:lang w:val="en-US"/>
        </w:rPr>
        <w:t>GSuites has Sites feature. University is encouraging everyone to move their personal materials to new Sites page, emails will go out to individuals and broadly about transition</w:t>
      </w:r>
    </w:p>
    <w:p>
      <w:pPr>
        <w:pStyle w:val="Body A"/>
        <w:numPr>
          <w:ilvl w:val="1"/>
          <w:numId w:val="8"/>
        </w:numPr>
        <w:bidi w:val="0"/>
        <w:ind w:right="0"/>
        <w:jc w:val="left"/>
        <w:rPr>
          <w:b w:val="1"/>
          <w:bCs w:val="1"/>
          <w:rtl w:val="0"/>
          <w:lang w:val="en-US"/>
        </w:rPr>
      </w:pPr>
      <w:r>
        <w:rPr>
          <w:rStyle w:val="None"/>
          <w:rFonts w:ascii="Cambria" w:cs="Cambria" w:hAnsi="Cambria" w:eastAsia="Cambria"/>
          <w:b w:val="0"/>
          <w:bCs w:val="0"/>
          <w:rtl w:val="0"/>
          <w:lang w:val="en-US"/>
        </w:rPr>
        <w:t>Timeline: decommission of www2 by April</w:t>
      </w:r>
    </w:p>
    <w:p>
      <w:pPr>
        <w:pStyle w:val="Body A"/>
        <w:numPr>
          <w:ilvl w:val="1"/>
          <w:numId w:val="8"/>
        </w:numPr>
        <w:bidi w:val="0"/>
        <w:ind w:right="0"/>
        <w:jc w:val="left"/>
        <w:rPr>
          <w:b w:val="1"/>
          <w:bCs w:val="1"/>
          <w:rtl w:val="0"/>
          <w:lang w:val="en-US"/>
        </w:rPr>
      </w:pPr>
      <w:r>
        <w:rPr>
          <w:rStyle w:val="None"/>
          <w:rFonts w:ascii="Cambria" w:cs="Cambria" w:hAnsi="Cambria" w:eastAsia="Cambria"/>
          <w:b w:val="0"/>
          <w:bCs w:val="0"/>
          <w:rtl w:val="0"/>
          <w:lang w:val="en-US"/>
        </w:rPr>
        <w:t>Other: dead</w:t>
      </w:r>
      <w:r>
        <w:rPr>
          <w:rStyle w:val="None"/>
          <w:rFonts w:ascii="Cambria" w:cs="Cambria" w:hAnsi="Cambria" w:eastAsia="Cambria"/>
          <w:b w:val="0"/>
          <w:bCs w:val="0"/>
          <w:rtl w:val="0"/>
          <w:lang w:val="en-US"/>
        </w:rPr>
        <w:t xml:space="preserve"> </w:t>
      </w:r>
      <w:r>
        <w:rPr>
          <w:rStyle w:val="None"/>
          <w:rFonts w:ascii="Cambria" w:cs="Cambria" w:hAnsi="Cambria" w:eastAsia="Cambria"/>
          <w:b w:val="0"/>
          <w:bCs w:val="0"/>
          <w:rtl w:val="0"/>
          <w:lang w:val="en-US"/>
        </w:rPr>
        <w:t>links on current site can be reported through uncp.edu/ucmrequest to ask Communications to fix dead</w:t>
      </w:r>
      <w:r>
        <w:rPr>
          <w:rStyle w:val="None"/>
          <w:rFonts w:ascii="Cambria" w:cs="Cambria" w:hAnsi="Cambria" w:eastAsia="Cambria"/>
          <w:b w:val="0"/>
          <w:bCs w:val="0"/>
          <w:rtl w:val="0"/>
          <w:lang w:val="en-US"/>
        </w:rPr>
        <w:t xml:space="preserve"> </w:t>
      </w:r>
      <w:r>
        <w:rPr>
          <w:rStyle w:val="None"/>
          <w:rFonts w:ascii="Cambria" w:cs="Cambria" w:hAnsi="Cambria" w:eastAsia="Cambria"/>
          <w:b w:val="0"/>
          <w:bCs w:val="0"/>
          <w:rtl w:val="0"/>
          <w:lang w:val="en-US"/>
        </w:rPr>
        <w:t>links</w:t>
      </w:r>
    </w:p>
    <w:p>
      <w:pPr>
        <w:pStyle w:val="Body A"/>
        <w:numPr>
          <w:ilvl w:val="0"/>
          <w:numId w:val="8"/>
        </w:numPr>
        <w:bidi w:val="0"/>
        <w:ind w:right="0"/>
        <w:jc w:val="left"/>
        <w:rPr>
          <w:b w:val="1"/>
          <w:bCs w:val="1"/>
          <w:rtl w:val="0"/>
          <w:lang w:val="en-US"/>
        </w:rPr>
      </w:pPr>
      <w:r>
        <w:rPr>
          <w:rStyle w:val="None"/>
          <w:rFonts w:ascii="Cambria" w:cs="Cambria" w:hAnsi="Cambria" w:eastAsia="Cambria"/>
          <w:b w:val="0"/>
          <w:bCs w:val="0"/>
          <w:rtl w:val="0"/>
          <w:lang w:val="en-US"/>
        </w:rPr>
        <w:t xml:space="preserve">DoIT Report </w:t>
      </w:r>
      <w:r>
        <w:rPr>
          <w:rStyle w:val="None"/>
          <w:rFonts w:ascii="Cambria" w:cs="Cambria" w:hAnsi="Cambria" w:eastAsia="Cambria"/>
          <w:b w:val="0"/>
          <w:bCs w:val="0"/>
          <w:rtl w:val="0"/>
          <w:lang w:val="en-US"/>
        </w:rPr>
        <w:t xml:space="preserve">– </w:t>
      </w:r>
      <w:r>
        <w:rPr>
          <w:rStyle w:val="None"/>
          <w:rFonts w:ascii="Cambria" w:cs="Cambria" w:hAnsi="Cambria" w:eastAsia="Cambria"/>
          <w:b w:val="0"/>
          <w:bCs w:val="0"/>
          <w:rtl w:val="0"/>
          <w:lang w:val="en-US"/>
        </w:rPr>
        <w:t>Nancy Crouch</w:t>
      </w:r>
    </w:p>
    <w:p>
      <w:pPr>
        <w:pStyle w:val="Body A"/>
        <w:numPr>
          <w:ilvl w:val="1"/>
          <w:numId w:val="8"/>
        </w:numPr>
        <w:bidi w:val="0"/>
        <w:ind w:right="0"/>
        <w:jc w:val="left"/>
        <w:rPr>
          <w:b w:val="1"/>
          <w:bCs w:val="1"/>
          <w:rtl w:val="0"/>
          <w:lang w:val="en-US"/>
        </w:rPr>
      </w:pPr>
      <w:r>
        <w:rPr>
          <w:rStyle w:val="None"/>
          <w:rFonts w:ascii="Cambria" w:cs="Cambria" w:hAnsi="Cambria" w:eastAsia="Cambria"/>
          <w:b w:val="0"/>
          <w:bCs w:val="0"/>
          <w:rtl w:val="0"/>
          <w:lang w:val="en-US"/>
        </w:rPr>
        <w:t>WEPA printing is now online. Crouch shared information from printing back-end</w:t>
      </w:r>
    </w:p>
    <w:p>
      <w:pPr>
        <w:pStyle w:val="Body A"/>
        <w:numPr>
          <w:ilvl w:val="1"/>
          <w:numId w:val="8"/>
        </w:numPr>
        <w:bidi w:val="0"/>
        <w:ind w:right="0"/>
        <w:jc w:val="left"/>
        <w:rPr>
          <w:b w:val="1"/>
          <w:bCs w:val="1"/>
          <w:rtl w:val="0"/>
          <w:lang w:val="en-US"/>
        </w:rPr>
      </w:pPr>
      <w:r>
        <w:rPr>
          <w:rStyle w:val="None"/>
          <w:rFonts w:ascii="Cambria" w:cs="Cambria" w:hAnsi="Cambria" w:eastAsia="Cambria"/>
          <w:b w:val="0"/>
          <w:bCs w:val="0"/>
          <w:rtl w:val="0"/>
          <w:lang w:val="en-US"/>
        </w:rPr>
        <w:t>Launching IT support surveys: services will send a survey when a HEAT ticket is closed</w:t>
      </w:r>
    </w:p>
    <w:p>
      <w:pPr>
        <w:pStyle w:val="Body A"/>
        <w:numPr>
          <w:ilvl w:val="1"/>
          <w:numId w:val="8"/>
        </w:numPr>
        <w:bidi w:val="0"/>
        <w:ind w:right="0"/>
        <w:jc w:val="left"/>
        <w:rPr>
          <w:b w:val="1"/>
          <w:bCs w:val="1"/>
          <w:rtl w:val="0"/>
          <w:lang w:val="en-US"/>
        </w:rPr>
      </w:pPr>
      <w:r>
        <w:rPr>
          <w:rStyle w:val="None"/>
          <w:rFonts w:ascii="Cambria" w:cs="Cambria" w:hAnsi="Cambria" w:eastAsia="Cambria"/>
          <w:b w:val="0"/>
          <w:bCs w:val="0"/>
          <w:rtl w:val="0"/>
          <w:lang w:val="en-US"/>
        </w:rPr>
        <w:t>Classroom standards have been documented (what options are available so that there is consistency in installs) (Documents in house with DoIT/not online)</w:t>
      </w:r>
    </w:p>
    <w:p>
      <w:pPr>
        <w:pStyle w:val="Body A"/>
        <w:numPr>
          <w:ilvl w:val="1"/>
          <w:numId w:val="8"/>
        </w:numPr>
        <w:bidi w:val="0"/>
        <w:ind w:right="0"/>
        <w:jc w:val="left"/>
        <w:rPr>
          <w:b w:val="1"/>
          <w:bCs w:val="1"/>
          <w:rtl w:val="0"/>
          <w:lang w:val="en-US"/>
        </w:rPr>
      </w:pPr>
      <w:r>
        <w:rPr>
          <w:rStyle w:val="None"/>
          <w:rFonts w:ascii="Cambria" w:cs="Cambria" w:hAnsi="Cambria" w:eastAsia="Cambria"/>
          <w:b w:val="0"/>
          <w:bCs w:val="0"/>
          <w:rtl w:val="0"/>
          <w:lang w:val="en-US"/>
        </w:rPr>
        <w:t>Some upgrades may be accelerated over the summer as funds becomes available</w:t>
      </w:r>
    </w:p>
    <w:p>
      <w:pPr>
        <w:pStyle w:val="Body A"/>
        <w:numPr>
          <w:ilvl w:val="1"/>
          <w:numId w:val="8"/>
        </w:numPr>
        <w:bidi w:val="0"/>
        <w:ind w:right="0"/>
        <w:jc w:val="left"/>
        <w:rPr>
          <w:b w:val="1"/>
          <w:bCs w:val="1"/>
          <w:rtl w:val="0"/>
          <w:lang w:val="en-US"/>
        </w:rPr>
      </w:pPr>
      <w:r>
        <w:rPr>
          <w:rStyle w:val="None"/>
          <w:rFonts w:ascii="Cambria" w:cs="Cambria" w:hAnsi="Cambria" w:eastAsia="Cambria"/>
          <w:b w:val="0"/>
          <w:bCs w:val="0"/>
          <w:rtl w:val="0"/>
          <w:lang w:val="en-US"/>
        </w:rPr>
        <w:t>Student Computing Initiative</w:t>
      </w:r>
    </w:p>
    <w:p>
      <w:pPr>
        <w:pStyle w:val="Body A"/>
        <w:numPr>
          <w:ilvl w:val="2"/>
          <w:numId w:val="8"/>
        </w:numPr>
        <w:bidi w:val="0"/>
        <w:ind w:right="0"/>
        <w:jc w:val="left"/>
        <w:rPr>
          <w:b w:val="1"/>
          <w:bCs w:val="1"/>
          <w:rtl w:val="0"/>
          <w:lang w:val="en-US"/>
        </w:rPr>
      </w:pPr>
      <w:r>
        <w:rPr>
          <w:rStyle w:val="None"/>
          <w:rFonts w:ascii="Cambria" w:cs="Cambria" w:hAnsi="Cambria" w:eastAsia="Cambria"/>
          <w:b w:val="0"/>
          <w:bCs w:val="0"/>
          <w:rtl w:val="0"/>
          <w:lang w:val="en-US"/>
        </w:rPr>
        <w:t xml:space="preserve">Project to see what other systems schools are doing, </w:t>
      </w:r>
    </w:p>
    <w:p>
      <w:pPr>
        <w:pStyle w:val="Body A"/>
        <w:numPr>
          <w:ilvl w:val="2"/>
          <w:numId w:val="8"/>
        </w:numPr>
        <w:bidi w:val="0"/>
        <w:ind w:right="0"/>
        <w:jc w:val="left"/>
        <w:rPr>
          <w:b w:val="1"/>
          <w:bCs w:val="1"/>
          <w:rtl w:val="0"/>
          <w:lang w:val="en-US"/>
        </w:rPr>
      </w:pPr>
      <w:r>
        <w:rPr>
          <w:rStyle w:val="None"/>
          <w:rFonts w:ascii="Cambria" w:cs="Cambria" w:hAnsi="Cambria" w:eastAsia="Cambria"/>
          <w:b w:val="0"/>
          <w:bCs w:val="0"/>
          <w:rtl w:val="0"/>
          <w:lang w:val="en-US"/>
        </w:rPr>
        <w:t xml:space="preserve">What are local Lab costs? </w:t>
      </w:r>
    </w:p>
    <w:p>
      <w:pPr>
        <w:pStyle w:val="Body A"/>
        <w:numPr>
          <w:ilvl w:val="2"/>
          <w:numId w:val="8"/>
        </w:numPr>
        <w:bidi w:val="0"/>
        <w:ind w:right="0"/>
        <w:jc w:val="left"/>
        <w:rPr>
          <w:b w:val="1"/>
          <w:bCs w:val="1"/>
          <w:rtl w:val="0"/>
          <w:lang w:val="en-US"/>
        </w:rPr>
      </w:pPr>
      <w:r>
        <w:rPr>
          <w:rStyle w:val="None"/>
          <w:rFonts w:ascii="Cambria" w:cs="Cambria" w:hAnsi="Cambria" w:eastAsia="Cambria"/>
          <w:b w:val="0"/>
          <w:bCs w:val="0"/>
          <w:rtl w:val="0"/>
          <w:lang w:val="en-US"/>
        </w:rPr>
        <w:t xml:space="preserve">What do other options cost? </w:t>
      </w:r>
    </w:p>
    <w:p>
      <w:pPr>
        <w:pStyle w:val="Body A"/>
        <w:numPr>
          <w:ilvl w:val="2"/>
          <w:numId w:val="8"/>
        </w:numPr>
        <w:bidi w:val="0"/>
        <w:ind w:right="0"/>
        <w:jc w:val="left"/>
        <w:rPr>
          <w:b w:val="1"/>
          <w:bCs w:val="1"/>
          <w:rtl w:val="0"/>
          <w:lang w:val="en-US"/>
        </w:rPr>
      </w:pPr>
      <w:r>
        <w:rPr>
          <w:rStyle w:val="None"/>
          <w:rFonts w:ascii="Cambria" w:cs="Cambria" w:hAnsi="Cambria" w:eastAsia="Cambria"/>
          <w:b w:val="0"/>
          <w:bCs w:val="0"/>
          <w:rtl w:val="0"/>
          <w:lang w:val="en-US"/>
        </w:rPr>
        <w:t>Is there space to support a SCI (Carter Hall is not optimal)</w:t>
      </w:r>
    </w:p>
    <w:p>
      <w:pPr>
        <w:pStyle w:val="Body A"/>
        <w:numPr>
          <w:ilvl w:val="2"/>
          <w:numId w:val="8"/>
        </w:numPr>
        <w:bidi w:val="0"/>
        <w:ind w:right="0"/>
        <w:jc w:val="left"/>
        <w:rPr>
          <w:b w:val="1"/>
          <w:bCs w:val="1"/>
          <w:rtl w:val="0"/>
          <w:lang w:val="en-US"/>
        </w:rPr>
      </w:pPr>
      <w:r>
        <w:rPr>
          <w:rStyle w:val="None"/>
          <w:rFonts w:ascii="Cambria" w:cs="Cambria" w:hAnsi="Cambria" w:eastAsia="Cambria"/>
          <w:b w:val="0"/>
          <w:bCs w:val="0"/>
          <w:rtl w:val="0"/>
          <w:lang w:val="en-US"/>
        </w:rPr>
        <w:t>Question of whether there can be discipline specific builds (hardware and software)</w:t>
      </w:r>
    </w:p>
    <w:p>
      <w:pPr>
        <w:pStyle w:val="Body A"/>
        <w:numPr>
          <w:ilvl w:val="0"/>
          <w:numId w:val="8"/>
        </w:numPr>
        <w:bidi w:val="0"/>
        <w:ind w:right="0"/>
        <w:jc w:val="left"/>
        <w:rPr>
          <w:b w:val="1"/>
          <w:bCs w:val="1"/>
          <w:rtl w:val="0"/>
          <w:lang w:val="en-US"/>
        </w:rPr>
      </w:pPr>
      <w:r>
        <w:rPr>
          <w:rStyle w:val="None"/>
          <w:rFonts w:ascii="Cambria" w:cs="Cambria" w:hAnsi="Cambria" w:eastAsia="Cambria"/>
          <w:b w:val="0"/>
          <w:bCs w:val="0"/>
          <w:rtl w:val="0"/>
          <w:lang w:val="en-US"/>
        </w:rPr>
        <w:t>Online Learning report - Joy Fuqua</w:t>
      </w:r>
      <w:r>
        <w:rPr>
          <w:rStyle w:val="None"/>
          <w:rFonts w:ascii="Cambria" w:cs="Cambria" w:hAnsi="Cambria" w:eastAsia="Cambria"/>
          <w:b w:val="0"/>
          <w:bCs w:val="0"/>
          <w:rtl w:val="0"/>
          <w:lang w:val="en-US"/>
        </w:rPr>
        <w:t>: No Report</w:t>
      </w:r>
    </w:p>
    <w:p>
      <w:pPr>
        <w:pStyle w:val="Body A"/>
        <w:numPr>
          <w:ilvl w:val="0"/>
          <w:numId w:val="8"/>
        </w:numPr>
        <w:bidi w:val="0"/>
        <w:ind w:right="0"/>
        <w:jc w:val="left"/>
        <w:rPr>
          <w:b w:val="1"/>
          <w:bCs w:val="1"/>
          <w:rtl w:val="0"/>
          <w:lang w:val="en-US"/>
        </w:rPr>
      </w:pPr>
      <w:r>
        <w:rPr>
          <w:rStyle w:val="None"/>
          <w:rFonts w:ascii="Cambria" w:cs="Cambria" w:hAnsi="Cambria" w:eastAsia="Cambria"/>
          <w:b w:val="0"/>
          <w:bCs w:val="0"/>
          <w:rtl w:val="0"/>
          <w:lang w:val="en-US"/>
        </w:rPr>
        <w:t xml:space="preserve">Library Report </w:t>
      </w:r>
      <w:r>
        <w:rPr>
          <w:rStyle w:val="None"/>
          <w:rFonts w:ascii="Cambria" w:cs="Cambria" w:hAnsi="Cambria" w:eastAsia="Cambria"/>
          <w:b w:val="0"/>
          <w:bCs w:val="0"/>
          <w:rtl w:val="0"/>
          <w:lang w:val="en-US"/>
        </w:rPr>
        <w:t xml:space="preserve">– </w:t>
      </w:r>
      <w:r>
        <w:rPr>
          <w:rStyle w:val="None"/>
          <w:rFonts w:ascii="Cambria" w:cs="Cambria" w:hAnsi="Cambria" w:eastAsia="Cambria"/>
          <w:b w:val="0"/>
          <w:bCs w:val="0"/>
          <w:rtl w:val="0"/>
          <w:lang w:val="en-US"/>
        </w:rPr>
        <w:t>Dennis Swanson</w:t>
      </w:r>
      <w:r>
        <w:rPr>
          <w:rStyle w:val="None"/>
          <w:rFonts w:ascii="Cambria" w:cs="Cambria" w:hAnsi="Cambria" w:eastAsia="Cambria"/>
          <w:b w:val="0"/>
          <w:bCs w:val="0"/>
          <w:rtl w:val="0"/>
          <w:lang w:val="en-US"/>
        </w:rPr>
        <w:t>: No Report</w:t>
      </w:r>
    </w:p>
    <w:p>
      <w:pPr>
        <w:pStyle w:val="Body A"/>
        <w:tabs>
          <w:tab w:val="left" w:pos="360"/>
          <w:tab w:val="left" w:pos="900"/>
        </w:tabs>
        <w:rPr>
          <w:b w:val="1"/>
          <w:bCs w:val="1"/>
        </w:rPr>
      </w:pPr>
    </w:p>
    <w:p>
      <w:pPr>
        <w:pStyle w:val="Body A"/>
        <w:tabs>
          <w:tab w:val="left" w:pos="360"/>
          <w:tab w:val="left" w:pos="900"/>
        </w:tabs>
        <w:rPr>
          <w:rStyle w:val="None"/>
          <w:rFonts w:ascii="Cambria" w:cs="Cambria" w:hAnsi="Cambria" w:eastAsia="Cambria"/>
          <w:b w:val="1"/>
          <w:bCs w:val="1"/>
        </w:rPr>
      </w:pPr>
      <w:r>
        <w:rPr>
          <w:rStyle w:val="None"/>
          <w:rFonts w:ascii="Cambria" w:cs="Cambria" w:hAnsi="Cambria" w:eastAsia="Cambria"/>
          <w:b w:val="1"/>
          <w:bCs w:val="1"/>
          <w:rtl w:val="0"/>
          <w:lang w:val="en-US"/>
        </w:rPr>
        <w:t>E. Unfinished Business</w:t>
      </w:r>
    </w:p>
    <w:p>
      <w:pPr>
        <w:pStyle w:val="List Paragraph"/>
        <w:numPr>
          <w:ilvl w:val="0"/>
          <w:numId w:val="10"/>
        </w:numPr>
        <w:bidi w:val="0"/>
        <w:spacing w:after="0"/>
        <w:ind w:right="0"/>
        <w:jc w:val="left"/>
        <w:rPr>
          <w:rFonts w:ascii="Cambria" w:cs="Cambria" w:hAnsi="Cambria" w:eastAsia="Cambria"/>
          <w:rtl w:val="0"/>
          <w:lang w:val="en-US"/>
        </w:rPr>
      </w:pPr>
      <w:r>
        <w:rPr>
          <w:rFonts w:ascii="Cambria" w:cs="Cambria" w:hAnsi="Cambria" w:eastAsia="Cambria"/>
          <w:rtl w:val="0"/>
          <w:lang w:val="en-US"/>
        </w:rPr>
        <w:t>Nancy Crouch, Scantrons</w:t>
      </w:r>
      <w:r>
        <w:rPr>
          <w:rFonts w:ascii="Cambria" w:cs="Cambria" w:hAnsi="Cambria" w:eastAsia="Cambria"/>
          <w:rtl w:val="0"/>
          <w:lang w:val="en-US"/>
        </w:rPr>
        <w:t xml:space="preserve">: </w:t>
      </w:r>
      <w:r>
        <w:rPr>
          <w:rFonts w:ascii="Cambria" w:cs="Cambria" w:hAnsi="Cambria" w:eastAsia="Cambria"/>
          <w:rtl w:val="0"/>
          <w:lang w:val="en-US"/>
        </w:rPr>
        <w:t>Canon was considered, but not confident it is the best solution</w:t>
      </w:r>
    </w:p>
    <w:p>
      <w:pPr>
        <w:pStyle w:val="List Paragraph"/>
        <w:numPr>
          <w:ilvl w:val="1"/>
          <w:numId w:val="10"/>
        </w:numPr>
        <w:bidi w:val="0"/>
        <w:spacing w:after="0"/>
        <w:ind w:right="0"/>
        <w:jc w:val="left"/>
        <w:rPr>
          <w:rFonts w:ascii="Cambria" w:cs="Cambria" w:hAnsi="Cambria" w:eastAsia="Cambria"/>
          <w:rtl w:val="0"/>
          <w:lang w:val="en-US"/>
        </w:rPr>
      </w:pPr>
      <w:r>
        <w:rPr>
          <w:rFonts w:ascii="Cambria" w:cs="Cambria" w:hAnsi="Cambria" w:eastAsia="Cambria"/>
          <w:rtl w:val="0"/>
          <w:lang w:val="en-US"/>
        </w:rPr>
        <w:t>Moving forward to understand needs to determine best approach, but aware something needs to happen</w:t>
      </w:r>
    </w:p>
    <w:p>
      <w:pPr>
        <w:pStyle w:val="List Paragraph"/>
        <w:numPr>
          <w:ilvl w:val="0"/>
          <w:numId w:val="10"/>
        </w:numPr>
        <w:bidi w:val="0"/>
        <w:spacing w:after="0"/>
        <w:ind w:right="0"/>
        <w:jc w:val="left"/>
        <w:rPr>
          <w:rFonts w:ascii="Cambria" w:cs="Cambria" w:hAnsi="Cambria" w:eastAsia="Cambria"/>
          <w:rtl w:val="0"/>
          <w:lang w:val="en-US"/>
        </w:rPr>
      </w:pPr>
      <w:r>
        <w:rPr>
          <w:rFonts w:ascii="Cambria" w:cs="Cambria" w:hAnsi="Cambria" w:eastAsia="Cambria"/>
          <w:rtl w:val="0"/>
          <w:lang w:val="en-US"/>
        </w:rPr>
        <w:t xml:space="preserve">Terry Locklear, Standard template for online courses </w:t>
      </w:r>
      <w:r>
        <w:rPr>
          <w:rFonts w:ascii="Cambria" w:cs="Cambria" w:hAnsi="Cambria" w:eastAsia="Cambria"/>
          <w:rtl w:val="0"/>
          <w:lang w:val="en-US"/>
        </w:rPr>
        <w:t xml:space="preserve">– </w:t>
      </w:r>
      <w:r>
        <w:rPr>
          <w:rFonts w:ascii="Cambria" w:cs="Cambria" w:hAnsi="Cambria" w:eastAsia="Cambria"/>
          <w:rtl w:val="0"/>
          <w:lang w:val="en-US"/>
        </w:rPr>
        <w:t>existing template available on the Canvas Commons for use in building new courses (similar to AP template)</w:t>
      </w:r>
    </w:p>
    <w:p>
      <w:pPr>
        <w:pStyle w:val="List Paragraph"/>
        <w:numPr>
          <w:ilvl w:val="1"/>
          <w:numId w:val="10"/>
        </w:numPr>
        <w:bidi w:val="0"/>
        <w:spacing w:after="0"/>
        <w:ind w:right="0"/>
        <w:jc w:val="left"/>
        <w:rPr>
          <w:rFonts w:ascii="Cambria" w:cs="Cambria" w:hAnsi="Cambria" w:eastAsia="Cambria"/>
          <w:rtl w:val="0"/>
          <w:lang w:val="en-US"/>
        </w:rPr>
      </w:pPr>
      <w:r>
        <w:rPr>
          <w:rFonts w:ascii="Cambria" w:cs="Cambria" w:hAnsi="Cambria" w:eastAsia="Cambria"/>
          <w:rtl w:val="0"/>
          <w:lang w:val="en-US"/>
        </w:rPr>
        <w:t>More information about standardizing appearance for students</w:t>
      </w:r>
    </w:p>
    <w:p>
      <w:pPr>
        <w:pStyle w:val="List Paragraph"/>
        <w:numPr>
          <w:ilvl w:val="1"/>
          <w:numId w:val="10"/>
        </w:numPr>
        <w:bidi w:val="0"/>
        <w:spacing w:after="0"/>
        <w:ind w:right="0"/>
        <w:jc w:val="left"/>
        <w:rPr>
          <w:rFonts w:ascii="Cambria" w:cs="Cambria" w:hAnsi="Cambria" w:eastAsia="Cambria"/>
          <w:rtl w:val="0"/>
          <w:lang w:val="en-US"/>
        </w:rPr>
      </w:pPr>
      <w:r>
        <w:rPr>
          <w:rFonts w:ascii="Cambria" w:cs="Cambria" w:hAnsi="Cambria" w:eastAsia="Cambria"/>
          <w:rtl w:val="0"/>
          <w:lang w:val="en-US"/>
        </w:rPr>
        <w:t>Examples, entrance page and module structure</w:t>
      </w:r>
    </w:p>
    <w:p>
      <w:pPr>
        <w:pStyle w:val="List Paragraph"/>
        <w:numPr>
          <w:ilvl w:val="0"/>
          <w:numId w:val="10"/>
        </w:numPr>
        <w:bidi w:val="0"/>
        <w:spacing w:after="0"/>
        <w:ind w:right="0"/>
        <w:jc w:val="left"/>
        <w:rPr>
          <w:rFonts w:ascii="Cambria" w:cs="Cambria" w:hAnsi="Cambria" w:eastAsia="Cambria"/>
          <w:rtl w:val="0"/>
          <w:lang w:val="en-US"/>
        </w:rPr>
      </w:pPr>
      <w:r>
        <w:rPr>
          <w:rFonts w:ascii="Cambria" w:cs="Cambria" w:hAnsi="Cambria" w:eastAsia="Cambria"/>
          <w:rtl w:val="0"/>
          <w:lang w:val="en-US"/>
        </w:rPr>
        <w:t xml:space="preserve">Nancy Crouch, Getting feedback on Classroom Upgrades </w:t>
      </w:r>
      <w:r>
        <w:rPr>
          <w:rFonts w:ascii="Cambria" w:cs="Cambria" w:hAnsi="Cambria" w:eastAsia="Cambria"/>
          <w:rtl w:val="0"/>
          <w:lang w:val="en-US"/>
        </w:rPr>
        <w:t xml:space="preserve">– </w:t>
      </w:r>
      <w:r>
        <w:rPr>
          <w:rFonts w:ascii="Cambria" w:cs="Cambria" w:hAnsi="Cambria" w:eastAsia="Cambria"/>
          <w:rtl w:val="0"/>
          <w:lang w:val="en-US"/>
        </w:rPr>
        <w:t>What to know how to get more information from faculty prior to upgrades</w:t>
      </w:r>
    </w:p>
    <w:p>
      <w:pPr>
        <w:pStyle w:val="List Paragraph"/>
        <w:numPr>
          <w:ilvl w:val="1"/>
          <w:numId w:val="10"/>
        </w:numPr>
        <w:bidi w:val="0"/>
        <w:spacing w:after="0"/>
        <w:ind w:right="0"/>
        <w:jc w:val="left"/>
        <w:rPr>
          <w:rFonts w:ascii="Cambria" w:cs="Cambria" w:hAnsi="Cambria" w:eastAsia="Cambria"/>
          <w:rtl w:val="0"/>
          <w:lang w:val="en-US"/>
        </w:rPr>
      </w:pPr>
      <w:r>
        <w:rPr>
          <w:rFonts w:ascii="Cambria" w:cs="Cambria" w:hAnsi="Cambria" w:eastAsia="Cambria"/>
          <w:rtl w:val="0"/>
          <w:lang w:val="en-US"/>
        </w:rPr>
        <w:t xml:space="preserve">Martin Farley </w:t>
      </w:r>
      <w:r>
        <w:rPr>
          <w:rFonts w:ascii="Cambria" w:cs="Cambria" w:hAnsi="Cambria" w:eastAsia="Cambria"/>
          <w:rtl w:val="0"/>
          <w:lang w:val="en-US"/>
        </w:rPr>
        <w:t xml:space="preserve">– </w:t>
      </w:r>
      <w:r>
        <w:rPr>
          <w:rFonts w:ascii="Cambria" w:cs="Cambria" w:hAnsi="Cambria" w:eastAsia="Cambria"/>
          <w:rtl w:val="0"/>
          <w:lang w:val="en-US"/>
        </w:rPr>
        <w:t>Chairs are an obvious location to begin</w:t>
      </w:r>
    </w:p>
    <w:p>
      <w:pPr>
        <w:pStyle w:val="List Paragraph"/>
        <w:numPr>
          <w:ilvl w:val="1"/>
          <w:numId w:val="10"/>
        </w:numPr>
        <w:bidi w:val="0"/>
        <w:spacing w:after="0"/>
        <w:ind w:right="0"/>
        <w:jc w:val="left"/>
        <w:rPr>
          <w:rFonts w:ascii="Cambria" w:cs="Cambria" w:hAnsi="Cambria" w:eastAsia="Cambria"/>
          <w:rtl w:val="0"/>
          <w:lang w:val="en-US"/>
        </w:rPr>
      </w:pPr>
      <w:r>
        <w:rPr>
          <w:rFonts w:ascii="Cambria" w:cs="Cambria" w:hAnsi="Cambria" w:eastAsia="Cambria"/>
          <w:rtl w:val="0"/>
          <w:lang w:val="en-US"/>
        </w:rPr>
        <w:t>Aaron Vandermeer</w:t>
      </w:r>
      <w:r>
        <w:rPr>
          <w:rFonts w:ascii="Cambria" w:cs="Cambria" w:hAnsi="Cambria" w:eastAsia="Cambria"/>
          <w:rtl w:val="0"/>
          <w:lang w:val="en-US"/>
        </w:rPr>
        <w:t xml:space="preserve">– </w:t>
      </w:r>
      <w:r>
        <w:rPr>
          <w:rFonts w:ascii="Cambria" w:cs="Cambria" w:hAnsi="Cambria" w:eastAsia="Cambria"/>
          <w:rtl w:val="0"/>
          <w:lang w:val="en-US"/>
        </w:rPr>
        <w:t>Surveys may be an option that the AITC could lead</w:t>
      </w:r>
    </w:p>
    <w:p>
      <w:pPr>
        <w:pStyle w:val="List Paragraph"/>
        <w:numPr>
          <w:ilvl w:val="1"/>
          <w:numId w:val="10"/>
        </w:numPr>
        <w:bidi w:val="0"/>
        <w:spacing w:after="0"/>
        <w:ind w:right="0"/>
        <w:jc w:val="left"/>
        <w:rPr>
          <w:rFonts w:ascii="Cambria" w:cs="Cambria" w:hAnsi="Cambria" w:eastAsia="Cambria"/>
          <w:rtl w:val="0"/>
          <w:lang w:val="en-US"/>
        </w:rPr>
      </w:pPr>
      <w:r>
        <w:rPr>
          <w:rFonts w:ascii="Cambria" w:cs="Cambria" w:hAnsi="Cambria" w:eastAsia="Cambria"/>
          <w:rtl w:val="0"/>
          <w:lang w:val="en-US"/>
        </w:rPr>
        <w:t>Nancy Crouch, Dial may be upgraded in the summer</w:t>
      </w:r>
      <w:r>
        <w:rPr>
          <w:rFonts w:ascii="Cambria" w:cs="Cambria" w:hAnsi="Cambria" w:eastAsia="Cambria"/>
        </w:rPr>
        <w:br w:type="textWrapping"/>
      </w:r>
    </w:p>
    <w:p>
      <w:pPr>
        <w:pStyle w:val="Body"/>
        <w:spacing w:after="160" w:line="259" w:lineRule="auto"/>
        <w:rPr>
          <w:rStyle w:val="None"/>
          <w:rFonts w:ascii="Cambria" w:cs="Cambria" w:hAnsi="Cambria" w:eastAsia="Cambria"/>
          <w:b w:val="1"/>
          <w:bCs w:val="1"/>
          <w:sz w:val="22"/>
          <w:szCs w:val="22"/>
        </w:rPr>
      </w:pPr>
      <w:r>
        <w:rPr>
          <w:rStyle w:val="None"/>
          <w:rFonts w:ascii="Cambria" w:cs="Cambria" w:hAnsi="Cambria" w:eastAsia="Cambria"/>
          <w:b w:val="1"/>
          <w:bCs w:val="1"/>
          <w:sz w:val="22"/>
          <w:szCs w:val="22"/>
          <w:rtl w:val="0"/>
          <w:lang w:val="en-US"/>
        </w:rPr>
        <w:t>F. New Business</w:t>
      </w:r>
    </w:p>
    <w:p>
      <w:pPr>
        <w:pStyle w:val="List Paragraph"/>
        <w:numPr>
          <w:ilvl w:val="0"/>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LTIs</w:t>
      </w:r>
    </w:p>
    <w:p>
      <w:pPr>
        <w:pStyle w:val="List Paragraph"/>
        <w:numPr>
          <w:ilvl w:val="1"/>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 xml:space="preserve">CourseEval </w:t>
      </w:r>
      <w:r>
        <w:rPr>
          <w:rFonts w:ascii="Cambria" w:cs="Cambria" w:hAnsi="Cambria" w:eastAsia="Cambria"/>
          <w:rtl w:val="0"/>
          <w:lang w:val="en-US"/>
        </w:rPr>
        <w:t xml:space="preserve">– </w:t>
      </w:r>
      <w:r>
        <w:rPr>
          <w:rFonts w:ascii="Cambria" w:cs="Cambria" w:hAnsi="Cambria" w:eastAsia="Cambria"/>
          <w:rtl w:val="0"/>
          <w:lang w:val="en-US"/>
        </w:rPr>
        <w:t>Existing app on campus, providing direct access through Canvas</w:t>
      </w:r>
    </w:p>
    <w:p>
      <w:pPr>
        <w:pStyle w:val="List Paragraph"/>
        <w:numPr>
          <w:ilvl w:val="2"/>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Implementation is through the side-bar, so it can be hidden by faculty which may cause issues</w:t>
      </w:r>
    </w:p>
    <w:p>
      <w:pPr>
        <w:pStyle w:val="List Paragraph"/>
        <w:numPr>
          <w:ilvl w:val="2"/>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If implemented existing notifications would have to continue</w:t>
      </w:r>
    </w:p>
    <w:p>
      <w:pPr>
        <w:pStyle w:val="List Paragraph"/>
        <w:numPr>
          <w:ilvl w:val="2"/>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The caveats make CourseEval prep more difficult, going to evaluating all classes each semester would make it easier</w:t>
      </w:r>
    </w:p>
    <w:p>
      <w:pPr>
        <w:pStyle w:val="List Paragraph"/>
        <w:bidi w:val="0"/>
        <w:spacing w:after="0"/>
        <w:ind w:left="0" w:right="0" w:firstLine="0"/>
        <w:jc w:val="left"/>
        <w:rPr>
          <w:rFonts w:ascii="Cambria" w:cs="Cambria" w:hAnsi="Cambria" w:eastAsia="Cambria"/>
          <w:rtl w:val="0"/>
        </w:rPr>
      </w:pPr>
    </w:p>
    <w:p>
      <w:pPr>
        <w:pStyle w:val="List Paragraph"/>
        <w:bidi w:val="0"/>
        <w:spacing w:after="0"/>
        <w:ind w:left="0" w:right="0" w:firstLine="0"/>
        <w:jc w:val="left"/>
        <w:rPr>
          <w:rFonts w:ascii="Cambria" w:cs="Cambria" w:hAnsi="Cambria" w:eastAsia="Cambria"/>
          <w:rtl w:val="0"/>
        </w:rPr>
      </w:pPr>
      <w:r>
        <w:rPr>
          <w:rFonts w:ascii="Cambria" w:cs="Cambria" w:hAnsi="Cambria" w:eastAsia="Cambria"/>
        </w:rPr>
        <w:tab/>
        <w:tab/>
      </w:r>
      <w:r>
        <w:rPr>
          <w:rStyle w:val="None"/>
          <w:rFonts w:ascii="Cambria" w:cs="Cambria" w:hAnsi="Cambria" w:eastAsia="Cambria"/>
          <w:b w:val="1"/>
          <w:bCs w:val="1"/>
          <w:rtl w:val="0"/>
          <w:lang w:val="en-US"/>
        </w:rPr>
        <w:t>Motion to table discussion until February meeting</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11</w:t>
      </w:r>
      <w:r>
        <w:rPr>
          <w:rStyle w:val="None"/>
          <w:rFonts w:ascii="Cambria" w:cs="Cambria" w:hAnsi="Cambria" w:eastAsia="Cambria"/>
          <w:b w:val="1"/>
          <w:bCs w:val="1"/>
          <w:rtl w:val="0"/>
          <w:lang w:val="en-US"/>
        </w:rPr>
        <w:t>-</w:t>
      </w:r>
      <w:r>
        <w:rPr>
          <w:rStyle w:val="None"/>
          <w:rFonts w:ascii="Cambria" w:cs="Cambria" w:hAnsi="Cambria" w:eastAsia="Cambria"/>
          <w:b w:val="1"/>
          <w:bCs w:val="1"/>
          <w:rtl w:val="0"/>
          <w:lang w:val="en-US"/>
        </w:rPr>
        <w:t>0</w:t>
      </w:r>
      <w:r>
        <w:rPr>
          <w:rStyle w:val="None"/>
          <w:rFonts w:ascii="Cambria" w:cs="Cambria" w:hAnsi="Cambria" w:eastAsia="Cambria"/>
          <w:b w:val="1"/>
          <w:bCs w:val="1"/>
          <w:rtl w:val="0"/>
          <w:lang w:val="en-US"/>
        </w:rPr>
        <w:t>-</w:t>
      </w:r>
      <w:r>
        <w:rPr>
          <w:rStyle w:val="None"/>
          <w:rFonts w:ascii="Cambria" w:cs="Cambria" w:hAnsi="Cambria" w:eastAsia="Cambria"/>
          <w:b w:val="1"/>
          <w:bCs w:val="1"/>
          <w:rtl w:val="0"/>
          <w:lang w:val="en-US"/>
        </w:rPr>
        <w:t>0</w:t>
      </w:r>
      <w:r>
        <w:rPr>
          <w:rStyle w:val="None"/>
          <w:rFonts w:ascii="Cambria" w:cs="Cambria" w:hAnsi="Cambria" w:eastAsia="Cambria"/>
          <w:b w:val="1"/>
          <w:bCs w:val="1"/>
          <w:rtl w:val="0"/>
          <w:lang w:val="en-US"/>
        </w:rPr>
        <w:t>)</w:t>
      </w:r>
      <w:r>
        <w:rPr>
          <w:rFonts w:ascii="Cambria" w:cs="Cambria" w:hAnsi="Cambria" w:eastAsia="Cambria"/>
        </w:rPr>
        <w:br w:type="textWrapping"/>
      </w:r>
    </w:p>
    <w:p>
      <w:pPr>
        <w:pStyle w:val="List Paragraph"/>
        <w:numPr>
          <w:ilvl w:val="1"/>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 xml:space="preserve">Capsim </w:t>
      </w:r>
      <w:r>
        <w:rPr>
          <w:rFonts w:ascii="Cambria" w:cs="Cambria" w:hAnsi="Cambria" w:eastAsia="Cambria"/>
          <w:rtl w:val="0"/>
          <w:lang w:val="en-US"/>
        </w:rPr>
        <w:t xml:space="preserve">– </w:t>
      </w:r>
      <w:r>
        <w:rPr>
          <w:rFonts w:ascii="Cambria" w:cs="Cambria" w:hAnsi="Cambria" w:eastAsia="Cambria"/>
          <w:rtl w:val="0"/>
          <w:lang w:val="en-US"/>
        </w:rPr>
        <w:t>planned use by only one faculty, VPAT is questionable, but company has suggested they could work on that</w:t>
      </w:r>
    </w:p>
    <w:p>
      <w:pPr>
        <w:pStyle w:val="List Paragraph"/>
        <w:numPr>
          <w:ilvl w:val="2"/>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 xml:space="preserve">Not an existing LTI in Canvas </w:t>
      </w:r>
      <w:r>
        <w:rPr>
          <w:rFonts w:ascii="Cambria" w:cs="Cambria" w:hAnsi="Cambria" w:eastAsia="Cambria"/>
          <w:rtl w:val="0"/>
          <w:lang w:val="en-US"/>
        </w:rPr>
        <w:t>‘</w:t>
      </w:r>
      <w:r>
        <w:rPr>
          <w:rFonts w:ascii="Cambria" w:cs="Cambria" w:hAnsi="Cambria" w:eastAsia="Cambria"/>
          <w:rtl w:val="0"/>
          <w:lang w:val="en-US"/>
        </w:rPr>
        <w:t>marketplace</w:t>
      </w:r>
      <w:r>
        <w:rPr>
          <w:rFonts w:ascii="Cambria" w:cs="Cambria" w:hAnsi="Cambria" w:eastAsia="Cambria"/>
          <w:rtl w:val="0"/>
          <w:lang w:val="en-US"/>
        </w:rPr>
        <w:t>’</w:t>
      </w:r>
    </w:p>
    <w:p>
      <w:pPr>
        <w:pStyle w:val="List Paragraph"/>
        <w:numPr>
          <w:ilvl w:val="2"/>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The more LTIs there are the more difficult to manage</w:t>
      </w:r>
    </w:p>
    <w:p>
      <w:pPr>
        <w:pStyle w:val="List Paragraph"/>
        <w:numPr>
          <w:ilvl w:val="2"/>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Does not seem to be a broad benefit</w:t>
      </w:r>
    </w:p>
    <w:p>
      <w:pPr>
        <w:pStyle w:val="List Paragraph"/>
        <w:numPr>
          <w:ilvl w:val="2"/>
          <w:numId w:val="13"/>
        </w:numPr>
        <w:bidi w:val="0"/>
        <w:spacing w:after="0"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Yale Kodwo-Nyameazea </w:t>
      </w:r>
      <w:r>
        <w:rPr>
          <w:rStyle w:val="None"/>
          <w:rFonts w:ascii="Cambria" w:cs="Cambria" w:hAnsi="Cambria" w:eastAsia="Cambria"/>
          <w:sz w:val="22"/>
          <w:szCs w:val="22"/>
          <w:rtl w:val="0"/>
          <w:lang w:val="en-US"/>
        </w:rPr>
        <w:t>- Are there similar social science simulators, how can you find new tools?</w:t>
      </w:r>
    </w:p>
    <w:p>
      <w:pPr>
        <w:pStyle w:val="List Paragraph"/>
        <w:bidi w:val="0"/>
        <w:spacing w:after="0" w:line="240" w:lineRule="auto"/>
        <w:ind w:left="0" w:right="0" w:firstLine="0"/>
        <w:jc w:val="left"/>
        <w:rPr>
          <w:rStyle w:val="None"/>
          <w:rFonts w:ascii="Cambria" w:cs="Cambria" w:hAnsi="Cambria" w:eastAsia="Cambria"/>
          <w:sz w:val="22"/>
          <w:szCs w:val="22"/>
          <w:rtl w:val="0"/>
        </w:rPr>
      </w:pPr>
      <w:r>
        <w:rPr>
          <w:rStyle w:val="None"/>
          <w:rFonts w:ascii="Cambria" w:cs="Cambria" w:hAnsi="Cambria" w:eastAsia="Cambria"/>
          <w:sz w:val="22"/>
          <w:szCs w:val="22"/>
        </w:rPr>
        <w:tab/>
      </w:r>
    </w:p>
    <w:p>
      <w:pPr>
        <w:pStyle w:val="List Paragraph"/>
        <w:bidi w:val="0"/>
        <w:spacing w:after="0" w:line="240" w:lineRule="auto"/>
        <w:ind w:left="0" w:right="0" w:firstLine="0"/>
        <w:jc w:val="left"/>
        <w:rPr>
          <w:rFonts w:ascii="Cambria" w:cs="Cambria" w:hAnsi="Cambria" w:eastAsia="Cambria"/>
          <w:sz w:val="24"/>
          <w:szCs w:val="24"/>
          <w:rtl w:val="0"/>
        </w:rPr>
      </w:pPr>
      <w:r>
        <w:rPr>
          <w:rStyle w:val="None"/>
          <w:rFonts w:ascii="Cambria" w:cs="Cambria" w:hAnsi="Cambria" w:eastAsia="Cambria"/>
          <w:sz w:val="22"/>
          <w:szCs w:val="22"/>
        </w:rPr>
        <w:tab/>
        <w:tab/>
      </w:r>
      <w:r>
        <w:rPr>
          <w:rStyle w:val="None"/>
          <w:rFonts w:ascii="Cambria" w:cs="Cambria" w:hAnsi="Cambria" w:eastAsia="Cambria"/>
          <w:b w:val="1"/>
          <w:bCs w:val="1"/>
          <w:sz w:val="22"/>
          <w:szCs w:val="22"/>
          <w:rtl w:val="0"/>
          <w:lang w:val="en-US"/>
        </w:rPr>
        <w:t>Proposal Fails: (0-11-0)</w:t>
      </w:r>
      <w:r>
        <w:rPr>
          <w:rStyle w:val="None"/>
          <w:rFonts w:ascii="Cambria" w:cs="Cambria" w:hAnsi="Cambria" w:eastAsia="Cambria"/>
          <w:b w:val="1"/>
          <w:bCs w:val="1"/>
          <w:sz w:val="22"/>
          <w:szCs w:val="22"/>
        </w:rPr>
        <w:br w:type="textWrapping"/>
      </w:r>
    </w:p>
    <w:p>
      <w:pPr>
        <w:pStyle w:val="List Paragraph"/>
        <w:numPr>
          <w:ilvl w:val="1"/>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 xml:space="preserve">WebEx Teams </w:t>
      </w:r>
      <w:r>
        <w:rPr>
          <w:rFonts w:ascii="Cambria" w:cs="Cambria" w:hAnsi="Cambria" w:eastAsia="Cambria"/>
          <w:rtl w:val="0"/>
          <w:lang w:val="en-US"/>
        </w:rPr>
        <w:t xml:space="preserve">– </w:t>
      </w:r>
      <w:r>
        <w:rPr>
          <w:rFonts w:ascii="Cambria" w:cs="Cambria" w:hAnsi="Cambria" w:eastAsia="Cambria"/>
          <w:rtl w:val="0"/>
          <w:lang w:val="en-US"/>
        </w:rPr>
        <w:t>existing app on campus, provides direct access through Canvas</w:t>
      </w:r>
    </w:p>
    <w:p>
      <w:pPr>
        <w:pStyle w:val="List Paragraph"/>
        <w:numPr>
          <w:ilvl w:val="2"/>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Can be turned on per course</w:t>
      </w:r>
    </w:p>
    <w:p>
      <w:pPr>
        <w:pStyle w:val="List Paragraph"/>
        <w:numPr>
          <w:ilvl w:val="2"/>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3 options (per course): WebEx Teams, online office hours, virtual meetings</w:t>
      </w:r>
    </w:p>
    <w:p>
      <w:pPr>
        <w:pStyle w:val="List Paragraph"/>
        <w:numPr>
          <w:ilvl w:val="2"/>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Related to conversations about office hours in FIAC and FacDev</w:t>
      </w:r>
    </w:p>
    <w:p>
      <w:pPr>
        <w:pStyle w:val="List Paragraph"/>
        <w:numPr>
          <w:ilvl w:val="2"/>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Needs to have training before turning on in Canvas (turn on in Summer/Fall)</w:t>
      </w:r>
    </w:p>
    <w:p>
      <w:pPr>
        <w:pStyle w:val="List Paragraph"/>
        <w:numPr>
          <w:ilvl w:val="2"/>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DoIT will be responsible for training</w:t>
      </w:r>
    </w:p>
    <w:p>
      <w:pPr>
        <w:pStyle w:val="List Paragraph"/>
        <w:bidi w:val="0"/>
        <w:spacing w:after="0"/>
        <w:ind w:left="0" w:right="0" w:firstLine="0"/>
        <w:jc w:val="left"/>
        <w:rPr>
          <w:rFonts w:ascii="Cambria" w:cs="Cambria" w:hAnsi="Cambria" w:eastAsia="Cambria"/>
          <w:rtl w:val="0"/>
        </w:rPr>
      </w:pPr>
    </w:p>
    <w:p>
      <w:pPr>
        <w:pStyle w:val="List Paragraph"/>
        <w:bidi w:val="0"/>
        <w:spacing w:after="0"/>
        <w:ind w:left="0" w:right="0" w:firstLine="0"/>
        <w:jc w:val="left"/>
        <w:rPr>
          <w:rStyle w:val="None"/>
          <w:rFonts w:ascii="Cambria" w:cs="Cambria" w:hAnsi="Cambria" w:eastAsia="Cambria"/>
          <w:b w:val="1"/>
          <w:bCs w:val="1"/>
          <w:rtl w:val="0"/>
        </w:rPr>
      </w:pPr>
      <w:r>
        <w:rPr>
          <w:rFonts w:ascii="Cambria" w:cs="Cambria" w:hAnsi="Cambria" w:eastAsia="Cambria"/>
        </w:rPr>
        <w:tab/>
        <w:tab/>
      </w:r>
      <w:r>
        <w:rPr>
          <w:rStyle w:val="None"/>
          <w:rFonts w:ascii="Cambria" w:cs="Cambria" w:hAnsi="Cambria" w:eastAsia="Cambria"/>
          <w:b w:val="1"/>
          <w:bCs w:val="1"/>
          <w:rtl w:val="0"/>
          <w:lang w:val="en-US"/>
        </w:rPr>
        <w:t>Proposal Passes: (11-0-0)</w:t>
      </w:r>
    </w:p>
    <w:p>
      <w:pPr>
        <w:pStyle w:val="List Paragraph"/>
        <w:bidi w:val="0"/>
        <w:spacing w:after="0"/>
        <w:ind w:left="0" w:right="0" w:firstLine="0"/>
        <w:jc w:val="left"/>
        <w:rPr>
          <w:rFonts w:ascii="Cambria" w:cs="Cambria" w:hAnsi="Cambria" w:eastAsia="Cambria"/>
          <w:rtl w:val="0"/>
        </w:rPr>
      </w:pPr>
    </w:p>
    <w:p>
      <w:pPr>
        <w:pStyle w:val="List Paragraph"/>
        <w:numPr>
          <w:ilvl w:val="0"/>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Faculty Training for Online Teaching</w:t>
      </w:r>
    </w:p>
    <w:p>
      <w:pPr>
        <w:pStyle w:val="List Paragraph"/>
        <w:numPr>
          <w:ilvl w:val="1"/>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 xml:space="preserve">Scott Hicks </w:t>
      </w:r>
      <w:r>
        <w:rPr>
          <w:rFonts w:ascii="Cambria" w:cs="Cambria" w:hAnsi="Cambria" w:eastAsia="Cambria"/>
          <w:rtl w:val="0"/>
          <w:lang w:val="en-US"/>
        </w:rPr>
        <w:t xml:space="preserve">– </w:t>
      </w:r>
      <w:r>
        <w:rPr>
          <w:rFonts w:ascii="Cambria" w:cs="Cambria" w:hAnsi="Cambria" w:eastAsia="Cambria"/>
          <w:rtl w:val="0"/>
          <w:lang w:val="en-US"/>
        </w:rPr>
        <w:t>less than half of Fall 2018 class were taught by QM trained faculty</w:t>
      </w:r>
    </w:p>
    <w:p>
      <w:pPr>
        <w:pStyle w:val="List Paragraph"/>
        <w:numPr>
          <w:ilvl w:val="1"/>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Only 14% were taught by trained and had been through QM</w:t>
      </w:r>
    </w:p>
    <w:p>
      <w:pPr>
        <w:pStyle w:val="List Paragraph"/>
        <w:numPr>
          <w:ilvl w:val="1"/>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 xml:space="preserve">Moving forward to certification (based on Accessibility certificate) </w:t>
      </w:r>
    </w:p>
    <w:p>
      <w:pPr>
        <w:pStyle w:val="List Paragraph"/>
        <w:numPr>
          <w:ilvl w:val="1"/>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Focus is on training faculty for certification, but not clear on review of classes</w:t>
      </w:r>
    </w:p>
    <w:p>
      <w:pPr>
        <w:pStyle w:val="List Paragraph"/>
        <w:numPr>
          <w:ilvl w:val="1"/>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Martin Farley</w:t>
      </w:r>
      <w:r>
        <w:rPr>
          <w:rFonts w:ascii="Cambria" w:cs="Cambria" w:hAnsi="Cambria" w:eastAsia="Cambria"/>
          <w:rtl w:val="0"/>
          <w:lang w:val="en-US"/>
        </w:rPr>
        <w:t xml:space="preserve">– </w:t>
      </w:r>
      <w:r>
        <w:rPr>
          <w:rFonts w:ascii="Cambria" w:cs="Cambria" w:hAnsi="Cambria" w:eastAsia="Cambria"/>
          <w:rtl w:val="0"/>
          <w:lang w:val="en-US"/>
        </w:rPr>
        <w:t>summer numbers are bound to be worse</w:t>
      </w:r>
    </w:p>
    <w:p>
      <w:pPr>
        <w:pStyle w:val="List Paragraph"/>
        <w:numPr>
          <w:ilvl w:val="1"/>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School of Business has online standard enforced by Department Chairs</w:t>
      </w:r>
    </w:p>
    <w:p>
      <w:pPr>
        <w:pStyle w:val="List Paragraph"/>
        <w:numPr>
          <w:ilvl w:val="1"/>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Push is to work internally, so peer-review would be beneficial</w:t>
      </w:r>
    </w:p>
    <w:p>
      <w:pPr>
        <w:pStyle w:val="List Paragraph"/>
        <w:numPr>
          <w:ilvl w:val="1"/>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Continue conversation in February</w:t>
      </w:r>
      <w:r>
        <w:rPr>
          <w:rFonts w:ascii="Cambria" w:cs="Cambria" w:hAnsi="Cambria" w:eastAsia="Cambria"/>
        </w:rPr>
        <w:br w:type="textWrapping"/>
      </w:r>
    </w:p>
    <w:p>
      <w:pPr>
        <w:pStyle w:val="List Paragraph"/>
        <w:numPr>
          <w:ilvl w:val="0"/>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Getting additional instructions online</w:t>
      </w:r>
    </w:p>
    <w:p>
      <w:pPr>
        <w:pStyle w:val="List Paragraph"/>
        <w:numPr>
          <w:ilvl w:val="1"/>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Link from the desktop</w:t>
      </w:r>
    </w:p>
    <w:p>
      <w:pPr>
        <w:pStyle w:val="List Paragraph"/>
        <w:numPr>
          <w:ilvl w:val="1"/>
          <w:numId w:val="12"/>
        </w:numPr>
        <w:bidi w:val="0"/>
        <w:spacing w:after="0"/>
        <w:ind w:right="0"/>
        <w:jc w:val="left"/>
        <w:rPr>
          <w:rFonts w:ascii="Cambria" w:cs="Cambria" w:hAnsi="Cambria" w:eastAsia="Cambria"/>
          <w:rtl w:val="0"/>
          <w:lang w:val="en-US"/>
        </w:rPr>
      </w:pPr>
      <w:r>
        <w:rPr>
          <w:rFonts w:ascii="Cambria" w:cs="Cambria" w:hAnsi="Cambria" w:eastAsia="Cambria"/>
          <w:rtl w:val="0"/>
          <w:lang w:val="en-US"/>
        </w:rPr>
        <w:t>Contact if additional instructions can be added</w:t>
      </w:r>
      <w:r>
        <w:rPr>
          <w:rFonts w:ascii="Cambria" w:cs="Cambria" w:hAnsi="Cambria" w:eastAsia="Cambria"/>
        </w:rPr>
        <w:br w:type="textWrapping"/>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rtl w:val="0"/>
          <w:lang w:val="en-US"/>
        </w:rPr>
        <w:t>Kevin Pait will be interim CIO</w:t>
      </w:r>
    </w:p>
    <w:p>
      <w:pPr>
        <w:pStyle w:val="Body A"/>
        <w:tabs>
          <w:tab w:val="left" w:pos="360"/>
          <w:tab w:val="left" w:pos="900"/>
        </w:tabs>
        <w:rPr>
          <w:rStyle w:val="None"/>
          <w:rFonts w:ascii="Times New Roman" w:cs="Times New Roman" w:hAnsi="Times New Roman" w:eastAsia="Times New Roman"/>
          <w:b w:val="1"/>
          <w:bCs w:val="1"/>
        </w:rPr>
      </w:pPr>
      <w:r>
        <w:rPr>
          <w:rStyle w:val="None"/>
          <w:rFonts w:ascii="Times New Roman" w:hAnsi="Times New Roman"/>
          <w:b w:val="1"/>
          <w:bCs w:val="1"/>
          <w:rtl w:val="0"/>
          <w:lang w:val="en-US"/>
        </w:rPr>
        <w:t>G. For the Good of the Order</w:t>
      </w:r>
    </w:p>
    <w:p>
      <w:pPr>
        <w:pStyle w:val="Body"/>
        <w:spacing w:line="259" w:lineRule="auto"/>
        <w:rPr>
          <w:sz w:val="22"/>
          <w:szCs w:val="22"/>
        </w:rPr>
      </w:pPr>
      <w:r>
        <w:rPr>
          <w:rStyle w:val="None"/>
          <w:b w:val="1"/>
          <w:bCs w:val="1"/>
          <w:sz w:val="24"/>
          <w:szCs w:val="24"/>
          <w:rtl w:val="0"/>
          <w:lang w:val="en-US"/>
        </w:rPr>
        <w:t>H. Announcements</w:t>
      </w:r>
      <w:r>
        <w:rPr>
          <w:rStyle w:val="None"/>
          <w:b w:val="1"/>
          <w:bCs w:val="1"/>
          <w:sz w:val="24"/>
          <w:szCs w:val="24"/>
          <w:rtl w:val="0"/>
          <w:lang w:val="en-US"/>
        </w:rPr>
        <w:t xml:space="preserve">: </w:t>
      </w:r>
      <w:r>
        <w:rPr>
          <w:sz w:val="22"/>
          <w:szCs w:val="22"/>
          <w:rtl w:val="0"/>
          <w:lang w:val="en-US"/>
        </w:rPr>
        <w:t>No announcements</w:t>
      </w:r>
    </w:p>
    <w:p>
      <w:pPr>
        <w:pStyle w:val="Body A"/>
        <w:tabs>
          <w:tab w:val="left" w:pos="360"/>
          <w:tab w:val="left" w:pos="900"/>
        </w:tabs>
        <w:rPr>
          <w:rFonts w:ascii="Times New Roman" w:cs="Times New Roman" w:hAnsi="Times New Roman" w:eastAsia="Times New Roman"/>
        </w:rPr>
      </w:pPr>
      <w:r>
        <w:rPr>
          <w:rStyle w:val="None"/>
          <w:rFonts w:ascii="Times New Roman" w:hAnsi="Times New Roman"/>
          <w:b w:val="1"/>
          <w:bCs w:val="1"/>
          <w:rtl w:val="0"/>
          <w:lang w:val="en-US"/>
        </w:rPr>
        <w:t xml:space="preserve">I.  Adjournment </w:t>
      </w:r>
      <w:r>
        <w:rPr>
          <w:rStyle w:val="None"/>
          <w:rFonts w:ascii="Times New Roman" w:hAnsi="Times New Roman"/>
          <w:b w:val="1"/>
          <w:bCs w:val="1"/>
          <w:rtl w:val="0"/>
          <w:lang w:val="en-US"/>
        </w:rPr>
        <w:t xml:space="preserve">: </w:t>
      </w:r>
      <w:r>
        <w:rPr>
          <w:rFonts w:ascii="Times New Roman" w:hAnsi="Times New Roman"/>
          <w:rtl w:val="0"/>
          <w:lang w:val="en-US"/>
        </w:rPr>
        <w:t>The meeting adjourned at 4:59</w:t>
      </w:r>
      <w:r>
        <w:rPr>
          <w:rFonts w:ascii="Times New Roman" w:hAnsi="Times New Roman"/>
          <w:rtl w:val="0"/>
          <w:lang w:val="en-US"/>
        </w:rPr>
        <w:t>PM</w:t>
      </w:r>
    </w:p>
    <w:p>
      <w:pPr>
        <w:pStyle w:val="Body A"/>
        <w:tabs>
          <w:tab w:val="left" w:pos="360"/>
          <w:tab w:val="left" w:pos="900"/>
        </w:tabs>
      </w:pPr>
    </w:p>
    <w:p>
      <w:pPr>
        <w:pStyle w:val="Body A"/>
        <w:tabs>
          <w:tab w:val="left" w:pos="360"/>
          <w:tab w:val="left" w:pos="900"/>
        </w:tabs>
      </w:pPr>
      <w:r>
        <w:rPr>
          <w:rtl w:val="0"/>
          <w:lang w:val="en-US"/>
        </w:rPr>
        <w:t>Minutes submitted by Jesse Rouse.</w:t>
      </w:r>
    </w:p>
    <w:p>
      <w:pPr>
        <w:pStyle w:val="Body B"/>
        <w:spacing w:after="160" w:line="259" w:lineRule="auto"/>
      </w:pPr>
    </w:p>
    <w:p>
      <w:pPr>
        <w:pStyle w:val="Body A"/>
        <w:tabs>
          <w:tab w:val="left" w:pos="360"/>
          <w:tab w:val="left" w:pos="900"/>
        </w:tabs>
      </w:pPr>
      <w:r>
        <w:rPr>
          <w:rStyle w:val="Hyperlink.0"/>
        </w:rPr>
        <w:fldChar w:fldCharType="begin" w:fldLock="0"/>
      </w:r>
      <w:r>
        <w:rPr>
          <w:rStyle w:val="Hyperlink.0"/>
        </w:rPr>
        <w:instrText xml:space="preserve"> HYPERLINK \l "ReturnToAgenda" </w:instrText>
      </w:r>
      <w:r>
        <w:rPr>
          <w:rStyle w:val="Hyperlink.0"/>
        </w:rPr>
        <w:fldChar w:fldCharType="separate" w:fldLock="0"/>
      </w:r>
      <w:r>
        <w:rPr>
          <w:rStyle w:val="Hyperlink.0"/>
          <w:rtl w:val="0"/>
          <w:lang w:val="en-US"/>
        </w:rPr>
        <w:t>Return to Agenda</w:t>
      </w:r>
      <w:r>
        <w:rPr/>
        <w:fldChar w:fldCharType="end" w:fldLock="0"/>
      </w:r>
      <w:r>
        <w:rPr>
          <w:rStyle w:val="None"/>
          <w:rFonts w:ascii="Arial Unicode MS" w:cs="Arial Unicode MS" w:hAnsi="Arial Unicode MS" w:eastAsia="Arial Unicode MS"/>
          <w:b w:val="0"/>
          <w:bCs w:val="0"/>
          <w:i w:val="0"/>
          <w:iCs w:val="0"/>
          <w:sz w:val="24"/>
          <w:szCs w:val="24"/>
        </w:rPr>
        <w:br w:type="page"/>
      </w:r>
    </w:p>
    <w:p>
      <w:pPr>
        <w:pStyle w:val="Default"/>
        <w:rPr>
          <w:rStyle w:val="None"/>
          <w:rFonts w:ascii="Times New Roman" w:cs="Times New Roman" w:hAnsi="Times New Roman" w:eastAsia="Times New Roman"/>
          <w:b w:val="1"/>
          <w:bCs w:val="1"/>
          <w:sz w:val="24"/>
          <w:szCs w:val="24"/>
        </w:rPr>
      </w:pPr>
      <w:bookmarkStart w:name="AppendixB" w:id="3"/>
      <w:r>
        <w:rPr>
          <w:rStyle w:val="None"/>
          <w:rFonts w:ascii="Times New Roman" w:hAnsi="Times New Roman"/>
          <w:b w:val="1"/>
          <w:bCs w:val="1"/>
          <w:sz w:val="24"/>
          <w:szCs w:val="24"/>
          <w:rtl w:val="0"/>
          <w:lang w:val="en-US"/>
        </w:rPr>
        <w:t xml:space="preserve">Appendix </w:t>
      </w:r>
      <w:r>
        <w:rPr>
          <w:rStyle w:val="None"/>
          <w:rFonts w:ascii="Times New Roman" w:hAnsi="Times New Roman"/>
          <w:b w:val="1"/>
          <w:bCs w:val="1"/>
          <w:sz w:val="24"/>
          <w:szCs w:val="24"/>
          <w:rtl w:val="0"/>
          <w:lang w:val="en-US"/>
        </w:rPr>
        <w:t>B</w:t>
      </w:r>
      <w:bookmarkEnd w:id="3"/>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Instructional Space Infrastructure Standar</w:t>
      </w:r>
      <w:r>
        <w:rPr>
          <w:rStyle w:val="None"/>
          <w:rFonts w:ascii="Times New Roman" w:hAnsi="Times New Roman"/>
          <w:b w:val="1"/>
          <w:bCs w:val="1"/>
          <w:sz w:val="24"/>
          <w:szCs w:val="24"/>
          <w:rtl w:val="0"/>
          <w:lang w:val="en-US"/>
        </w:rPr>
        <w:t>d</w:t>
      </w:r>
    </w:p>
    <w:p>
      <w:pPr>
        <w:pStyle w:val="Default"/>
        <w:rPr>
          <w:rStyle w:val="None"/>
          <w:rFonts w:ascii="Times New Roman" w:cs="Times New Roman" w:hAnsi="Times New Roman" w:eastAsia="Times New Roman"/>
        </w:rPr>
      </w:pPr>
    </w:p>
    <w:p>
      <w:pPr>
        <w:pStyle w:val="Body"/>
        <w:jc w:val="center"/>
        <w:rPr>
          <w:rStyle w:val="None"/>
          <w:rFonts w:ascii="Segoe UI" w:cs="Segoe UI" w:hAnsi="Segoe UI" w:eastAsia="Segoe UI"/>
          <w:sz w:val="18"/>
          <w:szCs w:val="18"/>
        </w:rPr>
      </w:pPr>
      <w:r>
        <w:rPr>
          <w:rFonts w:ascii="Calibri" w:cs="Calibri" w:hAnsi="Calibri" w:eastAsia="Calibri"/>
          <w:sz w:val="22"/>
          <w:szCs w:val="22"/>
        </w:rPr>
        <w:drawing>
          <wp:inline distT="0" distB="0" distL="0" distR="0">
            <wp:extent cx="1838325" cy="3067050"/>
            <wp:effectExtent l="0" t="0" r="0" b="0"/>
            <wp:docPr id="1073741825" name="officeArt object" descr="C:\Users\ncrouch\AppData\Local\Microsoft\Windows\INetCache\Content.MSO\813D685.tmp"/>
            <wp:cNvGraphicFramePr/>
            <a:graphic xmlns:a="http://schemas.openxmlformats.org/drawingml/2006/main">
              <a:graphicData uri="http://schemas.openxmlformats.org/drawingml/2006/picture">
                <pic:pic xmlns:pic="http://schemas.openxmlformats.org/drawingml/2006/picture">
                  <pic:nvPicPr>
                    <pic:cNvPr id="1073741825" name="C:\Users\ncrouch\AppData\Local\Microsoft\Windows\INetCache\Content.MSO\813D685.tmp" descr="C:\Users\ncrouch\AppData\Local\Microsoft\Windows\INetCache\Content.MSO\813D685.tmp"/>
                    <pic:cNvPicPr>
                      <a:picLocks noChangeAspect="1"/>
                    </pic:cNvPicPr>
                  </pic:nvPicPr>
                  <pic:blipFill>
                    <a:blip r:embed="rId4">
                      <a:extLst/>
                    </a:blip>
                    <a:stretch>
                      <a:fillRect/>
                    </a:stretch>
                  </pic:blipFill>
                  <pic:spPr>
                    <a:xfrm>
                      <a:off x="0" y="0"/>
                      <a:ext cx="1838325" cy="3067050"/>
                    </a:xfrm>
                    <a:prstGeom prst="rect">
                      <a:avLst/>
                    </a:prstGeom>
                    <a:ln w="12700" cap="flat">
                      <a:noFill/>
                      <a:miter lim="400000"/>
                    </a:ln>
                    <a:effectLst/>
                  </pic:spPr>
                </pic:pic>
              </a:graphicData>
            </a:graphic>
          </wp:inline>
        </w:drawing>
      </w:r>
      <w:r>
        <w:rPr>
          <w:rStyle w:val="None"/>
          <w:rFonts w:ascii="Times New Roman" w:cs="Calibri" w:hAnsi="Times New Roman" w:eastAsia="Calibri" w:hint="default"/>
          <w:sz w:val="24"/>
          <w:szCs w:val="24"/>
          <w:rtl w:val="0"/>
          <w:lang w:val="en-US"/>
        </w:rPr>
        <w:t> </w:t>
      </w:r>
    </w:p>
    <w:p>
      <w:pPr>
        <w:pStyle w:val="Body"/>
        <w:jc w:val="center"/>
        <w:rPr>
          <w:rStyle w:val="None"/>
          <w:rFonts w:ascii="Segoe UI" w:cs="Segoe UI" w:hAnsi="Segoe UI" w:eastAsia="Segoe UI"/>
          <w:b w:val="1"/>
          <w:bCs w:val="1"/>
          <w:sz w:val="18"/>
          <w:szCs w:val="18"/>
        </w:rPr>
      </w:pPr>
      <w:r>
        <w:rPr>
          <w:rStyle w:val="None"/>
          <w:rFonts w:ascii="Arial" w:cs="Calibri" w:hAnsi="Arial" w:eastAsia="Calibri" w:hint="default"/>
          <w:b w:val="1"/>
          <w:bCs w:val="1"/>
          <w:sz w:val="36"/>
          <w:szCs w:val="36"/>
          <w:rtl w:val="0"/>
          <w:lang w:val="en-US"/>
        </w:rPr>
        <w:t> </w:t>
      </w:r>
    </w:p>
    <w:p>
      <w:pPr>
        <w:pStyle w:val="Body"/>
        <w:jc w:val="center"/>
        <w:rPr>
          <w:rStyle w:val="None"/>
          <w:rFonts w:ascii="Segoe UI" w:cs="Segoe UI" w:hAnsi="Segoe UI" w:eastAsia="Segoe UI"/>
          <w:b w:val="1"/>
          <w:bCs w:val="1"/>
        </w:rPr>
      </w:pPr>
      <w:r>
        <w:rPr>
          <w:rStyle w:val="None"/>
          <w:rFonts w:ascii="Calibri" w:cs="Calibri" w:hAnsi="Calibri" w:eastAsia="Calibri"/>
          <w:b w:val="1"/>
          <w:bCs w:val="1"/>
          <w:rtl w:val="0"/>
          <w:lang w:val="en-US"/>
        </w:rPr>
        <w:t>Division of Information Technology</w:t>
      </w:r>
      <w:r>
        <w:rPr>
          <w:rStyle w:val="None"/>
          <w:rFonts w:ascii="Calibri" w:cs="Calibri" w:hAnsi="Calibri" w:eastAsia="Calibri" w:hint="default"/>
          <w:b w:val="1"/>
          <w:bCs w:val="1"/>
          <w:rtl w:val="0"/>
          <w:lang w:val="en-US"/>
        </w:rPr>
        <w:t>  </w:t>
      </w:r>
    </w:p>
    <w:p>
      <w:pPr>
        <w:pStyle w:val="Body"/>
        <w:jc w:val="center"/>
        <w:rPr>
          <w:rStyle w:val="None"/>
          <w:rFonts w:ascii="Segoe UI" w:cs="Segoe UI" w:hAnsi="Segoe UI" w:eastAsia="Segoe UI"/>
          <w:b w:val="1"/>
          <w:bCs w:val="1"/>
        </w:rPr>
      </w:pPr>
      <w:r>
        <w:rPr>
          <w:rStyle w:val="None"/>
          <w:rFonts w:ascii="Calibri" w:cs="Calibri" w:hAnsi="Calibri" w:eastAsia="Calibri"/>
          <w:b w:val="1"/>
          <w:bCs w:val="1"/>
          <w:rtl w:val="0"/>
          <w:lang w:val="en-US"/>
        </w:rPr>
        <w:t>Instructional Spaces Infrastructure Technology Standard</w:t>
      </w:r>
      <w:r>
        <w:rPr>
          <w:rStyle w:val="None"/>
          <w:rFonts w:ascii="Calibri" w:cs="Calibri" w:hAnsi="Calibri" w:eastAsia="Calibri" w:hint="default"/>
          <w:b w:val="1"/>
          <w:bCs w:val="1"/>
          <w:rtl w:val="0"/>
          <w:lang w:val="en-US"/>
        </w:rPr>
        <w:t> </w:t>
      </w:r>
    </w:p>
    <w:p>
      <w:pPr>
        <w:pStyle w:val="Body"/>
        <w:jc w:val="center"/>
        <w:rPr>
          <w:rStyle w:val="None"/>
          <w:rFonts w:ascii="Segoe UI" w:cs="Segoe UI" w:hAnsi="Segoe UI" w:eastAsia="Segoe UI"/>
          <w:b w:val="1"/>
          <w:bCs w:val="1"/>
        </w:rPr>
      </w:pPr>
      <w:r>
        <w:rPr>
          <w:rStyle w:val="None"/>
          <w:rFonts w:ascii="Calibri" w:cs="Calibri" w:hAnsi="Calibri" w:eastAsia="Calibri" w:hint="default"/>
          <w:b w:val="1"/>
          <w:bCs w:val="1"/>
          <w:rtl w:val="0"/>
          <w:lang w:val="en-US"/>
        </w:rPr>
        <w:t> </w:t>
      </w:r>
    </w:p>
    <w:p>
      <w:pPr>
        <w:pStyle w:val="Body"/>
        <w:rPr>
          <w:rStyle w:val="None"/>
          <w:rFonts w:ascii="Segoe UI" w:cs="Segoe UI" w:hAnsi="Segoe UI" w:eastAsia="Segoe UI"/>
          <w:b w:val="1"/>
          <w:bCs w:val="1"/>
        </w:rPr>
      </w:pPr>
      <w:r>
        <w:rPr>
          <w:rStyle w:val="None"/>
          <w:rFonts w:ascii="Calibri" w:cs="Calibri" w:hAnsi="Calibri" w:eastAsia="Calibri"/>
          <w:b w:val="1"/>
          <w:bCs w:val="1"/>
          <w:rtl w:val="0"/>
          <w:lang w:val="en-US"/>
        </w:rPr>
        <w:t>Introduction and Purpose</w:t>
      </w:r>
      <w:r>
        <w:rPr>
          <w:rStyle w:val="None"/>
          <w:rFonts w:ascii="Calibri" w:cs="Calibri" w:hAnsi="Calibri" w:eastAsia="Calibri" w:hint="default"/>
          <w:b w:val="1"/>
          <w:bCs w:val="1"/>
          <w:rtl w:val="0"/>
          <w:lang w:val="en-US"/>
        </w:rPr>
        <w:t> </w:t>
      </w:r>
    </w:p>
    <w:p>
      <w:pPr>
        <w:pStyle w:val="Body"/>
        <w:rPr>
          <w:rStyle w:val="None"/>
          <w:rFonts w:ascii="Calibri" w:cs="Calibri" w:hAnsi="Calibri" w:eastAsia="Calibri"/>
          <w:color w:val="0a0a0a"/>
          <w:u w:color="0a0a0a"/>
        </w:rPr>
      </w:pPr>
      <w:r>
        <w:rPr>
          <w:rStyle w:val="None"/>
          <w:rFonts w:ascii="Calibri" w:cs="Calibri" w:hAnsi="Calibri" w:eastAsia="Calibri"/>
          <w:color w:val="0a0a0a"/>
          <w:u w:color="0a0a0a"/>
          <w:shd w:val="clear" w:color="auto" w:fill="fefefe"/>
          <w:rtl w:val="0"/>
          <w:lang w:val="en-US"/>
        </w:rPr>
        <w:t>UNCP must provide faculty, staff, and students with high-quality technology for instruction, learning, research, work productivity, and creative endeavors. The Division of Information Technology (DoIT) strives to create a sustainable, predictable, and dependable model for identifying, procuring, and managing the technology infrastructure at UNCP. DoIT</w:t>
      </w:r>
      <w:r>
        <w:rPr>
          <w:rStyle w:val="None"/>
          <w:rFonts w:ascii="Calibri" w:cs="Calibri" w:hAnsi="Calibri" w:eastAsia="Calibri" w:hint="default"/>
          <w:color w:val="0a0a0a"/>
          <w:u w:color="0a0a0a"/>
          <w:shd w:val="clear" w:color="auto" w:fill="fefefe"/>
          <w:rtl w:val="0"/>
          <w:lang w:val="en-US"/>
        </w:rPr>
        <w:t>’</w:t>
      </w:r>
      <w:r>
        <w:rPr>
          <w:rStyle w:val="None"/>
          <w:rFonts w:ascii="Calibri" w:cs="Calibri" w:hAnsi="Calibri" w:eastAsia="Calibri"/>
          <w:color w:val="0a0a0a"/>
          <w:u w:color="0a0a0a"/>
          <w:shd w:val="clear" w:color="auto" w:fill="fefefe"/>
          <w:rtl w:val="0"/>
          <w:lang w:val="en-US"/>
        </w:rPr>
        <w:t>s goal is to achieve a 5 to 6-year refresh cycle for infrastructure specific to instructional spaces, and to sustain that cycle barring technology disruptions that force a shorter cycle. The pace of refresh, however, will be dependent upon the availability of funds.</w:t>
      </w:r>
      <w:r>
        <w:rPr>
          <w:rStyle w:val="None"/>
          <w:rFonts w:ascii="Calibri" w:cs="Calibri" w:hAnsi="Calibri" w:eastAsia="Calibri" w:hint="default"/>
          <w:color w:val="0a0a0a"/>
          <w:u w:color="0a0a0a"/>
          <w:shd w:val="clear" w:color="auto" w:fill="fefefe"/>
          <w:rtl w:val="0"/>
          <w:lang w:val="en-US"/>
        </w:rPr>
        <w:t> </w:t>
      </w:r>
    </w:p>
    <w:p>
      <w:pPr>
        <w:pStyle w:val="Body"/>
        <w:rPr>
          <w:color w:val="0a0a0a"/>
          <w:u w:color="0a0a0a"/>
          <w:shd w:val="clear" w:color="auto" w:fill="fefefe"/>
        </w:rPr>
      </w:pPr>
    </w:p>
    <w:p>
      <w:pPr>
        <w:pStyle w:val="Body"/>
        <w:rPr>
          <w:rStyle w:val="None"/>
          <w:rFonts w:ascii="Calibri" w:cs="Calibri" w:hAnsi="Calibri" w:eastAsia="Calibri"/>
          <w:color w:val="0a0a0a"/>
          <w:u w:color="0a0a0a"/>
          <w:shd w:val="clear" w:color="auto" w:fill="fefefe"/>
        </w:rPr>
      </w:pPr>
      <w:r>
        <w:rPr>
          <w:rStyle w:val="None"/>
          <w:rFonts w:ascii="Calibri" w:cs="Calibri" w:hAnsi="Calibri" w:eastAsia="Calibri"/>
          <w:color w:val="0a0a0a"/>
          <w:u w:color="0a0a0a"/>
          <w:shd w:val="clear" w:color="auto" w:fill="fefefe"/>
          <w:rtl w:val="0"/>
          <w:lang w:val="en-US"/>
        </w:rPr>
        <w:t>This standard defines a range of options suitable for use cases for academic and non-academic spaces of varying sizes. The purpose is to provide appropriate options to meet the needs of faculty, staff and students while supporting our goals for ongoing maintenance and upgrades and ensuring that we are good stewards of university resources.</w:t>
      </w:r>
    </w:p>
    <w:p>
      <w:pPr>
        <w:pStyle w:val="Body"/>
      </w:pPr>
    </w:p>
    <w:p>
      <w:pPr>
        <w:pStyle w:val="Body"/>
        <w:numPr>
          <w:ilvl w:val="0"/>
          <w:numId w:val="14"/>
        </w:numPr>
        <w:bidi w:val="0"/>
        <w:ind w:right="0"/>
        <w:jc w:val="left"/>
        <w:rPr>
          <w:b w:val="1"/>
          <w:bCs w:val="1"/>
          <w:rtl w:val="0"/>
          <w:lang w:val="en-US"/>
        </w:rPr>
      </w:pPr>
      <w:r>
        <w:rPr>
          <w:b w:val="1"/>
          <w:bCs w:val="1"/>
          <w:rtl w:val="0"/>
          <w:lang w:val="en-US"/>
        </w:rPr>
        <w:t>Document Owner</w:t>
      </w:r>
      <w:r>
        <w:rPr>
          <w:rStyle w:val="None"/>
          <w:b w:val="1"/>
          <w:bCs w:val="1"/>
          <w:rtl w:val="0"/>
          <w:lang w:val="en-US"/>
        </w:rPr>
        <w:t> </w:t>
      </w:r>
    </w:p>
    <w:tbl>
      <w:tblPr>
        <w:tblW w:w="87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700"/>
        <w:gridCol w:w="6045"/>
      </w:tblGrid>
      <w:tr>
        <w:tblPrEx>
          <w:shd w:val="clear" w:color="auto" w:fill="d0ddef"/>
        </w:tblPrEx>
        <w:trPr>
          <w:trHeight w:val="305" w:hRule="atLeast"/>
        </w:trPr>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b w:val="1"/>
                <w:bCs w:val="1"/>
                <w:rtl w:val="0"/>
                <w:lang w:val="en-US"/>
              </w:rPr>
              <w:t>Document owner</w:t>
            </w:r>
            <w:r>
              <w:rPr>
                <w:rStyle w:val="None"/>
                <w:rFonts w:cs="Arial Unicode MS" w:eastAsia="Arial Unicode MS" w:hint="default"/>
                <w:rtl w:val="0"/>
                <w:lang w:val="en-US"/>
              </w:rPr>
              <w:t> </w:t>
            </w:r>
          </w:p>
        </w:tc>
        <w:tc>
          <w:tcPr>
            <w:tcW w:type="dxa" w:w="60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hint="default"/>
                <w:b w:val="1"/>
                <w:bCs w:val="1"/>
                <w:rtl w:val="0"/>
                <w:lang w:val="en-US"/>
              </w:rPr>
              <w:t>  </w:t>
            </w:r>
            <w:r>
              <w:rPr>
                <w:rStyle w:val="None"/>
                <w:rFonts w:cs="Arial Unicode MS" w:eastAsia="Arial Unicode MS" w:hint="default"/>
                <w:rtl w:val="0"/>
                <w:lang w:val="en-US"/>
              </w:rPr>
              <w:t> </w:t>
            </w:r>
            <w:r>
              <w:rPr>
                <w:rStyle w:val="None"/>
                <w:rFonts w:cs="Arial Unicode MS" w:eastAsia="Arial Unicode MS"/>
                <w:rtl w:val="0"/>
                <w:lang w:val="en-US"/>
              </w:rPr>
              <w:t>Director, IT Support Services (ITSS)</w:t>
            </w:r>
          </w:p>
        </w:tc>
      </w:tr>
    </w:tbl>
    <w:p>
      <w:pPr>
        <w:pStyle w:val="Body"/>
        <w:widowControl w:val="0"/>
        <w:numPr>
          <w:ilvl w:val="0"/>
          <w:numId w:val="15"/>
        </w:numPr>
        <w:rPr>
          <w:rFonts w:ascii="Calibri" w:cs="Calibri" w:hAnsi="Calibri" w:eastAsia="Calibri"/>
        </w:rPr>
      </w:pPr>
    </w:p>
    <w:p>
      <w:pPr>
        <w:pStyle w:val="Body"/>
        <w:ind w:left="720" w:firstLine="0"/>
        <w:rPr>
          <w:b w:val="1"/>
          <w:bCs w:val="1"/>
        </w:rPr>
      </w:pPr>
    </w:p>
    <w:p>
      <w:pPr>
        <w:pStyle w:val="Body"/>
        <w:spacing w:after="160" w:line="259" w:lineRule="auto"/>
      </w:pPr>
      <w:r>
        <w:rPr>
          <w:rStyle w:val="None"/>
          <w:rFonts w:ascii="Arial Unicode MS" w:cs="Arial Unicode MS" w:hAnsi="Arial Unicode MS" w:eastAsia="Arial Unicode MS"/>
          <w:b w:val="0"/>
          <w:bCs w:val="0"/>
          <w:i w:val="0"/>
          <w:iCs w:val="0"/>
        </w:rPr>
        <w:br w:type="page"/>
      </w:r>
    </w:p>
    <w:p>
      <w:pPr>
        <w:pStyle w:val="Body"/>
        <w:ind w:left="720" w:firstLine="0"/>
        <w:rPr>
          <w:b w:val="1"/>
          <w:bCs w:val="1"/>
        </w:rPr>
      </w:pPr>
    </w:p>
    <w:p>
      <w:pPr>
        <w:pStyle w:val="Body"/>
        <w:numPr>
          <w:ilvl w:val="0"/>
          <w:numId w:val="16"/>
        </w:numPr>
        <w:bidi w:val="0"/>
        <w:ind w:right="0"/>
        <w:jc w:val="left"/>
        <w:rPr>
          <w:b w:val="1"/>
          <w:bCs w:val="1"/>
          <w:rtl w:val="0"/>
          <w:lang w:val="it-IT"/>
        </w:rPr>
      </w:pPr>
      <w:r>
        <w:rPr>
          <w:b w:val="1"/>
          <w:bCs w:val="1"/>
          <w:rtl w:val="0"/>
          <w:lang w:val="it-IT"/>
        </w:rPr>
        <w:t>Scope</w:t>
      </w:r>
      <w:r>
        <w:rPr>
          <w:rStyle w:val="None"/>
          <w:b w:val="1"/>
          <w:bCs w:val="1"/>
          <w:rtl w:val="0"/>
          <w:lang w:val="en-US"/>
        </w:rPr>
        <w:t> </w:t>
      </w:r>
    </w:p>
    <w:p>
      <w:pPr>
        <w:pStyle w:val="Body"/>
        <w:rPr>
          <w:rStyle w:val="None"/>
          <w:rFonts w:ascii="Calibri" w:cs="Calibri" w:hAnsi="Calibri" w:eastAsia="Calibri"/>
        </w:rPr>
      </w:pPr>
      <w:r>
        <w:rPr>
          <w:rStyle w:val="None"/>
          <w:rFonts w:ascii="Calibri" w:cs="Calibri" w:hAnsi="Calibri" w:eastAsia="Calibri"/>
          <w:rtl w:val="0"/>
          <w:lang w:val="en-US"/>
        </w:rPr>
        <w:t xml:space="preserve">All instructional spaces, conference and meeting spaces, and common spaces provisioned for audio visual technology running on the UNCP campus network and supported by DoIT are considered in scope for the application of these standards. </w:t>
      </w:r>
    </w:p>
    <w:p>
      <w:pPr>
        <w:pStyle w:val="Body"/>
        <w:shd w:val="clear" w:color="auto" w:fill="fefefe"/>
        <w:spacing w:before="100" w:after="100"/>
        <w:rPr>
          <w:rStyle w:val="None"/>
          <w:rFonts w:ascii="Calibri" w:cs="Calibri" w:hAnsi="Calibri" w:eastAsia="Calibri"/>
          <w:color w:val="0a0a0a"/>
          <w:u w:color="0a0a0a"/>
        </w:rPr>
      </w:pPr>
      <w:r>
        <w:rPr>
          <w:rStyle w:val="None"/>
          <w:rFonts w:ascii="Calibri" w:cs="Calibri" w:hAnsi="Calibri" w:eastAsia="Calibri"/>
          <w:color w:val="0a0a0a"/>
          <w:u w:color="0a0a0a"/>
          <w:rtl w:val="0"/>
          <w:lang w:val="en-US"/>
        </w:rPr>
        <w:t>The following are not included in the scope of this standard:</w:t>
      </w:r>
    </w:p>
    <w:p>
      <w:pPr>
        <w:pStyle w:val="Body"/>
        <w:numPr>
          <w:ilvl w:val="0"/>
          <w:numId w:val="18"/>
        </w:numPr>
        <w:shd w:val="clear" w:color="auto" w:fill="fefefe"/>
        <w:bidi w:val="0"/>
        <w:ind w:right="0"/>
        <w:jc w:val="left"/>
        <w:rPr>
          <w:color w:val="0a0a0a"/>
          <w:rtl w:val="0"/>
          <w:lang w:val="en-US"/>
        </w:rPr>
      </w:pPr>
      <w:r>
        <w:rPr>
          <w:rStyle w:val="None"/>
          <w:color w:val="0a0a0a"/>
          <w:u w:color="0a0a0a"/>
          <w:rtl w:val="0"/>
          <w:lang w:val="en-US"/>
        </w:rPr>
        <w:t>Computers purchased through the Campus Computing Initiative</w:t>
      </w:r>
    </w:p>
    <w:p>
      <w:pPr>
        <w:pStyle w:val="Body"/>
        <w:numPr>
          <w:ilvl w:val="0"/>
          <w:numId w:val="18"/>
        </w:numPr>
        <w:shd w:val="clear" w:color="auto" w:fill="fefefe"/>
        <w:bidi w:val="0"/>
        <w:ind w:right="0"/>
        <w:jc w:val="left"/>
        <w:rPr>
          <w:color w:val="0a0a0a"/>
          <w:rtl w:val="0"/>
          <w:lang w:val="en-US"/>
        </w:rPr>
      </w:pPr>
      <w:r>
        <w:rPr>
          <w:rStyle w:val="None"/>
          <w:color w:val="0a0a0a"/>
          <w:u w:color="0a0a0a"/>
          <w:rtl w:val="0"/>
          <w:lang w:val="en-US"/>
        </w:rPr>
        <w:t>Furniture (whiteboard, podiums, desk, chairs, tables, etc.)</w:t>
      </w:r>
    </w:p>
    <w:p>
      <w:pPr>
        <w:pStyle w:val="Body"/>
        <w:numPr>
          <w:ilvl w:val="0"/>
          <w:numId w:val="18"/>
        </w:numPr>
        <w:shd w:val="clear" w:color="auto" w:fill="fefefe"/>
        <w:bidi w:val="0"/>
        <w:ind w:right="0"/>
        <w:jc w:val="left"/>
        <w:rPr>
          <w:color w:val="0a0a0a"/>
          <w:rtl w:val="0"/>
          <w:lang w:val="en-US"/>
        </w:rPr>
      </w:pPr>
      <w:r>
        <w:rPr>
          <w:rStyle w:val="None"/>
          <w:color w:val="0a0a0a"/>
          <w:u w:color="0a0a0a"/>
          <w:rtl w:val="0"/>
          <w:lang w:val="en-US"/>
        </w:rPr>
        <w:t>Altering the physical structure of instructional spaces</w:t>
      </w:r>
    </w:p>
    <w:p>
      <w:pPr>
        <w:pStyle w:val="Body"/>
      </w:pPr>
    </w:p>
    <w:p>
      <w:pPr>
        <w:pStyle w:val="Body"/>
        <w:rPr>
          <w:rFonts w:ascii="Segoe UI" w:cs="Segoe UI" w:hAnsi="Segoe UI" w:eastAsia="Segoe UI"/>
        </w:rPr>
      </w:pPr>
    </w:p>
    <w:p>
      <w:pPr>
        <w:pStyle w:val="Body"/>
        <w:numPr>
          <w:ilvl w:val="0"/>
          <w:numId w:val="21"/>
        </w:numPr>
        <w:bidi w:val="0"/>
        <w:ind w:right="0"/>
        <w:jc w:val="left"/>
        <w:rPr>
          <w:b w:val="1"/>
          <w:bCs w:val="1"/>
          <w:rtl w:val="0"/>
          <w:lang w:val="fr-FR"/>
        </w:rPr>
      </w:pPr>
      <w:r>
        <w:rPr>
          <w:b w:val="1"/>
          <w:bCs w:val="1"/>
          <w:rtl w:val="0"/>
          <w:lang w:val="fr-FR"/>
        </w:rPr>
        <w:t>Definitions</w:t>
      </w:r>
      <w:r>
        <w:rPr>
          <w:rStyle w:val="None"/>
          <w:b w:val="1"/>
          <w:bCs w:val="1"/>
          <w:rtl w:val="0"/>
          <w:lang w:val="en-US"/>
        </w:rPr>
        <w:t> </w:t>
      </w:r>
    </w:p>
    <w:p>
      <w:pPr>
        <w:pStyle w:val="Body"/>
        <w:numPr>
          <w:ilvl w:val="0"/>
          <w:numId w:val="23"/>
        </w:numPr>
        <w:bidi w:val="0"/>
        <w:ind w:right="0"/>
        <w:jc w:val="left"/>
        <w:rPr>
          <w:rtl w:val="0"/>
        </w:rPr>
      </w:pPr>
      <w:r>
        <w:rPr>
          <w:rStyle w:val="None"/>
          <w:u w:val="single"/>
          <w:rtl w:val="0"/>
        </w:rPr>
        <w:t>Must</w:t>
      </w:r>
      <w:r>
        <w:rPr>
          <w:rtl w:val="0"/>
        </w:rPr>
        <w:t>:</w:t>
      </w:r>
      <w:r>
        <w:rPr>
          <w:rStyle w:val="None"/>
          <w:rtl w:val="0"/>
          <w:lang w:val="en-US"/>
        </w:rPr>
        <w:t xml:space="preserve">  </w:t>
      </w:r>
      <w:r>
        <w:rPr>
          <w:rtl w:val="0"/>
          <w:lang w:val="en-US"/>
        </w:rPr>
        <w:t xml:space="preserve">This word, or the terms </w:t>
      </w:r>
      <w:r>
        <w:rPr>
          <w:rStyle w:val="None"/>
          <w:rtl w:val="0"/>
          <w:lang w:val="en-US"/>
        </w:rPr>
        <w:t>“</w:t>
      </w:r>
      <w:r>
        <w:rPr>
          <w:rtl w:val="0"/>
          <w:lang w:val="en-US"/>
        </w:rPr>
        <w:t>required</w:t>
      </w:r>
      <w:r>
        <w:rPr>
          <w:rStyle w:val="None"/>
          <w:rtl w:val="0"/>
          <w:lang w:val="en-US"/>
        </w:rPr>
        <w:t xml:space="preserve">” </w:t>
      </w:r>
      <w:r>
        <w:rPr>
          <w:rtl w:val="0"/>
        </w:rPr>
        <w:t xml:space="preserve">or </w:t>
      </w:r>
      <w:r>
        <w:rPr>
          <w:rStyle w:val="None"/>
          <w:rtl w:val="0"/>
          <w:lang w:val="en-US"/>
        </w:rPr>
        <w:t>“</w:t>
      </w:r>
      <w:r>
        <w:rPr>
          <w:rtl w:val="0"/>
          <w:lang w:val="de-DE"/>
        </w:rPr>
        <w:t>shall</w:t>
      </w:r>
      <w:r>
        <w:rPr>
          <w:rStyle w:val="None"/>
          <w:rtl w:val="0"/>
          <w:lang w:val="en-US"/>
        </w:rPr>
        <w:t>”</w:t>
      </w:r>
      <w:r>
        <w:rPr>
          <w:rtl w:val="0"/>
          <w:lang w:val="en-US"/>
        </w:rPr>
        <w:t>, mean that the definition is an absolute requirement of the specification.</w:t>
      </w:r>
      <w:r>
        <w:rPr>
          <w:rStyle w:val="None"/>
          <w:vertAlign w:val="superscript"/>
          <w:rtl w:val="0"/>
          <w:lang w:val="en-US"/>
        </w:rPr>
        <w:t> </w:t>
      </w:r>
      <w:r>
        <w:rPr>
          <w:rStyle w:val="None"/>
          <w:vertAlign w:val="superscript"/>
          <w:rtl w:val="0"/>
        </w:rPr>
        <w:t>1</w:t>
      </w:r>
      <w:r>
        <w:rPr>
          <w:rStyle w:val="None"/>
          <w:rtl w:val="0"/>
          <w:lang w:val="en-US"/>
        </w:rPr>
        <w:t> </w:t>
      </w:r>
    </w:p>
    <w:p>
      <w:pPr>
        <w:pStyle w:val="Body"/>
        <w:numPr>
          <w:ilvl w:val="0"/>
          <w:numId w:val="23"/>
        </w:numPr>
        <w:bidi w:val="0"/>
        <w:ind w:right="0"/>
        <w:jc w:val="left"/>
        <w:rPr>
          <w:rtl w:val="0"/>
          <w:lang w:val="en-US"/>
        </w:rPr>
      </w:pPr>
      <w:r>
        <w:rPr>
          <w:rStyle w:val="None"/>
          <w:u w:val="single"/>
          <w:rtl w:val="0"/>
          <w:lang w:val="en-US"/>
        </w:rPr>
        <w:t>Must Not</w:t>
      </w:r>
      <w:r>
        <w:rPr>
          <w:rtl w:val="0"/>
          <w:lang w:val="en-US"/>
        </w:rPr>
        <w:t xml:space="preserve">: This phrase, or the phrase </w:t>
      </w:r>
      <w:r>
        <w:rPr>
          <w:rStyle w:val="None"/>
          <w:rtl w:val="0"/>
          <w:lang w:val="en-US"/>
        </w:rPr>
        <w:t>“</w:t>
      </w:r>
      <w:r>
        <w:rPr>
          <w:rtl w:val="0"/>
          <w:lang w:val="en-US"/>
        </w:rPr>
        <w:t>shall not</w:t>
      </w:r>
      <w:r>
        <w:rPr>
          <w:rStyle w:val="None"/>
          <w:rtl w:val="0"/>
          <w:lang w:val="en-US"/>
        </w:rPr>
        <w:t>”</w:t>
      </w:r>
      <w:r>
        <w:rPr>
          <w:rtl w:val="0"/>
          <w:lang w:val="en-US"/>
        </w:rPr>
        <w:t>, means that the definition is an absolute prohibition of the specification.</w:t>
      </w:r>
      <w:r>
        <w:rPr>
          <w:rStyle w:val="None"/>
          <w:vertAlign w:val="superscript"/>
          <w:rtl w:val="0"/>
          <w:lang w:val="en-US"/>
        </w:rPr>
        <w:t> </w:t>
      </w:r>
      <w:r>
        <w:rPr>
          <w:rStyle w:val="None"/>
          <w:vertAlign w:val="superscript"/>
          <w:rtl w:val="0"/>
        </w:rPr>
        <w:t>1</w:t>
      </w:r>
      <w:r>
        <w:rPr>
          <w:rStyle w:val="None"/>
          <w:rtl w:val="0"/>
          <w:lang w:val="en-US"/>
        </w:rPr>
        <w:t> </w:t>
      </w:r>
    </w:p>
    <w:p>
      <w:pPr>
        <w:pStyle w:val="Body"/>
        <w:numPr>
          <w:ilvl w:val="0"/>
          <w:numId w:val="23"/>
        </w:numPr>
        <w:bidi w:val="0"/>
        <w:ind w:right="0"/>
        <w:jc w:val="left"/>
        <w:rPr>
          <w:rtl w:val="0"/>
          <w:lang w:val="en-US"/>
        </w:rPr>
      </w:pPr>
      <w:r>
        <w:rPr>
          <w:rStyle w:val="None"/>
          <w:u w:val="single"/>
          <w:rtl w:val="0"/>
          <w:lang w:val="en-US"/>
        </w:rPr>
        <w:t>Should</w:t>
      </w:r>
      <w:r>
        <w:rPr>
          <w:rtl w:val="0"/>
        </w:rPr>
        <w:t>:</w:t>
      </w:r>
      <w:r>
        <w:rPr>
          <w:rStyle w:val="None"/>
          <w:rtl w:val="0"/>
          <w:lang w:val="en-US"/>
        </w:rPr>
        <w:t xml:space="preserve">  </w:t>
      </w:r>
      <w:r>
        <w:rPr>
          <w:rtl w:val="0"/>
          <w:lang w:val="en-US"/>
        </w:rPr>
        <w:t>This word, or the adjective "recommended", means that there may exist valid reasons</w:t>
      </w:r>
      <w:r>
        <w:rPr>
          <w:rStyle w:val="None"/>
          <w:rtl w:val="0"/>
          <w:lang w:val="en-US"/>
        </w:rPr>
        <w:t> </w:t>
      </w:r>
      <w:r>
        <w:rPr>
          <w:rtl w:val="0"/>
          <w:lang w:val="en-US"/>
        </w:rPr>
        <w:t>in particular circumstances</w:t>
      </w:r>
      <w:r>
        <w:rPr>
          <w:rStyle w:val="None"/>
          <w:rtl w:val="0"/>
          <w:lang w:val="en-US"/>
        </w:rPr>
        <w:t> </w:t>
      </w:r>
      <w:r>
        <w:rPr>
          <w:rtl w:val="0"/>
          <w:lang w:val="en-US"/>
        </w:rPr>
        <w:t>to ignore a particular item, but the full implications must be understood and carefully weighed before choosing a different course.</w:t>
      </w:r>
      <w:r>
        <w:rPr>
          <w:rStyle w:val="None"/>
          <w:vertAlign w:val="superscript"/>
          <w:rtl w:val="0"/>
          <w:lang w:val="en-US"/>
        </w:rPr>
        <w:t> </w:t>
      </w:r>
      <w:r>
        <w:rPr>
          <w:rStyle w:val="None"/>
          <w:vertAlign w:val="superscript"/>
          <w:rtl w:val="0"/>
        </w:rPr>
        <w:t>1</w:t>
      </w:r>
      <w:r>
        <w:rPr>
          <w:rStyle w:val="None"/>
          <w:rtl w:val="0"/>
          <w:lang w:val="en-US"/>
        </w:rPr>
        <w:t> </w:t>
      </w:r>
    </w:p>
    <w:p>
      <w:pPr>
        <w:pStyle w:val="Body"/>
        <w:numPr>
          <w:ilvl w:val="0"/>
          <w:numId w:val="23"/>
        </w:numPr>
        <w:bidi w:val="0"/>
        <w:ind w:right="0"/>
        <w:jc w:val="left"/>
        <w:rPr>
          <w:rtl w:val="0"/>
          <w:lang w:val="en-US"/>
        </w:rPr>
      </w:pPr>
      <w:r>
        <w:rPr>
          <w:rStyle w:val="None"/>
          <w:u w:val="single"/>
          <w:rtl w:val="0"/>
          <w:lang w:val="en-US"/>
        </w:rPr>
        <w:t>Should Not</w:t>
      </w:r>
      <w:r>
        <w:rPr>
          <w:rtl w:val="0"/>
        </w:rPr>
        <w:t>:</w:t>
      </w:r>
      <w:r>
        <w:rPr>
          <w:rStyle w:val="None"/>
          <w:rtl w:val="0"/>
          <w:lang w:val="en-US"/>
        </w:rPr>
        <w:t xml:space="preserve">  </w:t>
      </w:r>
      <w:r>
        <w:rPr>
          <w:rtl w:val="0"/>
          <w:lang w:val="en-US"/>
        </w:rPr>
        <w:t>This phrase, or the phrase "not recommended" means that there may exist valid reasons in particular circumstances when the particular behavior is acceptable or even useful, but the full implications should be</w:t>
      </w:r>
      <w:r>
        <w:rPr>
          <w:rStyle w:val="None"/>
          <w:rtl w:val="0"/>
          <w:lang w:val="en-US"/>
        </w:rPr>
        <w:t> </w:t>
      </w:r>
      <w:r>
        <w:rPr>
          <w:rtl w:val="0"/>
          <w:lang w:val="nl-NL"/>
        </w:rPr>
        <w:t>understood</w:t>
      </w:r>
      <w:r>
        <w:rPr>
          <w:rStyle w:val="None"/>
          <w:rtl w:val="0"/>
          <w:lang w:val="en-US"/>
        </w:rPr>
        <w:t> </w:t>
      </w:r>
      <w:r>
        <w:rPr>
          <w:rtl w:val="0"/>
          <w:lang w:val="en-US"/>
        </w:rPr>
        <w:t>and the case carefully weighed before implementing any behavior described with this label.</w:t>
      </w:r>
      <w:r>
        <w:rPr>
          <w:rStyle w:val="None"/>
          <w:vertAlign w:val="superscript"/>
          <w:rtl w:val="0"/>
        </w:rPr>
        <w:t>1</w:t>
      </w:r>
      <w:r>
        <w:rPr>
          <w:rStyle w:val="None"/>
          <w:rtl w:val="0"/>
          <w:lang w:val="en-US"/>
        </w:rPr>
        <w:t> </w:t>
      </w:r>
    </w:p>
    <w:p>
      <w:pPr>
        <w:pStyle w:val="Body"/>
        <w:numPr>
          <w:ilvl w:val="0"/>
          <w:numId w:val="23"/>
        </w:numPr>
        <w:bidi w:val="0"/>
        <w:ind w:right="0"/>
        <w:jc w:val="left"/>
        <w:rPr>
          <w:rtl w:val="0"/>
          <w:lang w:val="en-US"/>
        </w:rPr>
      </w:pPr>
      <w:r>
        <w:rPr>
          <w:rStyle w:val="None"/>
          <w:u w:val="single"/>
          <w:rtl w:val="0"/>
          <w:lang w:val="en-US"/>
        </w:rPr>
        <w:t>May</w:t>
      </w:r>
      <w:r>
        <w:rPr>
          <w:rtl w:val="0"/>
        </w:rPr>
        <w:t>:</w:t>
      </w:r>
      <w:r>
        <w:rPr>
          <w:rStyle w:val="None"/>
          <w:rtl w:val="0"/>
          <w:lang w:val="en-US"/>
        </w:rPr>
        <w:t xml:space="preserve">  </w:t>
      </w:r>
      <w:r>
        <w:rPr>
          <w:rtl w:val="0"/>
          <w:lang w:val="en-US"/>
        </w:rPr>
        <w:t xml:space="preserve">This word, or the adjective </w:t>
      </w:r>
      <w:r>
        <w:rPr>
          <w:rStyle w:val="None"/>
          <w:rtl w:val="0"/>
          <w:lang w:val="en-US"/>
        </w:rPr>
        <w:t>“</w:t>
      </w:r>
      <w:r>
        <w:rPr>
          <w:rtl w:val="0"/>
          <w:lang w:val="en-US"/>
        </w:rPr>
        <w:t>optional</w:t>
      </w:r>
      <w:r>
        <w:rPr>
          <w:rStyle w:val="None"/>
          <w:rtl w:val="0"/>
          <w:lang w:val="en-US"/>
        </w:rPr>
        <w:t>”</w:t>
      </w:r>
      <w:r>
        <w:rPr>
          <w:rtl w:val="0"/>
          <w:lang w:val="en-US"/>
        </w:rPr>
        <w:t>, means that an item is truly optional.</w:t>
      </w:r>
      <w:r>
        <w:rPr>
          <w:rStyle w:val="None"/>
          <w:rtl w:val="0"/>
          <w:lang w:val="en-US"/>
        </w:rPr>
        <w:t> </w:t>
      </w:r>
    </w:p>
    <w:p>
      <w:pPr>
        <w:pStyle w:val="Body"/>
        <w:numPr>
          <w:ilvl w:val="0"/>
          <w:numId w:val="24"/>
        </w:numPr>
        <w:shd w:val="clear" w:color="auto" w:fill="fefefe"/>
        <w:bidi w:val="0"/>
        <w:ind w:right="0"/>
        <w:jc w:val="left"/>
        <w:rPr>
          <w:color w:val="0a0a0a"/>
          <w:rtl w:val="0"/>
          <w:lang w:val="en-US"/>
        </w:rPr>
      </w:pPr>
      <w:r>
        <w:rPr>
          <w:rStyle w:val="None"/>
          <w:color w:val="0a0a0a"/>
          <w:u w:val="single" w:color="0a0a0a"/>
          <w:rtl w:val="0"/>
          <w:lang w:val="en-US"/>
        </w:rPr>
        <w:t>Instructional spaces</w:t>
      </w:r>
      <w:r>
        <w:rPr>
          <w:rStyle w:val="None"/>
          <w:color w:val="0a0a0a"/>
          <w:u w:color="0a0a0a"/>
          <w:rtl w:val="0"/>
          <w:lang w:val="en-US"/>
        </w:rPr>
        <w:t xml:space="preserve"> - academic spaces including</w:t>
      </w:r>
      <w:r>
        <w:rPr>
          <w:rStyle w:val="None"/>
          <w:color w:val="0a0a0a"/>
          <w:u w:color="0a0a0a"/>
          <w:rtl w:val="0"/>
          <w:lang w:val="en-US"/>
        </w:rPr>
        <w:t> </w:t>
      </w:r>
      <w:r>
        <w:rPr>
          <w:rStyle w:val="None"/>
          <w:color w:val="0a0a0a"/>
          <w:u w:color="0a0a0a"/>
          <w:rtl w:val="0"/>
          <w:lang w:val="en-US"/>
        </w:rPr>
        <w:t>classrooms, computer labs, and seminar rooms.</w:t>
      </w:r>
    </w:p>
    <w:p>
      <w:pPr>
        <w:pStyle w:val="Body"/>
        <w:numPr>
          <w:ilvl w:val="0"/>
          <w:numId w:val="24"/>
        </w:numPr>
        <w:shd w:val="clear" w:color="auto" w:fill="fefefe"/>
        <w:bidi w:val="0"/>
        <w:ind w:right="0"/>
        <w:jc w:val="left"/>
        <w:rPr>
          <w:color w:val="0a0a0a"/>
          <w:rtl w:val="0"/>
          <w:lang w:val="fr-FR"/>
        </w:rPr>
      </w:pPr>
      <w:r>
        <w:rPr>
          <w:rStyle w:val="None"/>
          <w:color w:val="0a0a0a"/>
          <w:u w:val="single" w:color="0a0a0a"/>
          <w:rtl w:val="0"/>
          <w:lang w:val="fr-FR"/>
        </w:rPr>
        <w:t xml:space="preserve">Instructional infrastructure </w:t>
      </w:r>
      <w:r>
        <w:rPr>
          <w:rStyle w:val="None"/>
          <w:color w:val="0a0a0a"/>
          <w:u w:color="0a0a0a"/>
          <w:rtl w:val="0"/>
          <w:lang w:val="en-US"/>
        </w:rPr>
        <w:t>- hardware including projection, control, audio, scanners, document cameras, and video conferencing systems. Instructional infrastructure may be installed in both academic and non-academic spaces.</w:t>
      </w:r>
    </w:p>
    <w:p>
      <w:pPr>
        <w:pStyle w:val="Body"/>
        <w:numPr>
          <w:ilvl w:val="0"/>
          <w:numId w:val="24"/>
        </w:numPr>
        <w:shd w:val="clear" w:color="auto" w:fill="fefefe"/>
        <w:bidi w:val="0"/>
        <w:ind w:right="0"/>
        <w:jc w:val="left"/>
        <w:rPr>
          <w:color w:val="0a0a0a"/>
          <w:rtl w:val="0"/>
          <w:lang w:val="en-US"/>
        </w:rPr>
      </w:pPr>
      <w:r>
        <w:rPr>
          <w:rStyle w:val="None"/>
          <w:color w:val="0a0a0a"/>
          <w:u w:val="single" w:color="0a0a0a"/>
          <w:rtl w:val="0"/>
          <w:lang w:val="en-US"/>
        </w:rPr>
        <w:t>Campus Computing Initiative</w:t>
      </w:r>
      <w:r>
        <w:rPr>
          <w:rStyle w:val="None"/>
          <w:color w:val="0a0a0a"/>
          <w:u w:color="0a0a0a"/>
          <w:rtl w:val="0"/>
          <w:lang w:val="en-US"/>
        </w:rPr>
        <w:t xml:space="preserve"> - operational initiative to refresh client computers for faculty, staff, classrooms and computer labs.</w:t>
      </w:r>
    </w:p>
    <w:p>
      <w:pPr>
        <w:pStyle w:val="Body"/>
      </w:pPr>
    </w:p>
    <w:p>
      <w:pPr>
        <w:pStyle w:val="Body"/>
        <w:numPr>
          <w:ilvl w:val="0"/>
          <w:numId w:val="27"/>
        </w:numPr>
        <w:bidi w:val="0"/>
        <w:ind w:right="0"/>
        <w:jc w:val="left"/>
        <w:rPr>
          <w:b w:val="1"/>
          <w:bCs w:val="1"/>
          <w:rtl w:val="0"/>
          <w:lang w:val="en-US"/>
        </w:rPr>
      </w:pPr>
      <w:r>
        <w:rPr>
          <w:b w:val="1"/>
          <w:bCs w:val="1"/>
          <w:rtl w:val="0"/>
          <w:lang w:val="en-US"/>
        </w:rPr>
        <w:t>Roles and Responsibilities</w:t>
      </w:r>
      <w:r>
        <w:rPr>
          <w:rStyle w:val="None"/>
          <w:b w:val="1"/>
          <w:bCs w:val="1"/>
          <w:rtl w:val="0"/>
          <w:lang w:val="en-US"/>
        </w:rPr>
        <w:t> </w:t>
      </w:r>
    </w:p>
    <w:p>
      <w:pPr>
        <w:pStyle w:val="Body"/>
        <w:numPr>
          <w:ilvl w:val="0"/>
          <w:numId w:val="29"/>
        </w:numPr>
        <w:bidi w:val="0"/>
        <w:ind w:right="0"/>
        <w:jc w:val="left"/>
        <w:rPr>
          <w:rtl w:val="0"/>
          <w:lang w:val="en-US"/>
        </w:rPr>
      </w:pPr>
      <w:r>
        <w:rPr>
          <w:rtl w:val="0"/>
          <w:lang w:val="en-US"/>
        </w:rPr>
        <w:t xml:space="preserve">Director, IT Support Services:  Standard owner   </w:t>
      </w:r>
    </w:p>
    <w:p>
      <w:pPr>
        <w:pStyle w:val="Body"/>
        <w:rPr>
          <w:rStyle w:val="None"/>
          <w:rFonts w:ascii="Segoe UI" w:cs="Segoe UI" w:hAnsi="Segoe UI" w:eastAsia="Segoe UI"/>
        </w:rPr>
      </w:pPr>
      <w:r>
        <w:rPr>
          <w:rStyle w:val="None"/>
          <w:rFonts w:ascii="Calibri" w:cs="Calibri" w:hAnsi="Calibri" w:eastAsia="Calibri" w:hint="default"/>
          <w:rtl w:val="0"/>
          <w:lang w:val="en-US"/>
        </w:rPr>
        <w:t> </w:t>
      </w:r>
    </w:p>
    <w:p>
      <w:pPr>
        <w:pStyle w:val="Body"/>
        <w:numPr>
          <w:ilvl w:val="0"/>
          <w:numId w:val="32"/>
        </w:numPr>
        <w:bidi w:val="0"/>
        <w:ind w:right="0"/>
        <w:jc w:val="left"/>
        <w:rPr>
          <w:b w:val="1"/>
          <w:bCs w:val="1"/>
          <w:rtl w:val="0"/>
          <w:lang w:val="en-US"/>
        </w:rPr>
      </w:pPr>
      <w:r>
        <w:rPr>
          <w:b w:val="1"/>
          <w:bCs w:val="1"/>
          <w:rtl w:val="0"/>
          <w:lang w:val="en-US"/>
        </w:rPr>
        <w:t>Instructional Space Infrastructure Technology Standard Options</w:t>
      </w:r>
      <w:r>
        <w:rPr>
          <w:rStyle w:val="None"/>
          <w:b w:val="1"/>
          <w:bCs w:val="1"/>
          <w:rtl w:val="0"/>
          <w:lang w:val="en-US"/>
        </w:rPr>
        <w:t> </w:t>
      </w:r>
      <w:bookmarkStart w:name="_onjp2yk5d" w:id="4"/>
      <w:bookmarkEnd w:id="4"/>
      <w:r>
        <w:rPr>
          <w:rStyle w:val="None"/>
          <w:rFonts w:ascii="Calibri" w:cs="Calibri" w:hAnsi="Calibri" w:eastAsia="Calibri"/>
          <w:b w:val="0"/>
          <w:bCs w:val="0"/>
          <w:rtl w:val="0"/>
        </w:rPr>
        <w:t xml:space="preserve"> </w:t>
      </w:r>
    </w:p>
    <w:p>
      <w:pPr>
        <w:pStyle w:val="Body"/>
        <w:spacing w:after="160" w:line="259" w:lineRule="auto"/>
        <w:rPr>
          <w:rFonts w:ascii="Calibri" w:cs="Calibri" w:hAnsi="Calibri" w:eastAsia="Calibri"/>
        </w:rPr>
      </w:pPr>
    </w:p>
    <w:p>
      <w:pPr>
        <w:pStyle w:val="Body"/>
        <w:spacing w:after="160" w:line="259" w:lineRule="auto"/>
        <w:rPr>
          <w:rStyle w:val="None"/>
          <w:rFonts w:ascii="Calibri" w:cs="Calibri" w:hAnsi="Calibri" w:eastAsia="Calibri"/>
        </w:rPr>
      </w:pPr>
      <w:r>
        <w:rPr>
          <w:rStyle w:val="None"/>
          <w:rFonts w:ascii="Calibri" w:cs="Calibri" w:hAnsi="Calibri" w:eastAsia="Calibri"/>
          <w:rtl w:val="0"/>
          <w:lang w:val="en-US"/>
        </w:rPr>
        <w:t xml:space="preserve">The standard for Instructional Space Infrastructure (ISI) technology must be followed for upgrades of existing spaces, renovations of existing spaces, and new construction at UNCP. ISI technology deployed by DoIT must meet accessibility requirements. If a use case is defined that cannot be met by the ISI standard DoIT will work with the customer to recommend appropriate modifications within our support capabilities. Funding for such needs will be negotiated on a case by case basis. </w:t>
      </w:r>
    </w:p>
    <w:p>
      <w:pPr>
        <w:pStyle w:val="Body"/>
        <w:spacing w:after="160" w:line="259" w:lineRule="auto"/>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Tier 1: Basic Classroom</w:t>
      </w:r>
    </w:p>
    <w:p>
      <w:pPr>
        <w:pStyle w:val="Body"/>
        <w:rPr>
          <w:rStyle w:val="None"/>
          <w:rFonts w:ascii="Calibri" w:cs="Calibri" w:hAnsi="Calibri" w:eastAsia="Calibri"/>
        </w:rPr>
      </w:pPr>
      <w:r>
        <w:rPr>
          <w:rStyle w:val="None"/>
          <w:rFonts w:ascii="Calibri" w:cs="Calibri" w:hAnsi="Calibri" w:eastAsia="Calibri"/>
          <w:rtl w:val="0"/>
          <w:lang w:val="en-US"/>
        </w:rPr>
        <w:t>Description:</w:t>
        <w:tab/>
        <w:tab/>
        <w:t>Crestron AM-200, Laser Projector, Touch Panel (Audio through projector)</w:t>
      </w:r>
    </w:p>
    <w:p>
      <w:pPr>
        <w:pStyle w:val="Body"/>
        <w:ind w:left="2160" w:hanging="2160"/>
        <w:rPr>
          <w:rStyle w:val="None"/>
          <w:rFonts w:ascii="Calibri" w:cs="Calibri" w:hAnsi="Calibri" w:eastAsia="Calibri"/>
        </w:rPr>
      </w:pPr>
      <w:r>
        <w:rPr>
          <w:rStyle w:val="None"/>
          <w:rFonts w:ascii="Calibri" w:cs="Calibri" w:hAnsi="Calibri" w:eastAsia="Calibri"/>
          <w:rtl w:val="0"/>
          <w:lang w:val="en-US"/>
        </w:rPr>
        <w:t>Designed for:</w:t>
        <w:tab/>
        <w:t>Small classroom or lab space with wireless presentation, which does not need sound amplification or additional hardwired device connectivity.</w:t>
      </w:r>
    </w:p>
    <w:p>
      <w:pPr>
        <w:pStyle w:val="Body"/>
        <w:ind w:left="2160" w:hanging="2160"/>
        <w:rPr>
          <w:rStyle w:val="None"/>
          <w:rFonts w:ascii="Calibri" w:cs="Calibri" w:hAnsi="Calibri" w:eastAsia="Calibri"/>
        </w:rPr>
      </w:pPr>
      <w:r>
        <w:rPr>
          <w:rStyle w:val="None"/>
          <w:rFonts w:ascii="Calibri" w:cs="Calibri" w:hAnsi="Calibri" w:eastAsia="Calibri"/>
          <w:rtl w:val="0"/>
          <w:lang w:val="en-US"/>
        </w:rPr>
        <w:t>Requirements:</w:t>
        <w:tab/>
        <w:t>1 x Ceiling Power, 2 x Ceiling Data, 1 x Wall/Desktop Data (included in Vendor Costs)</w:t>
      </w:r>
    </w:p>
    <w:p>
      <w:pPr>
        <w:pStyle w:val="Body"/>
        <w:ind w:left="2160" w:hanging="2160"/>
      </w:pPr>
    </w:p>
    <w:p>
      <w:pPr>
        <w:pStyle w:val="Body"/>
        <w:ind w:left="2160" w:hanging="2160"/>
        <w:rPr>
          <w:rStyle w:val="None"/>
          <w:rFonts w:ascii="Calibri" w:cs="Calibri" w:hAnsi="Calibri" w:eastAsia="Calibri"/>
          <w:b w:val="1"/>
          <w:bCs w:val="1"/>
        </w:rPr>
      </w:pPr>
      <w:r>
        <w:rPr>
          <w:rStyle w:val="None"/>
          <w:rFonts w:ascii="Calibri" w:cs="Calibri" w:hAnsi="Calibri" w:eastAsia="Calibri"/>
          <w:b w:val="1"/>
          <w:bCs w:val="1"/>
          <w:rtl w:val="0"/>
          <w:lang w:val="en-US"/>
        </w:rPr>
        <w:t>Equipment</w:t>
      </w:r>
    </w:p>
    <w:p>
      <w:pPr>
        <w:pStyle w:val="Body"/>
        <w:rPr>
          <w:rStyle w:val="None"/>
          <w:rFonts w:ascii="Calibri" w:cs="Calibri" w:hAnsi="Calibri" w:eastAsia="Calibri"/>
        </w:rPr>
      </w:pPr>
      <w:bookmarkStart w:name="_aq7r3r4cn3c6" w:id="5"/>
      <w:bookmarkEnd w:id="5"/>
      <w:r>
        <w:rPr>
          <w:rStyle w:val="None"/>
          <w:rFonts w:ascii="Calibri" w:cs="Calibri" w:hAnsi="Calibri" w:eastAsia="Calibri"/>
          <w:rtl w:val="0"/>
        </w:rPr>
        <w:t>D</w:t>
      </w:r>
      <w:r>
        <w:rPr>
          <w:rStyle w:val="None"/>
          <w:rFonts w:ascii="Calibri" w:cs="Calibri" w:hAnsi="Calibri" w:eastAsia="Calibri"/>
          <w:rtl w:val="0"/>
          <w:lang w:val="en-US"/>
        </w:rPr>
        <w:t>isplay:</w:t>
        <w:tab/>
        <w:tab/>
        <w:t>Sony Laser Projector (VPL-WUXGA 4500) with mounting hardware</w:t>
      </w:r>
    </w:p>
    <w:p>
      <w:pPr>
        <w:pStyle w:val="Body"/>
        <w:rPr>
          <w:rStyle w:val="None"/>
          <w:rFonts w:ascii="Calibri" w:cs="Calibri" w:hAnsi="Calibri" w:eastAsia="Calibri"/>
        </w:rPr>
      </w:pPr>
      <w:r>
        <w:rPr>
          <w:rStyle w:val="None"/>
          <w:rFonts w:ascii="Calibri" w:cs="Calibri" w:hAnsi="Calibri" w:eastAsia="Calibri"/>
          <w:rtl w:val="0"/>
          <w:lang w:val="en-US"/>
        </w:rPr>
        <w:t>Projector Screen:</w:t>
        <w:tab/>
        <w:t>Draper Luma 2 projection screen 123 inch with mounting hardware</w:t>
      </w:r>
    </w:p>
    <w:p>
      <w:pPr>
        <w:pStyle w:val="Body"/>
        <w:rPr>
          <w:rStyle w:val="None"/>
          <w:rFonts w:ascii="Calibri" w:cs="Calibri" w:hAnsi="Calibri" w:eastAsia="Calibri"/>
        </w:rPr>
      </w:pPr>
      <w:r>
        <w:rPr>
          <w:rStyle w:val="None"/>
          <w:rFonts w:ascii="Calibri" w:cs="Calibri" w:hAnsi="Calibri" w:eastAsia="Calibri"/>
          <w:rtl w:val="0"/>
          <w:lang w:val="de-DE"/>
        </w:rPr>
        <w:t>AV Controller:</w:t>
        <w:tab/>
        <w:tab/>
        <w:t>Crestron AM-200</w:t>
      </w:r>
    </w:p>
    <w:p>
      <w:pPr>
        <w:pStyle w:val="Body"/>
        <w:rPr>
          <w:rStyle w:val="None"/>
          <w:rFonts w:ascii="Calibri" w:cs="Calibri" w:hAnsi="Calibri" w:eastAsia="Calibri"/>
        </w:rPr>
      </w:pPr>
      <w:r>
        <w:rPr>
          <w:rStyle w:val="None"/>
          <w:rFonts w:ascii="Calibri" w:cs="Calibri" w:hAnsi="Calibri" w:eastAsia="Calibri"/>
          <w:rtl w:val="0"/>
        </w:rPr>
        <w:t>Control:</w:t>
        <w:tab/>
        <w:tab/>
        <w:t>Crestron 7</w:t>
      </w:r>
      <w:r>
        <w:rPr>
          <w:rStyle w:val="None"/>
          <w:rFonts w:ascii="Calibri" w:cs="Calibri" w:hAnsi="Calibri" w:eastAsia="Calibri" w:hint="default"/>
          <w:rtl w:val="0"/>
          <w:lang w:val="en-US"/>
        </w:rPr>
        <w:t xml:space="preserve">” </w:t>
      </w:r>
      <w:r>
        <w:rPr>
          <w:rStyle w:val="None"/>
          <w:rFonts w:ascii="Calibri" w:cs="Calibri" w:hAnsi="Calibri" w:eastAsia="Calibri"/>
          <w:rtl w:val="0"/>
          <w:lang w:val="de-DE"/>
        </w:rPr>
        <w:t>Touch Panel (TSW 720)</w:t>
      </w:r>
    </w:p>
    <w:p>
      <w:pPr>
        <w:pStyle w:val="Body"/>
        <w:rPr>
          <w:rStyle w:val="None"/>
          <w:rFonts w:ascii="Calibri" w:cs="Calibri" w:hAnsi="Calibri" w:eastAsia="Calibri"/>
        </w:rPr>
      </w:pPr>
      <w:r>
        <w:rPr>
          <w:rStyle w:val="None"/>
          <w:rFonts w:ascii="Calibri" w:cs="Calibri" w:hAnsi="Calibri" w:eastAsia="Calibri"/>
          <w:rtl w:val="0"/>
          <w:lang w:val="it-IT"/>
        </w:rPr>
        <w:t>Connectivity:</w:t>
        <w:tab/>
        <w:tab/>
        <w:t>1 HDMI input</w:t>
      </w:r>
    </w:p>
    <w:p>
      <w:pPr>
        <w:pStyle w:val="Body"/>
        <w:rPr>
          <w:rStyle w:val="None"/>
          <w:rFonts w:ascii="Calibri" w:cs="Calibri" w:hAnsi="Calibri" w:eastAsia="Calibri"/>
        </w:rPr>
      </w:pPr>
      <w:r>
        <w:rPr>
          <w:rStyle w:val="None"/>
          <w:rFonts w:ascii="Calibri" w:cs="Calibri" w:hAnsi="Calibri" w:eastAsia="Calibri"/>
          <w:rtl w:val="0"/>
          <w:lang w:val="en-US"/>
        </w:rPr>
        <w:t>Wireless Present:</w:t>
        <w:tab/>
        <w:t>Yes, AirMedia</w:t>
      </w:r>
    </w:p>
    <w:p>
      <w:pPr>
        <w:pStyle w:val="Body"/>
        <w:rPr>
          <w:rStyle w:val="None"/>
          <w:rFonts w:ascii="Calibri" w:cs="Calibri" w:hAnsi="Calibri" w:eastAsia="Calibri"/>
        </w:rPr>
      </w:pPr>
      <w:r>
        <w:rPr>
          <w:rStyle w:val="None"/>
          <w:rFonts w:ascii="Calibri" w:cs="Calibri" w:hAnsi="Calibri" w:eastAsia="Calibri"/>
          <w:rtl w:val="0"/>
          <w:lang w:val="en-US"/>
        </w:rPr>
        <w:t>Room Audio:</w:t>
        <w:tab/>
        <w:tab/>
        <w:t>Yes, from Projector Only</w:t>
      </w:r>
      <w:bookmarkStart w:name="_qlg8xgqot9tl" w:id="6"/>
      <w:bookmarkEnd w:id="6"/>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rPr>
        <w:t>3</w:t>
      </w:r>
      <w:r>
        <w:rPr>
          <w:rStyle w:val="None"/>
          <w:rFonts w:ascii="Calibri" w:cs="Calibri" w:hAnsi="Calibri" w:eastAsia="Calibri"/>
          <w:b w:val="1"/>
          <w:bCs w:val="1"/>
          <w:vertAlign w:val="superscript"/>
          <w:rtl w:val="0"/>
        </w:rPr>
        <w:t>rd</w:t>
      </w:r>
      <w:r>
        <w:rPr>
          <w:rStyle w:val="None"/>
          <w:rFonts w:ascii="Calibri" w:cs="Calibri" w:hAnsi="Calibri" w:eastAsia="Calibri"/>
          <w:b w:val="1"/>
          <w:bCs w:val="1"/>
          <w:rtl w:val="0"/>
          <w:lang w:val="en-US"/>
        </w:rPr>
        <w:t xml:space="preserve"> Party Vendor Cost Considerations</w:t>
      </w:r>
    </w:p>
    <w:p>
      <w:pPr>
        <w:pStyle w:val="List Paragraph"/>
        <w:numPr>
          <w:ilvl w:val="0"/>
          <w:numId w:val="3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AV Installation</w:t>
      </w:r>
    </w:p>
    <w:p>
      <w:pPr>
        <w:pStyle w:val="List Paragraph"/>
        <w:numPr>
          <w:ilvl w:val="0"/>
          <w:numId w:val="3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Network Cost</w:t>
      </w:r>
    </w:p>
    <w:p>
      <w:pPr>
        <w:pStyle w:val="List Paragraph"/>
        <w:numPr>
          <w:ilvl w:val="0"/>
          <w:numId w:val="3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Electrical</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Optional Additions</w:t>
        <w:tab/>
        <w:tab/>
        <w:tab/>
      </w:r>
      <w:bookmarkStart w:name="_o77h5938gpmz" w:id="7"/>
      <w:bookmarkEnd w:id="7"/>
    </w:p>
    <w:p>
      <w:pPr>
        <w:pStyle w:val="Body"/>
        <w:ind w:left="2160" w:hanging="2160"/>
        <w:rPr>
          <w:rStyle w:val="None"/>
          <w:rFonts w:ascii="Calibri" w:cs="Calibri" w:hAnsi="Calibri" w:eastAsia="Calibri"/>
        </w:rPr>
      </w:pPr>
      <w:r>
        <w:rPr>
          <w:rStyle w:val="None"/>
          <w:rFonts w:ascii="Calibri" w:cs="Calibri" w:hAnsi="Calibri" w:eastAsia="Calibri"/>
          <w:rtl w:val="0"/>
          <w:lang w:val="en-US"/>
        </w:rPr>
        <w:t>Enhanced Audio:</w:t>
        <w:tab/>
        <w:t>Not recommended for Tier 1. A Tier 2 solution should be deployed if enhanced audio is required.</w:t>
      </w:r>
    </w:p>
    <w:p>
      <w:pPr>
        <w:pStyle w:val="Body"/>
        <w:rPr>
          <w:rStyle w:val="None"/>
          <w:rFonts w:ascii="Calibri" w:cs="Calibri" w:hAnsi="Calibri" w:eastAsia="Calibri"/>
        </w:rPr>
      </w:pPr>
      <w:r>
        <w:rPr>
          <w:rStyle w:val="None"/>
          <w:rFonts w:ascii="Calibri" w:cs="Calibri" w:hAnsi="Calibri" w:eastAsia="Calibri"/>
          <w:rtl w:val="0"/>
          <w:lang w:val="en-US"/>
        </w:rPr>
        <w:t>Patch and Paint:</w:t>
        <w:tab/>
        <w:tab/>
        <w:t>Patch holes, touch up paint, etc.</w:t>
        <w:tab/>
      </w:r>
      <w:bookmarkStart w:name="_cga3jnpdljv" w:id="8"/>
      <w:bookmarkEnd w:id="8"/>
    </w:p>
    <w:p>
      <w:pPr>
        <w:pStyle w:val="Body"/>
      </w:pPr>
    </w:p>
    <w:p>
      <w:pPr>
        <w:pStyle w:val="Body"/>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Tier 2: Standard Classroom</w:t>
      </w:r>
    </w:p>
    <w:p>
      <w:pPr>
        <w:pStyle w:val="Body"/>
        <w:rPr>
          <w:rStyle w:val="None"/>
          <w:rFonts w:ascii="Calibri" w:cs="Calibri" w:hAnsi="Calibri" w:eastAsia="Calibri"/>
        </w:rPr>
      </w:pPr>
      <w:r>
        <w:rPr>
          <w:rStyle w:val="None"/>
          <w:rFonts w:ascii="Calibri" w:cs="Calibri" w:hAnsi="Calibri" w:eastAsia="Calibri"/>
          <w:rtl w:val="0"/>
          <w:lang w:val="nl-NL"/>
        </w:rPr>
        <w:t>Description:</w:t>
        <w:tab/>
        <w:tab/>
        <w:t>Crestron DMPS3-4K, Laser Projector, Touch Panel, Room Audio</w:t>
      </w:r>
    </w:p>
    <w:p>
      <w:pPr>
        <w:pStyle w:val="Body"/>
        <w:ind w:left="2160" w:hanging="2160"/>
        <w:rPr>
          <w:rStyle w:val="None"/>
          <w:rFonts w:ascii="Calibri" w:cs="Calibri" w:hAnsi="Calibri" w:eastAsia="Calibri"/>
        </w:rPr>
      </w:pPr>
      <w:r>
        <w:rPr>
          <w:rStyle w:val="None"/>
          <w:rFonts w:ascii="Calibri" w:cs="Calibri" w:hAnsi="Calibri" w:eastAsia="Calibri"/>
          <w:rtl w:val="0"/>
          <w:lang w:val="en-US"/>
        </w:rPr>
        <w:t>Suitable for:</w:t>
        <w:tab/>
        <w:t>Standard classroom with amplified audio, multiple inputs, or microphone needs with wireless presentation capabilities.</w:t>
      </w:r>
    </w:p>
    <w:p>
      <w:pPr>
        <w:pStyle w:val="Body"/>
        <w:ind w:left="2160" w:hanging="2160"/>
        <w:rPr>
          <w:rStyle w:val="None"/>
          <w:rFonts w:ascii="Calibri" w:cs="Calibri" w:hAnsi="Calibri" w:eastAsia="Calibri"/>
        </w:rPr>
      </w:pPr>
      <w:r>
        <w:rPr>
          <w:rStyle w:val="None"/>
          <w:rFonts w:ascii="Calibri" w:cs="Calibri" w:hAnsi="Calibri" w:eastAsia="Calibri"/>
          <w:rtl w:val="0"/>
          <w:lang w:val="en-US"/>
        </w:rPr>
        <w:t>Requirements:</w:t>
        <w:tab/>
        <w:t>1 x Ceiling Power, 2 x Ceiling Data, 2 x Wall/Desk Data (included in Vendor Costs)</w:t>
      </w:r>
    </w:p>
    <w:p>
      <w:pPr>
        <w:pStyle w:val="Body"/>
        <w:ind w:left="2160" w:hanging="2160"/>
        <w:rPr>
          <w:rStyle w:val="None"/>
          <w:rFonts w:ascii="Calibri" w:cs="Calibri" w:hAnsi="Calibri" w:eastAsia="Calibri"/>
        </w:rPr>
      </w:pPr>
      <w:r>
        <w:rPr>
          <w:rStyle w:val="None"/>
          <w:rFonts w:ascii="Calibri" w:cs="Calibri" w:hAnsi="Calibri" w:eastAsia="Calibri"/>
          <w:rtl w:val="0"/>
        </w:rPr>
        <w:t xml:space="preserve"> </w:t>
      </w:r>
    </w:p>
    <w:p>
      <w:pPr>
        <w:pStyle w:val="Body"/>
        <w:ind w:left="2160" w:hanging="2160"/>
        <w:rPr>
          <w:rStyle w:val="None"/>
          <w:rFonts w:ascii="Calibri" w:cs="Calibri" w:hAnsi="Calibri" w:eastAsia="Calibri"/>
          <w:b w:val="1"/>
          <w:bCs w:val="1"/>
        </w:rPr>
      </w:pPr>
      <w:r>
        <w:rPr>
          <w:rStyle w:val="None"/>
          <w:rFonts w:ascii="Calibri" w:cs="Calibri" w:hAnsi="Calibri" w:eastAsia="Calibri"/>
          <w:b w:val="1"/>
          <w:bCs w:val="1"/>
          <w:rtl w:val="0"/>
          <w:lang w:val="en-US"/>
        </w:rPr>
        <w:t>Equipment</w:t>
      </w:r>
    </w:p>
    <w:p>
      <w:pPr>
        <w:pStyle w:val="Body"/>
        <w:rPr>
          <w:rStyle w:val="None"/>
          <w:rFonts w:ascii="Calibri" w:cs="Calibri" w:hAnsi="Calibri" w:eastAsia="Calibri"/>
        </w:rPr>
      </w:pPr>
      <w:r>
        <w:rPr>
          <w:rStyle w:val="None"/>
          <w:rFonts w:ascii="Calibri" w:cs="Calibri" w:hAnsi="Calibri" w:eastAsia="Calibri"/>
          <w:rtl w:val="0"/>
          <w:lang w:val="en-US"/>
        </w:rPr>
        <w:t>Display:</w:t>
        <w:tab/>
        <w:tab/>
        <w:t>Sony Laser Projector (VPL-WUXGA 4500) with mounting hardware</w:t>
      </w:r>
    </w:p>
    <w:p>
      <w:pPr>
        <w:pStyle w:val="Body"/>
        <w:rPr>
          <w:rStyle w:val="None"/>
          <w:rFonts w:ascii="Calibri" w:cs="Calibri" w:hAnsi="Calibri" w:eastAsia="Calibri"/>
        </w:rPr>
      </w:pPr>
      <w:r>
        <w:rPr>
          <w:rStyle w:val="None"/>
          <w:rFonts w:ascii="Calibri" w:cs="Calibri" w:hAnsi="Calibri" w:eastAsia="Calibri"/>
          <w:rtl w:val="0"/>
          <w:lang w:val="en-US"/>
        </w:rPr>
        <w:t>Projector Screen:</w:t>
        <w:tab/>
        <w:t>Draper Luma 2 projection screen 123 inch with mounting hardware</w:t>
      </w:r>
    </w:p>
    <w:p>
      <w:pPr>
        <w:pStyle w:val="Body"/>
        <w:rPr>
          <w:rStyle w:val="None"/>
          <w:rFonts w:ascii="Calibri" w:cs="Calibri" w:hAnsi="Calibri" w:eastAsia="Calibri"/>
        </w:rPr>
      </w:pPr>
      <w:r>
        <w:rPr>
          <w:rStyle w:val="None"/>
          <w:rFonts w:ascii="Calibri" w:cs="Calibri" w:hAnsi="Calibri" w:eastAsia="Calibri"/>
          <w:rtl w:val="0"/>
          <w:lang w:val="da-DK"/>
        </w:rPr>
        <w:t>AV Controller:</w:t>
        <w:tab/>
        <w:tab/>
        <w:t xml:space="preserve">Crestron DMPS3-4K-250-C-AIRMEDIA; DM-RMC-4K-SCALER-C </w:t>
      </w:r>
    </w:p>
    <w:p>
      <w:pPr>
        <w:pStyle w:val="Body"/>
        <w:rPr>
          <w:rStyle w:val="None"/>
          <w:rFonts w:ascii="Calibri" w:cs="Calibri" w:hAnsi="Calibri" w:eastAsia="Calibri"/>
        </w:rPr>
      </w:pPr>
      <w:r>
        <w:rPr>
          <w:rStyle w:val="None"/>
          <w:rFonts w:ascii="Calibri" w:cs="Calibri" w:hAnsi="Calibri" w:eastAsia="Calibri"/>
          <w:rtl w:val="0"/>
          <w:lang w:val="it-IT"/>
        </w:rPr>
        <w:t>Control:</w:t>
        <w:tab/>
        <w:tab/>
        <w:t>Crestron 10</w:t>
      </w:r>
      <w:r>
        <w:rPr>
          <w:rStyle w:val="None"/>
          <w:rFonts w:ascii="Calibri" w:cs="Calibri" w:hAnsi="Calibri" w:eastAsia="Calibri" w:hint="default"/>
          <w:rtl w:val="0"/>
          <w:lang w:val="en-US"/>
        </w:rPr>
        <w:t xml:space="preserve">” </w:t>
      </w:r>
      <w:r>
        <w:rPr>
          <w:rStyle w:val="None"/>
          <w:rFonts w:ascii="Calibri" w:cs="Calibri" w:hAnsi="Calibri" w:eastAsia="Calibri"/>
          <w:rtl w:val="0"/>
        </w:rPr>
        <w:t>Touch Panel (TSW 1020)</w:t>
      </w:r>
    </w:p>
    <w:p>
      <w:pPr>
        <w:pStyle w:val="Body"/>
        <w:rPr>
          <w:rStyle w:val="None"/>
          <w:rFonts w:ascii="Calibri" w:cs="Calibri" w:hAnsi="Calibri" w:eastAsia="Calibri"/>
        </w:rPr>
      </w:pPr>
      <w:r>
        <w:rPr>
          <w:rStyle w:val="None"/>
          <w:rFonts w:ascii="Calibri" w:cs="Calibri" w:hAnsi="Calibri" w:eastAsia="Calibri"/>
          <w:rtl w:val="0"/>
          <w:lang w:val="en-US"/>
        </w:rPr>
        <w:t>Connectivity:</w:t>
        <w:tab/>
        <w:tab/>
        <w:t>6 HDMI inputs</w:t>
      </w:r>
    </w:p>
    <w:p>
      <w:pPr>
        <w:pStyle w:val="Body"/>
        <w:rPr>
          <w:rStyle w:val="None"/>
          <w:rFonts w:ascii="Calibri" w:cs="Calibri" w:hAnsi="Calibri" w:eastAsia="Calibri"/>
        </w:rPr>
      </w:pPr>
      <w:r>
        <w:rPr>
          <w:rStyle w:val="None"/>
          <w:rFonts w:ascii="Calibri" w:cs="Calibri" w:hAnsi="Calibri" w:eastAsia="Calibri"/>
          <w:rtl w:val="0"/>
          <w:lang w:val="en-US"/>
        </w:rPr>
        <w:t>Wireless Present:</w:t>
        <w:tab/>
        <w:t>Yes, AirMedia</w:t>
      </w:r>
    </w:p>
    <w:p>
      <w:pPr>
        <w:pStyle w:val="Body"/>
        <w:rPr>
          <w:rStyle w:val="None"/>
          <w:rFonts w:ascii="Calibri" w:cs="Calibri" w:hAnsi="Calibri" w:eastAsia="Calibri"/>
        </w:rPr>
      </w:pPr>
      <w:r>
        <w:rPr>
          <w:rStyle w:val="None"/>
          <w:rFonts w:ascii="Calibri" w:cs="Calibri" w:hAnsi="Calibri" w:eastAsia="Calibri"/>
          <w:rtl w:val="0"/>
          <w:lang w:val="en-US"/>
        </w:rPr>
        <w:t>Room Audio:</w:t>
        <w:tab/>
        <w:tab/>
        <w:t>AMP built into AV controller, Ceiling Tile Speakers (new or existing)</w:t>
      </w:r>
    </w:p>
    <w:p>
      <w:pPr>
        <w:pStyle w:val="Body"/>
      </w:pPr>
    </w:p>
    <w:p>
      <w:pPr>
        <w:pStyle w:val="Body"/>
        <w:rPr>
          <w:rStyle w:val="None"/>
          <w:rFonts w:ascii="Calibri" w:cs="Calibri" w:hAnsi="Calibri" w:eastAsia="Calibri"/>
          <w:b w:val="1"/>
          <w:bCs w:val="1"/>
        </w:rPr>
      </w:pPr>
      <w:bookmarkStart w:name="_pojcmjxwic" w:id="9"/>
      <w:bookmarkEnd w:id="9"/>
      <w:r>
        <w:rPr>
          <w:rStyle w:val="None"/>
          <w:rFonts w:ascii="Calibri" w:cs="Calibri" w:hAnsi="Calibri" w:eastAsia="Calibri"/>
          <w:b w:val="1"/>
          <w:bCs w:val="1"/>
          <w:rtl w:val="0"/>
        </w:rPr>
        <w:t>3</w:t>
      </w:r>
      <w:r>
        <w:rPr>
          <w:rStyle w:val="None"/>
          <w:rFonts w:ascii="Calibri" w:cs="Calibri" w:hAnsi="Calibri" w:eastAsia="Calibri"/>
          <w:b w:val="1"/>
          <w:bCs w:val="1"/>
          <w:vertAlign w:val="superscript"/>
          <w:rtl w:val="0"/>
        </w:rPr>
        <w:t>rd</w:t>
      </w:r>
      <w:r>
        <w:rPr>
          <w:rStyle w:val="None"/>
          <w:rFonts w:ascii="Calibri" w:cs="Calibri" w:hAnsi="Calibri" w:eastAsia="Calibri"/>
          <w:b w:val="1"/>
          <w:bCs w:val="1"/>
          <w:rtl w:val="0"/>
          <w:lang w:val="en-US"/>
        </w:rPr>
        <w:t xml:space="preserve"> Party Vendor Cost Considerations</w:t>
      </w:r>
    </w:p>
    <w:p>
      <w:pPr>
        <w:pStyle w:val="List Paragraph"/>
        <w:numPr>
          <w:ilvl w:val="0"/>
          <w:numId w:val="3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AV Installation</w:t>
      </w:r>
    </w:p>
    <w:p>
      <w:pPr>
        <w:pStyle w:val="List Paragraph"/>
        <w:numPr>
          <w:ilvl w:val="0"/>
          <w:numId w:val="3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Network Cost</w:t>
      </w:r>
    </w:p>
    <w:p>
      <w:pPr>
        <w:pStyle w:val="List Paragraph"/>
        <w:numPr>
          <w:ilvl w:val="0"/>
          <w:numId w:val="3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Electrical</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Optional Additions</w:t>
      </w:r>
    </w:p>
    <w:p>
      <w:pPr>
        <w:pStyle w:val="Body"/>
        <w:rPr>
          <w:rStyle w:val="None"/>
          <w:rFonts w:ascii="Calibri" w:cs="Calibri" w:hAnsi="Calibri" w:eastAsia="Calibri"/>
        </w:rPr>
      </w:pPr>
      <w:r>
        <w:rPr>
          <w:rStyle w:val="None"/>
          <w:rFonts w:ascii="Calibri" w:cs="Calibri" w:hAnsi="Calibri" w:eastAsia="Calibri"/>
          <w:rtl w:val="0"/>
          <w:lang w:val="en-US"/>
        </w:rPr>
        <w:t>Patch and Paint:</w:t>
        <w:tab/>
        <w:tab/>
        <w:t>Patch holes, touch up paint, etc.</w:t>
        <w:tab/>
        <w:tab/>
      </w:r>
    </w:p>
    <w:p>
      <w:pPr>
        <w:pStyle w:val="Body"/>
        <w:rPr>
          <w:rStyle w:val="None"/>
          <w:rFonts w:ascii="Calibri" w:cs="Calibri" w:hAnsi="Calibri" w:eastAsia="Calibri"/>
        </w:rPr>
      </w:pPr>
      <w:r>
        <w:rPr>
          <w:rStyle w:val="None"/>
          <w:rFonts w:ascii="Calibri" w:cs="Calibri" w:hAnsi="Calibri" w:eastAsia="Calibri"/>
          <w:rtl w:val="0"/>
          <w:lang w:val="en-US"/>
        </w:rPr>
        <w:t>Enhanced Audio:</w:t>
        <w:tab/>
        <w:t>Ceiling Speakers (2 x)</w:t>
        <w:tab/>
        <w:tab/>
        <w:tab/>
      </w:r>
    </w:p>
    <w:p>
      <w:pPr>
        <w:pStyle w:val="Body"/>
        <w:rPr>
          <w:rStyle w:val="None"/>
          <w:rFonts w:ascii="Calibri" w:cs="Calibri" w:hAnsi="Calibri" w:eastAsia="Calibri"/>
        </w:rPr>
      </w:pPr>
      <w:r>
        <w:rPr>
          <w:rStyle w:val="None"/>
          <w:rFonts w:ascii="Calibri" w:cs="Calibri" w:hAnsi="Calibri" w:eastAsia="Calibri"/>
          <w:rtl w:val="0"/>
          <w:lang w:val="de-DE"/>
        </w:rPr>
        <w:t>Microphone:</w:t>
        <w:tab/>
        <w:tab/>
        <w:t>Shure Handheld &amp; Lavalier Wireless Mic</w:t>
        <w:tab/>
      </w:r>
    </w:p>
    <w:p>
      <w:pPr>
        <w:pStyle w:val="Body"/>
        <w:rPr>
          <w:rStyle w:val="None"/>
          <w:rFonts w:ascii="Calibri" w:cs="Calibri" w:hAnsi="Calibri" w:eastAsia="Calibri"/>
        </w:rPr>
      </w:pPr>
      <w:bookmarkStart w:name="_ajqrmb8hw20s" w:id="10"/>
      <w:bookmarkEnd w:id="10"/>
    </w:p>
    <w:p>
      <w:pPr>
        <w:pStyle w:val="Body"/>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Tier 3: Specialized Classroom</w:t>
      </w:r>
    </w:p>
    <w:p>
      <w:pPr>
        <w:pStyle w:val="Body"/>
        <w:ind w:left="2160" w:hanging="2160"/>
        <w:rPr>
          <w:rStyle w:val="None"/>
          <w:rFonts w:ascii="Calibri" w:cs="Calibri" w:hAnsi="Calibri" w:eastAsia="Calibri"/>
        </w:rPr>
      </w:pPr>
      <w:r>
        <w:rPr>
          <w:rStyle w:val="None"/>
          <w:rFonts w:ascii="Calibri" w:cs="Calibri" w:hAnsi="Calibri" w:eastAsia="Calibri"/>
          <w:rtl w:val="0"/>
          <w:lang w:val="en-US"/>
        </w:rPr>
        <w:t>Description:</w:t>
        <w:tab/>
        <w:t>Built on Tier 2 standard with customizations (extra displays, extra input devices, confidence monitor, etc.)</w:t>
      </w:r>
    </w:p>
    <w:p>
      <w:pPr>
        <w:pStyle w:val="Body"/>
        <w:ind w:left="2160" w:hanging="2160"/>
        <w:rPr>
          <w:rStyle w:val="None"/>
          <w:rFonts w:ascii="Calibri" w:cs="Calibri" w:hAnsi="Calibri" w:eastAsia="Calibri"/>
        </w:rPr>
      </w:pPr>
      <w:r>
        <w:rPr>
          <w:rStyle w:val="None"/>
          <w:rFonts w:ascii="Calibri" w:cs="Calibri" w:hAnsi="Calibri" w:eastAsia="Calibri"/>
          <w:rtl w:val="0"/>
          <w:lang w:val="en-US"/>
        </w:rPr>
        <w:t>Suitable for:</w:t>
        <w:tab/>
        <w:t>Specialized classroom with specific technology needs (multiple projectors, etc.) with wireless presentation and multiple inputs.</w:t>
      </w:r>
    </w:p>
    <w:p>
      <w:pPr>
        <w:pStyle w:val="Body"/>
        <w:ind w:left="2160" w:hanging="2160"/>
        <w:rPr>
          <w:rStyle w:val="None"/>
          <w:rFonts w:ascii="Calibri" w:cs="Calibri" w:hAnsi="Calibri" w:eastAsia="Calibri"/>
        </w:rPr>
      </w:pPr>
      <w:r>
        <w:rPr>
          <w:rStyle w:val="None"/>
          <w:rFonts w:ascii="Calibri" w:cs="Calibri" w:hAnsi="Calibri" w:eastAsia="Calibri"/>
          <w:rtl w:val="0"/>
          <w:lang w:val="en-US"/>
        </w:rPr>
        <w:t>Requirements:</w:t>
        <w:tab/>
        <w:t>1 x Ceiling Power, 2 x Ceiling Data, 2 x Wall Data (included in Outside Vendor Costs)</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Equipment</w:t>
      </w:r>
    </w:p>
    <w:p>
      <w:pPr>
        <w:pStyle w:val="Body"/>
        <w:rPr>
          <w:rStyle w:val="None"/>
          <w:rFonts w:ascii="Calibri" w:cs="Calibri" w:hAnsi="Calibri" w:eastAsia="Calibri"/>
        </w:rPr>
      </w:pPr>
      <w:r>
        <w:rPr>
          <w:rStyle w:val="None"/>
          <w:rFonts w:ascii="Calibri" w:cs="Calibri" w:hAnsi="Calibri" w:eastAsia="Calibri"/>
          <w:rtl w:val="0"/>
          <w:lang w:val="en-US"/>
        </w:rPr>
        <w:t>Primary Display:</w:t>
        <w:tab/>
        <w:t>Sony Laser Projector (VPL-WUXGA 4500) with mounting hardware</w:t>
      </w:r>
    </w:p>
    <w:p>
      <w:pPr>
        <w:pStyle w:val="Body"/>
        <w:rPr>
          <w:rStyle w:val="None"/>
          <w:rFonts w:ascii="Calibri" w:cs="Calibri" w:hAnsi="Calibri" w:eastAsia="Calibri"/>
        </w:rPr>
      </w:pPr>
      <w:r>
        <w:rPr>
          <w:rStyle w:val="None"/>
          <w:rFonts w:ascii="Calibri" w:cs="Calibri" w:hAnsi="Calibri" w:eastAsia="Calibri"/>
          <w:rtl w:val="0"/>
          <w:lang w:val="en-US"/>
        </w:rPr>
        <w:t>Projector Screen:</w:t>
        <w:tab/>
        <w:t>Draper Luma 2 projection screen 123 inch with mounting hardware</w:t>
      </w:r>
    </w:p>
    <w:p>
      <w:pPr>
        <w:pStyle w:val="Body"/>
        <w:rPr>
          <w:rStyle w:val="None"/>
          <w:rFonts w:ascii="Calibri" w:cs="Calibri" w:hAnsi="Calibri" w:eastAsia="Calibri"/>
        </w:rPr>
      </w:pPr>
      <w:r>
        <w:rPr>
          <w:rStyle w:val="None"/>
          <w:rFonts w:ascii="Calibri" w:cs="Calibri" w:hAnsi="Calibri" w:eastAsia="Calibri"/>
          <w:rtl w:val="0"/>
          <w:lang w:val="da-DK"/>
        </w:rPr>
        <w:t>AV Controller:</w:t>
        <w:tab/>
        <w:tab/>
        <w:t xml:space="preserve">Crestron DMPS3-4K-250-C-AIRMEDIA </w:t>
      </w:r>
    </w:p>
    <w:p>
      <w:pPr>
        <w:pStyle w:val="Body"/>
        <w:rPr>
          <w:rStyle w:val="None"/>
          <w:rFonts w:ascii="Calibri" w:cs="Calibri" w:hAnsi="Calibri" w:eastAsia="Calibri"/>
        </w:rPr>
      </w:pPr>
      <w:r>
        <w:rPr>
          <w:rStyle w:val="None"/>
          <w:rFonts w:ascii="Calibri" w:cs="Calibri" w:hAnsi="Calibri" w:eastAsia="Calibri"/>
          <w:rtl w:val="0"/>
          <w:lang w:val="it-IT"/>
        </w:rPr>
        <w:t>Control:</w:t>
        <w:tab/>
        <w:tab/>
        <w:t>Crestron 10</w:t>
      </w:r>
      <w:r>
        <w:rPr>
          <w:rStyle w:val="None"/>
          <w:rFonts w:ascii="Calibri" w:cs="Calibri" w:hAnsi="Calibri" w:eastAsia="Calibri" w:hint="default"/>
          <w:rtl w:val="0"/>
          <w:lang w:val="en-US"/>
        </w:rPr>
        <w:t xml:space="preserve">” </w:t>
      </w:r>
      <w:r>
        <w:rPr>
          <w:rStyle w:val="None"/>
          <w:rFonts w:ascii="Calibri" w:cs="Calibri" w:hAnsi="Calibri" w:eastAsia="Calibri"/>
          <w:rtl w:val="0"/>
        </w:rPr>
        <w:t>Touch Panel (TSW 1020)</w:t>
      </w:r>
    </w:p>
    <w:p>
      <w:pPr>
        <w:pStyle w:val="Body"/>
        <w:rPr>
          <w:rStyle w:val="None"/>
          <w:rFonts w:ascii="Calibri" w:cs="Calibri" w:hAnsi="Calibri" w:eastAsia="Calibri"/>
        </w:rPr>
      </w:pPr>
      <w:r>
        <w:rPr>
          <w:rStyle w:val="None"/>
          <w:rFonts w:ascii="Calibri" w:cs="Calibri" w:hAnsi="Calibri" w:eastAsia="Calibri"/>
          <w:rtl w:val="0"/>
          <w:lang w:val="en-US"/>
        </w:rPr>
        <w:t>Connectivity:</w:t>
        <w:tab/>
        <w:tab/>
        <w:t>6 HDMI inputs</w:t>
      </w:r>
    </w:p>
    <w:p>
      <w:pPr>
        <w:pStyle w:val="Body"/>
        <w:rPr>
          <w:rStyle w:val="None"/>
          <w:rFonts w:ascii="Calibri" w:cs="Calibri" w:hAnsi="Calibri" w:eastAsia="Calibri"/>
        </w:rPr>
      </w:pPr>
      <w:r>
        <w:rPr>
          <w:rStyle w:val="None"/>
          <w:rFonts w:ascii="Calibri" w:cs="Calibri" w:hAnsi="Calibri" w:eastAsia="Calibri"/>
          <w:rtl w:val="0"/>
          <w:lang w:val="en-US"/>
        </w:rPr>
        <w:t>Wireless Present:</w:t>
        <w:tab/>
        <w:t>Yes, AirMedia</w:t>
      </w:r>
    </w:p>
    <w:p>
      <w:pPr>
        <w:pStyle w:val="Body"/>
        <w:rPr>
          <w:rStyle w:val="None"/>
          <w:rFonts w:ascii="Calibri" w:cs="Calibri" w:hAnsi="Calibri" w:eastAsia="Calibri"/>
        </w:rPr>
      </w:pPr>
      <w:r>
        <w:rPr>
          <w:rStyle w:val="None"/>
          <w:rFonts w:ascii="Calibri" w:cs="Calibri" w:hAnsi="Calibri" w:eastAsia="Calibri"/>
          <w:rtl w:val="0"/>
          <w:lang w:val="en-US"/>
        </w:rPr>
        <w:t>Room Audio:</w:t>
        <w:tab/>
        <w:tab/>
        <w:t>AMP built into AV controller, Ceiling Tile Speakers (if necessary)</w:t>
      </w:r>
    </w:p>
    <w:p>
      <w:pPr>
        <w:pStyle w:val="Body"/>
      </w:pPr>
    </w:p>
    <w:p>
      <w:pPr>
        <w:pStyle w:val="Body"/>
        <w:rPr>
          <w:rStyle w:val="None"/>
          <w:rFonts w:ascii="Calibri" w:cs="Calibri" w:hAnsi="Calibri" w:eastAsia="Calibri"/>
          <w:b w:val="1"/>
          <w:bCs w:val="1"/>
        </w:rPr>
      </w:pPr>
      <w:bookmarkStart w:name="_sic1ccmhfsa" w:id="11"/>
      <w:bookmarkEnd w:id="11"/>
      <w:r>
        <w:rPr>
          <w:rStyle w:val="None"/>
          <w:rFonts w:ascii="Calibri" w:cs="Calibri" w:hAnsi="Calibri" w:eastAsia="Calibri"/>
          <w:b w:val="1"/>
          <w:bCs w:val="1"/>
          <w:rtl w:val="0"/>
        </w:rPr>
        <w:t>3</w:t>
      </w:r>
      <w:r>
        <w:rPr>
          <w:rStyle w:val="None"/>
          <w:rFonts w:ascii="Calibri" w:cs="Calibri" w:hAnsi="Calibri" w:eastAsia="Calibri"/>
          <w:b w:val="1"/>
          <w:bCs w:val="1"/>
          <w:vertAlign w:val="superscript"/>
          <w:rtl w:val="0"/>
        </w:rPr>
        <w:t>rd</w:t>
      </w:r>
      <w:r>
        <w:rPr>
          <w:rStyle w:val="None"/>
          <w:rFonts w:ascii="Calibri" w:cs="Calibri" w:hAnsi="Calibri" w:eastAsia="Calibri"/>
          <w:b w:val="1"/>
          <w:bCs w:val="1"/>
          <w:rtl w:val="0"/>
          <w:lang w:val="en-US"/>
        </w:rPr>
        <w:t xml:space="preserve"> Party Vendor Cost Considerations</w:t>
      </w:r>
    </w:p>
    <w:p>
      <w:pPr>
        <w:pStyle w:val="List Paragraph"/>
        <w:numPr>
          <w:ilvl w:val="0"/>
          <w:numId w:val="3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AV Installation</w:t>
      </w:r>
    </w:p>
    <w:p>
      <w:pPr>
        <w:pStyle w:val="List Paragraph"/>
        <w:numPr>
          <w:ilvl w:val="0"/>
          <w:numId w:val="3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Network Cost</w:t>
      </w:r>
    </w:p>
    <w:p>
      <w:pPr>
        <w:pStyle w:val="List Paragraph"/>
        <w:numPr>
          <w:ilvl w:val="0"/>
          <w:numId w:val="3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Electrical</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Optional Additions</w:t>
        <w:tab/>
      </w:r>
    </w:p>
    <w:p>
      <w:pPr>
        <w:pStyle w:val="Body"/>
        <w:rPr>
          <w:rStyle w:val="None"/>
          <w:rFonts w:ascii="Calibri" w:cs="Calibri" w:hAnsi="Calibri" w:eastAsia="Calibri"/>
        </w:rPr>
      </w:pPr>
      <w:bookmarkStart w:name="_k5543sg4u9i1" w:id="12"/>
      <w:bookmarkEnd w:id="12"/>
      <w:r>
        <w:rPr>
          <w:rStyle w:val="None"/>
          <w:rFonts w:ascii="Calibri" w:cs="Calibri" w:hAnsi="Calibri" w:eastAsia="Calibri"/>
          <w:rtl w:val="0"/>
        </w:rPr>
        <w:t>P</w:t>
      </w:r>
      <w:r>
        <w:rPr>
          <w:rStyle w:val="None"/>
          <w:rFonts w:ascii="Calibri" w:cs="Calibri" w:hAnsi="Calibri" w:eastAsia="Calibri"/>
          <w:rtl w:val="0"/>
          <w:lang w:val="en-US"/>
        </w:rPr>
        <w:t>atch and Paint:</w:t>
        <w:tab/>
        <w:tab/>
        <w:t>Patch holes, touch up paint, etc.</w:t>
        <w:tab/>
        <w:tab/>
      </w:r>
    </w:p>
    <w:p>
      <w:pPr>
        <w:pStyle w:val="Body"/>
        <w:rPr>
          <w:rStyle w:val="None"/>
          <w:rFonts w:ascii="Calibri" w:cs="Calibri" w:hAnsi="Calibri" w:eastAsia="Calibri"/>
        </w:rPr>
      </w:pPr>
      <w:r>
        <w:rPr>
          <w:rStyle w:val="None"/>
          <w:rFonts w:ascii="Calibri" w:cs="Calibri" w:hAnsi="Calibri" w:eastAsia="Calibri"/>
          <w:rtl w:val="0"/>
          <w:lang w:val="en-US"/>
        </w:rPr>
        <w:t>Enhanced Audio:</w:t>
        <w:tab/>
        <w:t>Ceiling Speakers (2 x)</w:t>
        <w:tab/>
        <w:tab/>
        <w:tab/>
      </w:r>
    </w:p>
    <w:p>
      <w:pPr>
        <w:pStyle w:val="Body"/>
        <w:rPr>
          <w:rStyle w:val="None"/>
          <w:rFonts w:ascii="Calibri" w:cs="Calibri" w:hAnsi="Calibri" w:eastAsia="Calibri"/>
        </w:rPr>
      </w:pPr>
      <w:r>
        <w:rPr>
          <w:rStyle w:val="None"/>
          <w:rFonts w:ascii="Calibri" w:cs="Calibri" w:hAnsi="Calibri" w:eastAsia="Calibri"/>
          <w:rtl w:val="0"/>
          <w:lang w:val="de-DE"/>
        </w:rPr>
        <w:t>Microphone:</w:t>
        <w:tab/>
        <w:tab/>
        <w:t>Shure Handheld &amp; Lavalier Wireless Mic</w:t>
        <w:tab/>
      </w:r>
    </w:p>
    <w:p>
      <w:pPr>
        <w:pStyle w:val="Body"/>
        <w:rPr>
          <w:rStyle w:val="None"/>
          <w:rFonts w:ascii="Calibri" w:cs="Calibri" w:hAnsi="Calibri" w:eastAsia="Calibri"/>
        </w:rPr>
      </w:pPr>
      <w:r>
        <w:rPr>
          <w:rStyle w:val="None"/>
          <w:rFonts w:ascii="Calibri" w:cs="Calibri" w:hAnsi="Calibri" w:eastAsia="Calibri"/>
          <w:rtl w:val="0"/>
          <w:lang w:val="en-US"/>
        </w:rPr>
        <w:t>Secondary Displays:</w:t>
        <w:tab/>
        <w:t>Sharp 80 inch Display (each)</w:t>
        <w:tab/>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Additional Options Requiring Further Research</w:t>
        <w:tab/>
        <w:tab/>
      </w:r>
      <w:bookmarkStart w:name="_ksmnf4pf48li" w:id="13"/>
      <w:bookmarkEnd w:id="13"/>
    </w:p>
    <w:p>
      <w:pPr>
        <w:pStyle w:val="Body"/>
        <w:rPr>
          <w:rStyle w:val="None"/>
          <w:rFonts w:ascii="Calibri" w:cs="Calibri" w:hAnsi="Calibri" w:eastAsia="Calibri"/>
        </w:rPr>
      </w:pPr>
      <w:r>
        <w:rPr>
          <w:rStyle w:val="None"/>
          <w:rFonts w:ascii="Calibri" w:cs="Calibri" w:hAnsi="Calibri" w:eastAsia="Calibri"/>
          <w:rtl w:val="0"/>
        </w:rPr>
        <w:t>Confidence Monitors</w:t>
      </w:r>
    </w:p>
    <w:p>
      <w:pPr>
        <w:pStyle w:val="Body"/>
        <w:rPr>
          <w:rStyle w:val="None"/>
          <w:rFonts w:ascii="Calibri" w:cs="Calibri" w:hAnsi="Calibri" w:eastAsia="Calibri"/>
        </w:rPr>
      </w:pPr>
      <w:r>
        <w:rPr>
          <w:rStyle w:val="None"/>
          <w:rFonts w:ascii="Calibri" w:cs="Calibri" w:hAnsi="Calibri" w:eastAsia="Calibri"/>
          <w:rtl w:val="0"/>
          <w:lang w:val="en-US"/>
        </w:rPr>
        <w:t>Video Wall (Matrix of Monitors)</w:t>
      </w:r>
    </w:p>
    <w:p>
      <w:pPr>
        <w:pStyle w:val="Body"/>
        <w:rPr>
          <w:rStyle w:val="None"/>
          <w:rFonts w:ascii="Calibri" w:cs="Calibri" w:hAnsi="Calibri" w:eastAsia="Calibri"/>
        </w:rPr>
      </w:pPr>
      <w:r>
        <w:rPr>
          <w:rStyle w:val="None"/>
          <w:rFonts w:ascii="Calibri" w:cs="Calibri" w:hAnsi="Calibri" w:eastAsia="Calibri"/>
          <w:rtl w:val="0"/>
          <w:lang w:val="en-US"/>
        </w:rPr>
        <w:t>Integration with Cisco Webex Devices, including PresenterTrack</w:t>
      </w:r>
    </w:p>
    <w:p>
      <w:pPr>
        <w:pStyle w:val="Body"/>
        <w:rPr>
          <w:rStyle w:val="None"/>
          <w:rFonts w:ascii="Calibri" w:cs="Calibri" w:hAnsi="Calibri" w:eastAsia="Calibri"/>
        </w:rPr>
      </w:pPr>
      <w:r>
        <w:rPr>
          <w:rStyle w:val="None"/>
          <w:rFonts w:ascii="Calibri" w:cs="Calibri" w:hAnsi="Calibri" w:eastAsia="Calibri"/>
          <w:rtl w:val="0"/>
          <w:lang w:val="de-DE"/>
        </w:rPr>
        <w:t>Campfire Tables</w:t>
      </w:r>
    </w:p>
    <w:p>
      <w:pPr>
        <w:pStyle w:val="Body"/>
      </w:pPr>
    </w:p>
    <w:p>
      <w:pPr>
        <w:pStyle w:val="Body"/>
        <w:rPr>
          <w:rStyle w:val="None"/>
          <w:rFonts w:ascii="Calibri" w:cs="Calibri" w:hAnsi="Calibri" w:eastAsia="Calibri"/>
          <w:b w:val="1"/>
          <w:bCs w:val="1"/>
          <w:u w:val="single"/>
        </w:rPr>
      </w:pPr>
      <w:r>
        <w:rPr>
          <w:rStyle w:val="None"/>
          <w:rFonts w:ascii="Calibri" w:cs="Calibri" w:hAnsi="Calibri" w:eastAsia="Calibri"/>
          <w:b w:val="1"/>
          <w:bCs w:val="1"/>
          <w:u w:val="single"/>
          <w:rtl w:val="0"/>
          <w:lang w:val="it-IT"/>
        </w:rPr>
        <w:t xml:space="preserve">Tier 1: Collaborative Conference Space </w:t>
      </w:r>
    </w:p>
    <w:p>
      <w:pPr>
        <w:pStyle w:val="Body"/>
        <w:rPr>
          <w:rStyle w:val="None"/>
          <w:rFonts w:ascii="Calibri" w:cs="Calibri" w:hAnsi="Calibri" w:eastAsia="Calibri"/>
        </w:rPr>
      </w:pPr>
      <w:bookmarkStart w:name="_df4yql8gzr17" w:id="14"/>
      <w:bookmarkEnd w:id="14"/>
      <w:r>
        <w:rPr>
          <w:rStyle w:val="None"/>
          <w:rFonts w:ascii="Calibri" w:cs="Calibri" w:hAnsi="Calibri" w:eastAsia="Calibri"/>
          <w:rtl w:val="0"/>
        </w:rPr>
        <w:t>D</w:t>
      </w:r>
      <w:r>
        <w:rPr>
          <w:rStyle w:val="None"/>
          <w:rFonts w:ascii="Calibri" w:cs="Calibri" w:hAnsi="Calibri" w:eastAsia="Calibri"/>
          <w:rtl w:val="0"/>
          <w:lang w:val="en-US"/>
        </w:rPr>
        <w:t>escription:</w:t>
        <w:tab/>
        <w:tab/>
        <w:t>Cisco Room Kit w/ Built In Camera w/Speaker Track, Microphone, Touch 10 Wall Panel</w:t>
      </w:r>
    </w:p>
    <w:p>
      <w:pPr>
        <w:pStyle w:val="Body"/>
        <w:ind w:left="2160" w:hanging="2160"/>
        <w:rPr>
          <w:rStyle w:val="None"/>
          <w:rFonts w:ascii="Calibri" w:cs="Calibri" w:hAnsi="Calibri" w:eastAsia="Calibri"/>
        </w:rPr>
      </w:pPr>
      <w:r>
        <w:rPr>
          <w:rStyle w:val="None"/>
          <w:rFonts w:ascii="Calibri" w:cs="Calibri" w:hAnsi="Calibri" w:eastAsia="Calibri"/>
          <w:rtl w:val="0"/>
          <w:lang w:val="en-US"/>
        </w:rPr>
        <w:t>Suitable for:</w:t>
        <w:tab/>
        <w:t>Small conference rooms, huddle spaces, large offices, seminar rooms needing Cisco integration with single display, with one wired input and wireless presentation.</w:t>
      </w:r>
    </w:p>
    <w:p>
      <w:pPr>
        <w:pStyle w:val="Body"/>
        <w:ind w:left="2160" w:hanging="2160"/>
        <w:rPr>
          <w:rStyle w:val="None"/>
          <w:rFonts w:ascii="Calibri" w:cs="Calibri" w:hAnsi="Calibri" w:eastAsia="Calibri"/>
        </w:rPr>
      </w:pPr>
      <w:r>
        <w:rPr>
          <w:rStyle w:val="None"/>
          <w:rFonts w:ascii="Calibri" w:cs="Calibri" w:hAnsi="Calibri" w:eastAsia="Calibri"/>
          <w:rtl w:val="0"/>
          <w:lang w:val="en-US"/>
        </w:rPr>
        <w:t>Requirements:</w:t>
        <w:tab/>
        <w:t>(1) Quad Electrical Outlet, Dual Data Plate (1 to wiring closet, 2nd to touch 10 Wall Mount), 5 gang masonry box - 3</w:t>
      </w:r>
      <w:r>
        <w:rPr>
          <w:rStyle w:val="None"/>
          <w:rFonts w:ascii="Calibri" w:cs="Calibri" w:hAnsi="Calibri" w:eastAsia="Calibri" w:hint="default"/>
          <w:rtl w:val="0"/>
          <w:lang w:val="en-US"/>
        </w:rPr>
        <w:t xml:space="preserve">” </w:t>
      </w:r>
      <w:r>
        <w:rPr>
          <w:rStyle w:val="None"/>
          <w:rFonts w:ascii="Calibri" w:cs="Calibri" w:hAnsi="Calibri" w:eastAsia="Calibri"/>
          <w:rtl w:val="0"/>
          <w:lang w:val="en-US"/>
        </w:rPr>
        <w:t>deep, Chief Large Fusion Wall Mounts with bottom of displays at 37</w:t>
      </w:r>
      <w:r>
        <w:rPr>
          <w:rStyle w:val="None"/>
          <w:rFonts w:ascii="Calibri" w:cs="Calibri" w:hAnsi="Calibri" w:eastAsia="Calibri" w:hint="default"/>
          <w:rtl w:val="0"/>
          <w:lang w:val="en-US"/>
        </w:rPr>
        <w:t xml:space="preserve">” </w:t>
      </w:r>
      <w:r>
        <w:rPr>
          <w:rStyle w:val="None"/>
          <w:rFonts w:ascii="Calibri" w:cs="Calibri" w:hAnsi="Calibri" w:eastAsia="Calibri"/>
          <w:rtl w:val="0"/>
        </w:rPr>
        <w:t>- 39</w:t>
      </w:r>
      <w:r>
        <w:rPr>
          <w:rStyle w:val="None"/>
          <w:rFonts w:ascii="Calibri" w:cs="Calibri" w:hAnsi="Calibri" w:eastAsia="Calibri" w:hint="default"/>
          <w:rtl w:val="0"/>
          <w:lang w:val="en-US"/>
        </w:rPr>
        <w:t xml:space="preserve">” </w:t>
      </w:r>
      <w:r>
        <w:rPr>
          <w:rStyle w:val="None"/>
          <w:rFonts w:ascii="Calibri" w:cs="Calibri" w:hAnsi="Calibri" w:eastAsia="Calibri"/>
          <w:rtl w:val="0"/>
          <w:lang w:val="en-US"/>
        </w:rPr>
        <w:t>from the floor.</w:t>
      </w:r>
    </w:p>
    <w:p>
      <w:pPr>
        <w:pStyle w:val="Body"/>
        <w:ind w:left="2160" w:hanging="2160"/>
      </w:pPr>
    </w:p>
    <w:p>
      <w:pPr>
        <w:pStyle w:val="Body"/>
        <w:ind w:left="2160" w:hanging="2160"/>
        <w:rPr>
          <w:rStyle w:val="None"/>
          <w:rFonts w:ascii="Calibri" w:cs="Calibri" w:hAnsi="Calibri" w:eastAsia="Calibri"/>
          <w:b w:val="1"/>
          <w:bCs w:val="1"/>
          <w:shd w:val="clear" w:color="auto" w:fill="ffff00"/>
        </w:rPr>
      </w:pPr>
      <w:r>
        <w:rPr>
          <w:rStyle w:val="None"/>
          <w:rFonts w:ascii="Calibri" w:cs="Calibri" w:hAnsi="Calibri" w:eastAsia="Calibri"/>
          <w:b w:val="1"/>
          <w:bCs w:val="1"/>
          <w:rtl w:val="0"/>
          <w:lang w:val="en-US"/>
        </w:rPr>
        <w:t>Equipment</w:t>
      </w:r>
    </w:p>
    <w:p>
      <w:pPr>
        <w:pStyle w:val="Body"/>
        <w:rPr>
          <w:rStyle w:val="None"/>
          <w:rFonts w:ascii="Calibri" w:cs="Calibri" w:hAnsi="Calibri" w:eastAsia="Calibri"/>
        </w:rPr>
      </w:pPr>
      <w:bookmarkStart w:name="_fwxbov6nnrx9" w:id="15"/>
      <w:bookmarkEnd w:id="15"/>
      <w:r>
        <w:rPr>
          <w:rStyle w:val="None"/>
          <w:rFonts w:ascii="Calibri" w:cs="Calibri" w:hAnsi="Calibri" w:eastAsia="Calibri"/>
          <w:rtl w:val="0"/>
        </w:rPr>
        <w:t>D</w:t>
      </w:r>
      <w:r>
        <w:rPr>
          <w:rStyle w:val="None"/>
          <w:rFonts w:ascii="Calibri" w:cs="Calibri" w:hAnsi="Calibri" w:eastAsia="Calibri"/>
          <w:rtl w:val="0"/>
          <w:lang w:val="en-US"/>
        </w:rPr>
        <w:t>isplay:</w:t>
        <w:tab/>
        <w:tab/>
        <w:t>60, 70 or 80 inch</w:t>
      </w:r>
    </w:p>
    <w:p>
      <w:pPr>
        <w:pStyle w:val="Body"/>
        <w:rPr>
          <w:rStyle w:val="None"/>
          <w:rFonts w:ascii="Calibri" w:cs="Calibri" w:hAnsi="Calibri" w:eastAsia="Calibri"/>
        </w:rPr>
      </w:pPr>
      <w:r>
        <w:rPr>
          <w:rStyle w:val="None"/>
          <w:rFonts w:ascii="Calibri" w:cs="Calibri" w:hAnsi="Calibri" w:eastAsia="Calibri"/>
          <w:rtl w:val="0"/>
          <w:lang w:val="pt-PT"/>
        </w:rPr>
        <w:t>AV Controller:</w:t>
        <w:tab/>
        <w:tab/>
        <w:t>Cisco Room Kit</w:t>
      </w:r>
    </w:p>
    <w:p>
      <w:pPr>
        <w:pStyle w:val="Body"/>
        <w:rPr>
          <w:rStyle w:val="None"/>
          <w:rFonts w:ascii="Calibri" w:cs="Calibri" w:hAnsi="Calibri" w:eastAsia="Calibri"/>
        </w:rPr>
      </w:pPr>
      <w:r>
        <w:rPr>
          <w:rStyle w:val="None"/>
          <w:rFonts w:ascii="Calibri" w:cs="Calibri" w:hAnsi="Calibri" w:eastAsia="Calibri"/>
          <w:rtl w:val="0"/>
          <w:lang w:val="de-DE"/>
        </w:rPr>
        <w:t>Control:</w:t>
        <w:tab/>
        <w:tab/>
        <w:t>Touch 10 Wall Panel</w:t>
      </w:r>
    </w:p>
    <w:p>
      <w:pPr>
        <w:pStyle w:val="Body"/>
        <w:rPr>
          <w:rStyle w:val="None"/>
          <w:rFonts w:ascii="Calibri" w:cs="Calibri" w:hAnsi="Calibri" w:eastAsia="Calibri"/>
        </w:rPr>
      </w:pPr>
      <w:r>
        <w:rPr>
          <w:rStyle w:val="None"/>
          <w:rFonts w:ascii="Calibri" w:cs="Calibri" w:hAnsi="Calibri" w:eastAsia="Calibri"/>
          <w:rtl w:val="0"/>
          <w:lang w:val="it-IT"/>
        </w:rPr>
        <w:t>Connectivity:</w:t>
        <w:tab/>
        <w:tab/>
        <w:t>1 HDMI input</w:t>
      </w:r>
    </w:p>
    <w:p>
      <w:pPr>
        <w:pStyle w:val="Body"/>
        <w:rPr>
          <w:rStyle w:val="None"/>
          <w:rFonts w:ascii="Calibri" w:cs="Calibri" w:hAnsi="Calibri" w:eastAsia="Calibri"/>
        </w:rPr>
      </w:pPr>
      <w:r>
        <w:rPr>
          <w:rStyle w:val="None"/>
          <w:rFonts w:ascii="Calibri" w:cs="Calibri" w:hAnsi="Calibri" w:eastAsia="Calibri"/>
          <w:rtl w:val="0"/>
          <w:lang w:val="en-US"/>
        </w:rPr>
        <w:t>Wireless Present:</w:t>
        <w:tab/>
        <w:t>Yes, Webex Teams</w:t>
      </w:r>
    </w:p>
    <w:p>
      <w:pPr>
        <w:pStyle w:val="Body"/>
        <w:rPr>
          <w:rStyle w:val="None"/>
          <w:rFonts w:ascii="Calibri" w:cs="Calibri" w:hAnsi="Calibri" w:eastAsia="Calibri"/>
        </w:rPr>
      </w:pPr>
      <w:r>
        <w:rPr>
          <w:rStyle w:val="None"/>
          <w:rFonts w:ascii="Calibri" w:cs="Calibri" w:hAnsi="Calibri" w:eastAsia="Calibri"/>
          <w:rtl w:val="0"/>
          <w:lang w:val="en-US"/>
        </w:rPr>
        <w:t>Room Audio:</w:t>
        <w:tab/>
        <w:tab/>
        <w:t>Yes, Camera Bar</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Hardware Costs</w:t>
        <w:tab/>
      </w:r>
    </w:p>
    <w:p>
      <w:pPr>
        <w:pStyle w:val="List Paragraph"/>
        <w:numPr>
          <w:ilvl w:val="0"/>
          <w:numId w:val="3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Cisco Room Kit</w:t>
      </w:r>
    </w:p>
    <w:p>
      <w:pPr>
        <w:pStyle w:val="List Paragraph"/>
        <w:numPr>
          <w:ilvl w:val="0"/>
          <w:numId w:val="3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Sharp Displays</w:t>
      </w:r>
    </w:p>
    <w:p>
      <w:pPr>
        <w:pStyle w:val="List Paragraph"/>
        <w:numPr>
          <w:ilvl w:val="0"/>
          <w:numId w:val="3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Chief Large Fusion Mount</w:t>
      </w:r>
    </w:p>
    <w:p>
      <w:pPr>
        <w:pStyle w:val="List Paragraph"/>
        <w:numPr>
          <w:ilvl w:val="0"/>
          <w:numId w:val="3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Touch 10 Wall Mount</w:t>
      </w:r>
    </w:p>
    <w:p>
      <w:pPr>
        <w:pStyle w:val="List Paragraph"/>
        <w:numPr>
          <w:ilvl w:val="0"/>
          <w:numId w:val="3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Multi-Head PC Cable</w:t>
      </w:r>
    </w:p>
    <w:p>
      <w:pPr>
        <w:pStyle w:val="List Paragraph"/>
        <w:numPr>
          <w:ilvl w:val="0"/>
          <w:numId w:val="3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12 Month Year Support Contract</w:t>
      </w:r>
    </w:p>
    <w:p>
      <w:pPr>
        <w:pStyle w:val="Body"/>
      </w:pPr>
    </w:p>
    <w:p>
      <w:pPr>
        <w:pStyle w:val="Body"/>
        <w:rPr>
          <w:rStyle w:val="None"/>
          <w:rFonts w:ascii="Calibri" w:cs="Calibri" w:hAnsi="Calibri" w:eastAsia="Calibri"/>
          <w:b w:val="1"/>
          <w:bCs w:val="1"/>
        </w:rPr>
      </w:pPr>
      <w:bookmarkStart w:name="_lihghwjti54a" w:id="16"/>
      <w:bookmarkEnd w:id="16"/>
      <w:r>
        <w:rPr>
          <w:rStyle w:val="None"/>
          <w:rFonts w:ascii="Calibri" w:cs="Calibri" w:hAnsi="Calibri" w:eastAsia="Calibri"/>
          <w:b w:val="1"/>
          <w:bCs w:val="1"/>
          <w:rtl w:val="0"/>
        </w:rPr>
        <w:t>3</w:t>
      </w:r>
      <w:r>
        <w:rPr>
          <w:rStyle w:val="None"/>
          <w:rFonts w:ascii="Calibri" w:cs="Calibri" w:hAnsi="Calibri" w:eastAsia="Calibri"/>
          <w:b w:val="1"/>
          <w:bCs w:val="1"/>
          <w:vertAlign w:val="superscript"/>
          <w:rtl w:val="0"/>
        </w:rPr>
        <w:t>rd</w:t>
      </w:r>
      <w:r>
        <w:rPr>
          <w:rStyle w:val="None"/>
          <w:rFonts w:ascii="Calibri" w:cs="Calibri" w:hAnsi="Calibri" w:eastAsia="Calibri"/>
          <w:b w:val="1"/>
          <w:bCs w:val="1"/>
          <w:rtl w:val="0"/>
          <w:lang w:val="en-US"/>
        </w:rPr>
        <w:t xml:space="preserve"> Party Vendor Cost Considerations</w:t>
      </w:r>
    </w:p>
    <w:p>
      <w:pPr>
        <w:pStyle w:val="List Paragraph"/>
        <w:numPr>
          <w:ilvl w:val="0"/>
          <w:numId w:val="3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AV Installation</w:t>
      </w:r>
    </w:p>
    <w:p>
      <w:pPr>
        <w:pStyle w:val="List Paragraph"/>
        <w:numPr>
          <w:ilvl w:val="0"/>
          <w:numId w:val="3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Network Cost</w:t>
      </w:r>
    </w:p>
    <w:p>
      <w:pPr>
        <w:pStyle w:val="List Paragraph"/>
        <w:numPr>
          <w:ilvl w:val="0"/>
          <w:numId w:val="3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Electrical</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Optional Additions</w:t>
      </w:r>
    </w:p>
    <w:p>
      <w:pPr>
        <w:pStyle w:val="Body"/>
        <w:rPr>
          <w:rStyle w:val="None"/>
          <w:rFonts w:ascii="Calibri" w:cs="Calibri" w:hAnsi="Calibri" w:eastAsia="Calibri"/>
        </w:rPr>
      </w:pPr>
      <w:r>
        <w:rPr>
          <w:rStyle w:val="None"/>
          <w:rFonts w:ascii="Calibri" w:cs="Calibri" w:hAnsi="Calibri" w:eastAsia="Calibri"/>
          <w:rtl w:val="0"/>
          <w:lang w:val="en-US"/>
        </w:rPr>
        <w:t>Second Display: Second Display for content and mount</w:t>
      </w:r>
    </w:p>
    <w:p>
      <w:pPr>
        <w:pStyle w:val="Body"/>
        <w:rPr>
          <w:rStyle w:val="None"/>
          <w:rFonts w:ascii="Calibri" w:cs="Calibri" w:hAnsi="Calibri" w:eastAsia="Calibri"/>
        </w:rPr>
      </w:pPr>
      <w:r>
        <w:rPr>
          <w:rStyle w:val="None"/>
          <w:rFonts w:ascii="Calibri" w:cs="Calibri" w:hAnsi="Calibri" w:eastAsia="Calibri"/>
          <w:rtl w:val="0"/>
          <w:lang w:val="en-US"/>
        </w:rPr>
        <w:t>Enhanced Audio: We recommend a collaborative classroom space tier 1 if enhanced audio is required.</w:t>
      </w:r>
    </w:p>
    <w:p>
      <w:pPr>
        <w:pStyle w:val="Body"/>
        <w:rPr>
          <w:rStyle w:val="None"/>
          <w:rFonts w:ascii="Calibri" w:cs="Calibri" w:hAnsi="Calibri" w:eastAsia="Calibri"/>
        </w:rPr>
      </w:pPr>
      <w:r>
        <w:rPr>
          <w:rStyle w:val="None"/>
          <w:rFonts w:ascii="Calibri" w:cs="Calibri" w:hAnsi="Calibri" w:eastAsia="Calibri"/>
          <w:rtl w:val="0"/>
          <w:lang w:val="en-US"/>
        </w:rPr>
        <w:t>Patch and Paint: Patch holes, touch up paint, etc.</w:t>
      </w:r>
    </w:p>
    <w:p>
      <w:pPr>
        <w:pStyle w:val="Body"/>
      </w:pPr>
    </w:p>
    <w:p>
      <w:pPr>
        <w:pStyle w:val="Body"/>
        <w:rPr>
          <w:rStyle w:val="None"/>
          <w:rFonts w:ascii="Calibri" w:cs="Calibri" w:hAnsi="Calibri" w:eastAsia="Calibri"/>
          <w:b w:val="1"/>
          <w:bCs w:val="1"/>
          <w:u w:val="single"/>
        </w:rPr>
      </w:pPr>
      <w:r>
        <w:rPr>
          <w:rStyle w:val="None"/>
          <w:rFonts w:ascii="Calibri" w:cs="Calibri" w:hAnsi="Calibri" w:eastAsia="Calibri"/>
          <w:b w:val="1"/>
          <w:bCs w:val="1"/>
          <w:u w:val="single"/>
          <w:rtl w:val="0"/>
          <w:lang w:val="it-IT"/>
        </w:rPr>
        <w:t>Tier 1 Collaborative Space</w:t>
      </w:r>
    </w:p>
    <w:p>
      <w:pPr>
        <w:pStyle w:val="Body"/>
        <w:ind w:left="2160" w:hanging="2160"/>
        <w:rPr>
          <w:rStyle w:val="None"/>
          <w:rFonts w:ascii="Calibri" w:cs="Calibri" w:hAnsi="Calibri" w:eastAsia="Calibri"/>
        </w:rPr>
      </w:pPr>
      <w:bookmarkStart w:name="_ksecdp9v9hat" w:id="17"/>
      <w:bookmarkEnd w:id="17"/>
      <w:r>
        <w:rPr>
          <w:rStyle w:val="None"/>
          <w:rFonts w:ascii="Calibri" w:cs="Calibri" w:hAnsi="Calibri" w:eastAsia="Calibri"/>
          <w:rtl w:val="0"/>
        </w:rPr>
        <w:t>D</w:t>
      </w:r>
      <w:r>
        <w:rPr>
          <w:rStyle w:val="None"/>
          <w:rFonts w:ascii="Calibri" w:cs="Calibri" w:hAnsi="Calibri" w:eastAsia="Calibri"/>
          <w:rtl w:val="0"/>
          <w:lang w:val="en-US"/>
        </w:rPr>
        <w:t>escription:</w:t>
        <w:tab/>
        <w:t>Cisco Room Kit Plus w/ Built In Cameras (4) w/Speaker Track, Touch 10 Wall Panel</w:t>
      </w:r>
    </w:p>
    <w:p>
      <w:pPr>
        <w:pStyle w:val="Body"/>
        <w:ind w:left="2160" w:hanging="2160"/>
        <w:rPr>
          <w:rStyle w:val="None"/>
          <w:rFonts w:ascii="Calibri" w:cs="Calibri" w:hAnsi="Calibri" w:eastAsia="Calibri"/>
        </w:rPr>
      </w:pPr>
      <w:r>
        <w:rPr>
          <w:rStyle w:val="None"/>
          <w:rFonts w:ascii="Calibri" w:cs="Calibri" w:hAnsi="Calibri" w:eastAsia="Calibri"/>
          <w:rtl w:val="0"/>
          <w:lang w:val="en-US"/>
        </w:rPr>
        <w:t>Suitable for:</w:t>
        <w:tab/>
        <w:t>Collaborative classrooms which need Cisco Webex integration with wireless presentation and multiple inputs.</w:t>
      </w:r>
    </w:p>
    <w:p>
      <w:pPr>
        <w:pStyle w:val="Body"/>
        <w:ind w:left="2160" w:hanging="2160"/>
        <w:rPr>
          <w:rStyle w:val="None"/>
          <w:rFonts w:ascii="Calibri" w:cs="Calibri" w:hAnsi="Calibri" w:eastAsia="Calibri"/>
        </w:rPr>
      </w:pPr>
      <w:r>
        <w:rPr>
          <w:rStyle w:val="None"/>
          <w:rFonts w:ascii="Calibri" w:cs="Calibri" w:hAnsi="Calibri" w:eastAsia="Calibri"/>
          <w:rtl w:val="0"/>
          <w:lang w:val="en-US"/>
        </w:rPr>
        <w:t>Requirements:</w:t>
        <w:tab/>
        <w:t>(1) Quad Electrical Outlet, Dual Data Plate (1 to wiring closet, 2nd to touch 10 Wall Mount) 5    gang masonry box - 3</w:t>
      </w:r>
      <w:r>
        <w:rPr>
          <w:rStyle w:val="None"/>
          <w:rFonts w:ascii="Calibri" w:cs="Calibri" w:hAnsi="Calibri" w:eastAsia="Calibri" w:hint="default"/>
          <w:rtl w:val="0"/>
          <w:lang w:val="en-US"/>
        </w:rPr>
        <w:t xml:space="preserve">” </w:t>
      </w:r>
      <w:r>
        <w:rPr>
          <w:rStyle w:val="None"/>
          <w:rFonts w:ascii="Calibri" w:cs="Calibri" w:hAnsi="Calibri" w:eastAsia="Calibri"/>
          <w:rtl w:val="0"/>
          <w:lang w:val="en-US"/>
        </w:rPr>
        <w:t>deep, Chief Large Fusion Wall Mounts with bottom of displays at 50</w:t>
      </w:r>
      <w:r>
        <w:rPr>
          <w:rStyle w:val="None"/>
          <w:rFonts w:ascii="Calibri" w:cs="Calibri" w:hAnsi="Calibri" w:eastAsia="Calibri" w:hint="default"/>
          <w:rtl w:val="0"/>
          <w:lang w:val="en-US"/>
        </w:rPr>
        <w:t xml:space="preserve">” </w:t>
      </w:r>
      <w:r>
        <w:rPr>
          <w:rStyle w:val="None"/>
          <w:rFonts w:ascii="Calibri" w:cs="Calibri" w:hAnsi="Calibri" w:eastAsia="Calibri"/>
          <w:rtl w:val="0"/>
          <w:lang w:val="en-US"/>
        </w:rPr>
        <w:t>from the floor.</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Equipment</w:t>
      </w:r>
    </w:p>
    <w:p>
      <w:pPr>
        <w:pStyle w:val="Body"/>
        <w:rPr>
          <w:rStyle w:val="None"/>
          <w:rFonts w:ascii="Calibri" w:cs="Calibri" w:hAnsi="Calibri" w:eastAsia="Calibri"/>
        </w:rPr>
      </w:pPr>
      <w:bookmarkStart w:name="_ae3s5j1f5wk4" w:id="18"/>
      <w:bookmarkEnd w:id="18"/>
      <w:r>
        <w:rPr>
          <w:rStyle w:val="None"/>
          <w:rFonts w:ascii="Calibri" w:cs="Calibri" w:hAnsi="Calibri" w:eastAsia="Calibri"/>
          <w:rtl w:val="0"/>
        </w:rPr>
        <w:t>D</w:t>
      </w:r>
      <w:r>
        <w:rPr>
          <w:rStyle w:val="None"/>
          <w:rFonts w:ascii="Calibri" w:cs="Calibri" w:hAnsi="Calibri" w:eastAsia="Calibri"/>
          <w:rtl w:val="0"/>
          <w:lang w:val="en-US"/>
        </w:rPr>
        <w:t>isplay:</w:t>
        <w:tab/>
        <w:tab/>
        <w:t>60, 70 or 80 inch</w:t>
      </w:r>
    </w:p>
    <w:p>
      <w:pPr>
        <w:pStyle w:val="Body"/>
        <w:rPr>
          <w:rStyle w:val="None"/>
          <w:rFonts w:ascii="Calibri" w:cs="Calibri" w:hAnsi="Calibri" w:eastAsia="Calibri"/>
        </w:rPr>
      </w:pPr>
      <w:r>
        <w:rPr>
          <w:rStyle w:val="None"/>
          <w:rFonts w:ascii="Calibri" w:cs="Calibri" w:hAnsi="Calibri" w:eastAsia="Calibri"/>
          <w:rtl w:val="0"/>
          <w:lang w:val="it-IT"/>
        </w:rPr>
        <w:t>AV Controller:</w:t>
        <w:tab/>
        <w:tab/>
        <w:t>Cisco Room Kit Plus</w:t>
      </w:r>
    </w:p>
    <w:p>
      <w:pPr>
        <w:pStyle w:val="Body"/>
        <w:rPr>
          <w:rStyle w:val="None"/>
          <w:rFonts w:ascii="Calibri" w:cs="Calibri" w:hAnsi="Calibri" w:eastAsia="Calibri"/>
        </w:rPr>
      </w:pPr>
      <w:r>
        <w:rPr>
          <w:rStyle w:val="None"/>
          <w:rFonts w:ascii="Calibri" w:cs="Calibri" w:hAnsi="Calibri" w:eastAsia="Calibri"/>
          <w:rtl w:val="0"/>
          <w:lang w:val="de-DE"/>
        </w:rPr>
        <w:t>Control:</w:t>
        <w:tab/>
        <w:tab/>
        <w:t>Touch 10 Wall Panel</w:t>
      </w:r>
    </w:p>
    <w:p>
      <w:pPr>
        <w:pStyle w:val="Body"/>
        <w:rPr>
          <w:rStyle w:val="None"/>
          <w:rFonts w:ascii="Calibri" w:cs="Calibri" w:hAnsi="Calibri" w:eastAsia="Calibri"/>
        </w:rPr>
      </w:pPr>
      <w:r>
        <w:rPr>
          <w:rStyle w:val="None"/>
          <w:rFonts w:ascii="Calibri" w:cs="Calibri" w:hAnsi="Calibri" w:eastAsia="Calibri"/>
          <w:rtl w:val="0"/>
          <w:lang w:val="en-US"/>
        </w:rPr>
        <w:t>Connectivity:</w:t>
        <w:tab/>
        <w:tab/>
        <w:t>2 HDMI inputs</w:t>
      </w:r>
    </w:p>
    <w:p>
      <w:pPr>
        <w:pStyle w:val="Body"/>
        <w:rPr>
          <w:rStyle w:val="None"/>
          <w:rFonts w:ascii="Calibri" w:cs="Calibri" w:hAnsi="Calibri" w:eastAsia="Calibri"/>
        </w:rPr>
      </w:pPr>
      <w:r>
        <w:rPr>
          <w:rStyle w:val="None"/>
          <w:rFonts w:ascii="Calibri" w:cs="Calibri" w:hAnsi="Calibri" w:eastAsia="Calibri"/>
          <w:rtl w:val="0"/>
          <w:lang w:val="en-US"/>
        </w:rPr>
        <w:t>Wireless Present:</w:t>
        <w:tab/>
        <w:t>Yes, Webex Teams</w:t>
      </w:r>
    </w:p>
    <w:p>
      <w:pPr>
        <w:pStyle w:val="Body"/>
        <w:rPr>
          <w:rStyle w:val="None"/>
          <w:rFonts w:ascii="Calibri" w:cs="Calibri" w:hAnsi="Calibri" w:eastAsia="Calibri"/>
        </w:rPr>
      </w:pPr>
      <w:r>
        <w:rPr>
          <w:rStyle w:val="None"/>
          <w:rFonts w:ascii="Calibri" w:cs="Calibri" w:hAnsi="Calibri" w:eastAsia="Calibri"/>
          <w:rtl w:val="0"/>
          <w:lang w:val="en-US"/>
        </w:rPr>
        <w:t>Room Audio:</w:t>
        <w:tab/>
        <w:tab/>
        <w:t>Yes, Camera Bar + Room Speakers If Needed</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Hardware Costs</w:t>
      </w:r>
    </w:p>
    <w:p>
      <w:pPr>
        <w:pStyle w:val="List Paragraph"/>
        <w:numPr>
          <w:ilvl w:val="0"/>
          <w:numId w:val="4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Cisco Room Kit Plus</w:t>
        <w:tab/>
      </w:r>
    </w:p>
    <w:p>
      <w:pPr>
        <w:pStyle w:val="List Paragraph"/>
        <w:numPr>
          <w:ilvl w:val="0"/>
          <w:numId w:val="4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Sharp Displays</w:t>
      </w:r>
    </w:p>
    <w:p>
      <w:pPr>
        <w:pStyle w:val="List Paragraph"/>
        <w:numPr>
          <w:ilvl w:val="0"/>
          <w:numId w:val="4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Chief Large Fusion Mount </w:t>
        <w:tab/>
      </w:r>
    </w:p>
    <w:p>
      <w:pPr>
        <w:pStyle w:val="List Paragraph"/>
        <w:numPr>
          <w:ilvl w:val="0"/>
          <w:numId w:val="4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Touch 10 Wall Mount   </w:t>
      </w:r>
    </w:p>
    <w:p>
      <w:pPr>
        <w:pStyle w:val="List Paragraph"/>
        <w:numPr>
          <w:ilvl w:val="0"/>
          <w:numId w:val="4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Cisco Ceiling Microphone</w:t>
      </w:r>
    </w:p>
    <w:p>
      <w:pPr>
        <w:pStyle w:val="List Paragraph"/>
        <w:numPr>
          <w:ilvl w:val="0"/>
          <w:numId w:val="4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Multi-Head PC Cable</w:t>
      </w:r>
    </w:p>
    <w:p>
      <w:pPr>
        <w:pStyle w:val="List Paragraph"/>
        <w:numPr>
          <w:ilvl w:val="0"/>
          <w:numId w:val="4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12 Month Year Support Contract</w:t>
      </w:r>
    </w:p>
    <w:p>
      <w:pPr>
        <w:pStyle w:val="Body"/>
      </w:pPr>
    </w:p>
    <w:p>
      <w:pPr>
        <w:pStyle w:val="Body"/>
        <w:rPr>
          <w:rStyle w:val="None"/>
          <w:rFonts w:ascii="Calibri" w:cs="Calibri" w:hAnsi="Calibri" w:eastAsia="Calibri"/>
          <w:b w:val="1"/>
          <w:bCs w:val="1"/>
        </w:rPr>
      </w:pPr>
      <w:bookmarkStart w:name="_kcso6qegsta" w:id="19"/>
      <w:bookmarkEnd w:id="19"/>
      <w:r>
        <w:rPr>
          <w:rStyle w:val="None"/>
          <w:rFonts w:ascii="Calibri" w:cs="Calibri" w:hAnsi="Calibri" w:eastAsia="Calibri"/>
          <w:b w:val="1"/>
          <w:bCs w:val="1"/>
          <w:rtl w:val="0"/>
        </w:rPr>
        <w:t>3</w:t>
      </w:r>
      <w:r>
        <w:rPr>
          <w:rStyle w:val="None"/>
          <w:rFonts w:ascii="Calibri" w:cs="Calibri" w:hAnsi="Calibri" w:eastAsia="Calibri"/>
          <w:b w:val="1"/>
          <w:bCs w:val="1"/>
          <w:vertAlign w:val="superscript"/>
          <w:rtl w:val="0"/>
        </w:rPr>
        <w:t>rd</w:t>
      </w:r>
      <w:r>
        <w:rPr>
          <w:rStyle w:val="None"/>
          <w:rFonts w:ascii="Calibri" w:cs="Calibri" w:hAnsi="Calibri" w:eastAsia="Calibri"/>
          <w:b w:val="1"/>
          <w:bCs w:val="1"/>
          <w:rtl w:val="0"/>
          <w:lang w:val="en-US"/>
        </w:rPr>
        <w:t xml:space="preserve"> Party Vendor Cost Considerations</w:t>
      </w:r>
    </w:p>
    <w:p>
      <w:pPr>
        <w:pStyle w:val="List Paragraph"/>
        <w:numPr>
          <w:ilvl w:val="0"/>
          <w:numId w:val="3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AV Installation</w:t>
      </w:r>
    </w:p>
    <w:p>
      <w:pPr>
        <w:pStyle w:val="List Paragraph"/>
        <w:numPr>
          <w:ilvl w:val="0"/>
          <w:numId w:val="3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Network Cost</w:t>
      </w:r>
    </w:p>
    <w:p>
      <w:pPr>
        <w:pStyle w:val="List Paragraph"/>
        <w:numPr>
          <w:ilvl w:val="0"/>
          <w:numId w:val="3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Electrical</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Optional Additions</w:t>
      </w:r>
    </w:p>
    <w:p>
      <w:pPr>
        <w:pStyle w:val="Body"/>
        <w:rPr>
          <w:rStyle w:val="None"/>
          <w:rFonts w:ascii="Calibri" w:cs="Calibri" w:hAnsi="Calibri" w:eastAsia="Calibri"/>
        </w:rPr>
      </w:pPr>
      <w:r>
        <w:rPr>
          <w:rStyle w:val="None"/>
          <w:rFonts w:ascii="Calibri" w:cs="Calibri" w:hAnsi="Calibri" w:eastAsia="Calibri"/>
          <w:rtl w:val="0"/>
          <w:lang w:val="en-US"/>
        </w:rPr>
        <w:t>Enhanced Audio:</w:t>
        <w:tab/>
        <w:t>Ceiling Speakers, Audio AMP</w:t>
        <w:tab/>
      </w:r>
    </w:p>
    <w:p>
      <w:pPr>
        <w:pStyle w:val="Body"/>
        <w:rPr>
          <w:rStyle w:val="None"/>
          <w:rFonts w:ascii="Calibri" w:cs="Calibri" w:hAnsi="Calibri" w:eastAsia="Calibri"/>
        </w:rPr>
      </w:pPr>
      <w:r>
        <w:rPr>
          <w:rStyle w:val="None"/>
          <w:rFonts w:ascii="Calibri" w:cs="Calibri" w:hAnsi="Calibri" w:eastAsia="Calibri"/>
          <w:rtl w:val="0"/>
          <w:lang w:val="en-US"/>
        </w:rPr>
        <w:t>Patch and Paint:</w:t>
        <w:tab/>
        <w:tab/>
        <w:t>Patch holes, touch up paint, etc.</w:t>
      </w:r>
    </w:p>
    <w:p>
      <w:pPr>
        <w:pStyle w:val="Body"/>
      </w:pPr>
    </w:p>
    <w:p>
      <w:pPr>
        <w:pStyle w:val="Body"/>
      </w:pPr>
    </w:p>
    <w:p>
      <w:pPr>
        <w:pStyle w:val="Body"/>
      </w:pPr>
    </w:p>
    <w:p>
      <w:pPr>
        <w:pStyle w:val="Body"/>
        <w:rPr>
          <w:rStyle w:val="None"/>
          <w:rFonts w:ascii="Calibri" w:cs="Calibri" w:hAnsi="Calibri" w:eastAsia="Calibri"/>
        </w:rPr>
      </w:pPr>
      <w:r>
        <w:rPr>
          <w:rStyle w:val="None"/>
          <w:rFonts w:ascii="Calibri" w:cs="Calibri" w:hAnsi="Calibri" w:eastAsia="Calibri"/>
          <w:b w:val="1"/>
          <w:bCs w:val="1"/>
          <w:u w:val="single"/>
          <w:rtl w:val="0"/>
          <w:lang w:val="fr-FR"/>
        </w:rPr>
        <w:t>Tier 2 Collaborative Space</w:t>
      </w:r>
      <w:bookmarkStart w:name="_wpgc3vhj3vkv" w:id="20"/>
      <w:bookmarkEnd w:id="20"/>
    </w:p>
    <w:p>
      <w:pPr>
        <w:pStyle w:val="Body"/>
        <w:rPr>
          <w:rStyle w:val="None"/>
          <w:rFonts w:ascii="Calibri" w:cs="Calibri" w:hAnsi="Calibri" w:eastAsia="Calibri"/>
        </w:rPr>
      </w:pPr>
      <w:bookmarkStart w:name="_aukv8l89706" w:id="21"/>
      <w:bookmarkEnd w:id="21"/>
      <w:r>
        <w:rPr>
          <w:rStyle w:val="None"/>
          <w:rFonts w:ascii="Calibri" w:cs="Calibri" w:hAnsi="Calibri" w:eastAsia="Calibri"/>
          <w:rtl w:val="0"/>
        </w:rPr>
        <w:t>D</w:t>
      </w:r>
      <w:r>
        <w:rPr>
          <w:rStyle w:val="None"/>
          <w:rFonts w:ascii="Calibri" w:cs="Calibri" w:hAnsi="Calibri" w:eastAsia="Calibri"/>
          <w:rtl w:val="0"/>
          <w:lang w:val="en-US"/>
        </w:rPr>
        <w:t>escription:</w:t>
        <w:tab/>
        <w:tab/>
        <w:t>Cisco Room Kit Pro w/ Built In Cameras (4), P60 Presenter Track, Touch 10 Wall Panel</w:t>
      </w:r>
    </w:p>
    <w:p>
      <w:pPr>
        <w:pStyle w:val="Body"/>
        <w:ind w:left="2160" w:hanging="2160"/>
        <w:rPr>
          <w:rStyle w:val="None"/>
          <w:rFonts w:ascii="Calibri" w:cs="Calibri" w:hAnsi="Calibri" w:eastAsia="Calibri"/>
        </w:rPr>
      </w:pPr>
      <w:r>
        <w:rPr>
          <w:rStyle w:val="None"/>
          <w:rFonts w:ascii="Calibri" w:cs="Calibri" w:hAnsi="Calibri" w:eastAsia="Calibri"/>
          <w:rtl w:val="0"/>
          <w:lang w:val="en-US"/>
        </w:rPr>
        <w:t>Suitable for:</w:t>
        <w:tab/>
        <w:t>Collaborative classrooms which require presenter track with wireless presentation and multiple inputs.</w:t>
      </w:r>
    </w:p>
    <w:p>
      <w:pPr>
        <w:pStyle w:val="Body"/>
        <w:ind w:left="2160" w:hanging="2160"/>
        <w:rPr>
          <w:rStyle w:val="None"/>
          <w:rFonts w:ascii="Calibri" w:cs="Calibri" w:hAnsi="Calibri" w:eastAsia="Calibri"/>
        </w:rPr>
      </w:pPr>
      <w:r>
        <w:rPr>
          <w:rStyle w:val="None"/>
          <w:rFonts w:ascii="Calibri" w:cs="Calibri" w:hAnsi="Calibri" w:eastAsia="Calibri"/>
          <w:rtl w:val="0"/>
          <w:lang w:val="en-US"/>
        </w:rPr>
        <w:t>Requirements:</w:t>
        <w:tab/>
        <w:t>(1) Quad Electrical Outlet, Dual Data Plate (1 to wiring closet, 2nd to touch 10 Wall Mount) 5    gang masonry box - 3</w:t>
      </w:r>
      <w:r>
        <w:rPr>
          <w:rStyle w:val="None"/>
          <w:rFonts w:ascii="Calibri" w:cs="Calibri" w:hAnsi="Calibri" w:eastAsia="Calibri" w:hint="default"/>
          <w:rtl w:val="0"/>
          <w:lang w:val="en-US"/>
        </w:rPr>
        <w:t xml:space="preserve">” </w:t>
      </w:r>
      <w:r>
        <w:rPr>
          <w:rStyle w:val="None"/>
          <w:rFonts w:ascii="Calibri" w:cs="Calibri" w:hAnsi="Calibri" w:eastAsia="Calibri"/>
          <w:rtl w:val="0"/>
          <w:lang w:val="en-US"/>
        </w:rPr>
        <w:t>deep, Chief Large Fusion Wall Mounts at X height</w:t>
      </w:r>
    </w:p>
    <w:p>
      <w:pPr>
        <w:pStyle w:val="Body"/>
        <w:ind w:left="2160" w:hanging="2160"/>
      </w:pPr>
    </w:p>
    <w:p>
      <w:pPr>
        <w:pStyle w:val="Body"/>
        <w:ind w:left="2160" w:hanging="2160"/>
        <w:rPr>
          <w:rStyle w:val="None"/>
          <w:rFonts w:ascii="Calibri" w:cs="Calibri" w:hAnsi="Calibri" w:eastAsia="Calibri"/>
        </w:rPr>
      </w:pPr>
      <w:r>
        <w:rPr>
          <w:rStyle w:val="None"/>
          <w:rFonts w:ascii="Calibri" w:cs="Calibri" w:hAnsi="Calibri" w:eastAsia="Calibri"/>
          <w:b w:val="1"/>
          <w:bCs w:val="1"/>
          <w:rtl w:val="0"/>
          <w:lang w:val="en-US"/>
        </w:rPr>
        <w:t>Equipment</w:t>
      </w:r>
      <w:bookmarkStart w:name="_ua364ec442s5" w:id="22"/>
      <w:bookmarkEnd w:id="22"/>
    </w:p>
    <w:p>
      <w:pPr>
        <w:pStyle w:val="Body"/>
        <w:rPr>
          <w:rStyle w:val="None"/>
          <w:rFonts w:ascii="Calibri" w:cs="Calibri" w:hAnsi="Calibri" w:eastAsia="Calibri"/>
        </w:rPr>
      </w:pPr>
      <w:r>
        <w:rPr>
          <w:rStyle w:val="None"/>
          <w:rFonts w:ascii="Calibri" w:cs="Calibri" w:hAnsi="Calibri" w:eastAsia="Calibri"/>
          <w:rtl w:val="0"/>
          <w:lang w:val="en-US"/>
        </w:rPr>
        <w:t>Display:</w:t>
        <w:tab/>
        <w:tab/>
        <w:t>60, 70 or 80 inch</w:t>
      </w:r>
    </w:p>
    <w:p>
      <w:pPr>
        <w:pStyle w:val="Body"/>
        <w:rPr>
          <w:rStyle w:val="None"/>
          <w:rFonts w:ascii="Calibri" w:cs="Calibri" w:hAnsi="Calibri" w:eastAsia="Calibri"/>
        </w:rPr>
      </w:pPr>
      <w:r>
        <w:rPr>
          <w:rStyle w:val="None"/>
          <w:rFonts w:ascii="Calibri" w:cs="Calibri" w:hAnsi="Calibri" w:eastAsia="Calibri"/>
          <w:rtl w:val="0"/>
          <w:lang w:val="it-IT"/>
        </w:rPr>
        <w:t>AV Controller:</w:t>
        <w:tab/>
        <w:t>Cisco Room Kit Plus</w:t>
      </w:r>
    </w:p>
    <w:p>
      <w:pPr>
        <w:pStyle w:val="Body"/>
        <w:rPr>
          <w:rStyle w:val="None"/>
          <w:rFonts w:ascii="Calibri" w:cs="Calibri" w:hAnsi="Calibri" w:eastAsia="Calibri"/>
        </w:rPr>
      </w:pPr>
      <w:r>
        <w:rPr>
          <w:rStyle w:val="None"/>
          <w:rFonts w:ascii="Calibri" w:cs="Calibri" w:hAnsi="Calibri" w:eastAsia="Calibri"/>
          <w:rtl w:val="0"/>
          <w:lang w:val="de-DE"/>
        </w:rPr>
        <w:t>Control:</w:t>
        <w:tab/>
        <w:tab/>
        <w:t>Touch 10 Wall Panel</w:t>
      </w:r>
    </w:p>
    <w:p>
      <w:pPr>
        <w:pStyle w:val="Body"/>
        <w:rPr>
          <w:rStyle w:val="None"/>
          <w:rFonts w:ascii="Calibri" w:cs="Calibri" w:hAnsi="Calibri" w:eastAsia="Calibri"/>
        </w:rPr>
      </w:pPr>
      <w:r>
        <w:rPr>
          <w:rStyle w:val="None"/>
          <w:rFonts w:ascii="Calibri" w:cs="Calibri" w:hAnsi="Calibri" w:eastAsia="Calibri"/>
          <w:rtl w:val="0"/>
          <w:lang w:val="en-US"/>
        </w:rPr>
        <w:t>Connectivity:</w:t>
        <w:tab/>
        <w:tab/>
        <w:t>2 HDMI inputs</w:t>
      </w:r>
    </w:p>
    <w:p>
      <w:pPr>
        <w:pStyle w:val="Body"/>
        <w:rPr>
          <w:rStyle w:val="None"/>
          <w:rFonts w:ascii="Calibri" w:cs="Calibri" w:hAnsi="Calibri" w:eastAsia="Calibri"/>
        </w:rPr>
      </w:pPr>
      <w:r>
        <w:rPr>
          <w:rStyle w:val="None"/>
          <w:rFonts w:ascii="Calibri" w:cs="Calibri" w:hAnsi="Calibri" w:eastAsia="Calibri"/>
          <w:rtl w:val="0"/>
          <w:lang w:val="en-US"/>
        </w:rPr>
        <w:t>Wireless Present:</w:t>
        <w:tab/>
        <w:t>Yes w/Webex Teams</w:t>
      </w:r>
    </w:p>
    <w:p>
      <w:pPr>
        <w:pStyle w:val="Body"/>
        <w:rPr>
          <w:rStyle w:val="None"/>
          <w:rFonts w:ascii="Calibri" w:cs="Calibri" w:hAnsi="Calibri" w:eastAsia="Calibri"/>
        </w:rPr>
      </w:pPr>
      <w:r>
        <w:rPr>
          <w:rStyle w:val="None"/>
          <w:rFonts w:ascii="Calibri" w:cs="Calibri" w:hAnsi="Calibri" w:eastAsia="Calibri"/>
          <w:rtl w:val="0"/>
          <w:lang w:val="en-US"/>
        </w:rPr>
        <w:t>Room Audio:</w:t>
        <w:tab/>
        <w:tab/>
        <w:t>Yes, Camera Bar + Room Speakers If Needed</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Hardware Costs</w:t>
        <w:tab/>
      </w:r>
    </w:p>
    <w:p>
      <w:pPr>
        <w:pStyle w:val="Body"/>
        <w:rPr>
          <w:rStyle w:val="None"/>
          <w:rFonts w:ascii="Calibri" w:cs="Calibri" w:hAnsi="Calibri" w:eastAsia="Calibri"/>
        </w:rPr>
      </w:pPr>
      <w:r>
        <w:rPr>
          <w:rStyle w:val="None"/>
          <w:rFonts w:ascii="Calibri" w:cs="Calibri" w:hAnsi="Calibri" w:eastAsia="Calibri"/>
          <w:rtl w:val="0"/>
          <w:lang w:val="en-US"/>
        </w:rPr>
        <w:t>Sharp Displays:</w:t>
        <w:tab/>
        <w:t>60, 70 or 80 inch</w:t>
      </w:r>
    </w:p>
    <w:p>
      <w:pPr>
        <w:pStyle w:val="Body"/>
        <w:rPr>
          <w:rStyle w:val="None"/>
          <w:rFonts w:ascii="Calibri" w:cs="Calibri" w:hAnsi="Calibri" w:eastAsia="Calibri"/>
        </w:rPr>
      </w:pPr>
      <w:r>
        <w:rPr>
          <w:rStyle w:val="None"/>
          <w:rFonts w:ascii="Calibri" w:cs="Calibri" w:hAnsi="Calibri" w:eastAsia="Calibri"/>
          <w:rtl w:val="0"/>
          <w:lang w:val="en-US"/>
        </w:rPr>
        <w:t>Chief Large Fusion Mount</w:t>
        <w:tab/>
      </w:r>
    </w:p>
    <w:p>
      <w:pPr>
        <w:pStyle w:val="Body"/>
        <w:rPr>
          <w:rStyle w:val="None"/>
          <w:rFonts w:ascii="Calibri" w:cs="Calibri" w:hAnsi="Calibri" w:eastAsia="Calibri"/>
        </w:rPr>
      </w:pPr>
      <w:r>
        <w:rPr>
          <w:rStyle w:val="None"/>
          <w:rFonts w:ascii="Calibri" w:cs="Calibri" w:hAnsi="Calibri" w:eastAsia="Calibri"/>
          <w:rtl w:val="0"/>
          <w:lang w:val="en-US"/>
        </w:rPr>
        <w:t>Touch 10 Wall Mount (2) Cisco Ceiling Microphone</w:t>
      </w:r>
    </w:p>
    <w:p>
      <w:pPr>
        <w:pStyle w:val="Body"/>
        <w:rPr>
          <w:rStyle w:val="None"/>
          <w:rFonts w:ascii="Calibri" w:cs="Calibri" w:hAnsi="Calibri" w:eastAsia="Calibri"/>
        </w:rPr>
      </w:pPr>
      <w:r>
        <w:rPr>
          <w:rStyle w:val="None"/>
          <w:rFonts w:ascii="Calibri" w:cs="Calibri" w:hAnsi="Calibri" w:eastAsia="Calibri"/>
          <w:rtl w:val="0"/>
          <w:lang w:val="it-IT"/>
        </w:rPr>
        <w:t>P60 Camera</w:t>
      </w:r>
    </w:p>
    <w:p>
      <w:pPr>
        <w:pStyle w:val="Body"/>
        <w:rPr>
          <w:rStyle w:val="None"/>
          <w:rFonts w:ascii="Calibri" w:cs="Calibri" w:hAnsi="Calibri" w:eastAsia="Calibri"/>
        </w:rPr>
      </w:pPr>
      <w:r>
        <w:rPr>
          <w:rStyle w:val="None"/>
          <w:rFonts w:ascii="Calibri" w:cs="Calibri" w:hAnsi="Calibri" w:eastAsia="Calibri"/>
          <w:rtl w:val="0"/>
          <w:lang w:val="en-US"/>
        </w:rPr>
        <w:t>Multi-Head PC Cable</w:t>
      </w:r>
    </w:p>
    <w:p>
      <w:pPr>
        <w:pStyle w:val="Body"/>
        <w:rPr>
          <w:rStyle w:val="None"/>
          <w:rFonts w:ascii="Calibri" w:cs="Calibri" w:hAnsi="Calibri" w:eastAsia="Calibri"/>
        </w:rPr>
      </w:pPr>
      <w:r>
        <w:rPr>
          <w:rStyle w:val="None"/>
          <w:rFonts w:ascii="Calibri" w:cs="Calibri" w:hAnsi="Calibri" w:eastAsia="Calibri"/>
          <w:rtl w:val="0"/>
          <w:lang w:val="en-US"/>
        </w:rPr>
        <w:t>12 Month Year Support Contract</w:t>
      </w:r>
    </w:p>
    <w:p>
      <w:pPr>
        <w:pStyle w:val="Body"/>
      </w:pPr>
    </w:p>
    <w:p>
      <w:pPr>
        <w:pStyle w:val="Body"/>
        <w:rPr>
          <w:rStyle w:val="None"/>
          <w:rFonts w:ascii="Calibri" w:cs="Calibri" w:hAnsi="Calibri" w:eastAsia="Calibri"/>
          <w:b w:val="1"/>
          <w:bCs w:val="1"/>
        </w:rPr>
      </w:pPr>
      <w:bookmarkStart w:name="_m5nq4wwhph0" w:id="23"/>
      <w:bookmarkEnd w:id="23"/>
      <w:r>
        <w:rPr>
          <w:rStyle w:val="None"/>
          <w:rFonts w:ascii="Calibri" w:cs="Calibri" w:hAnsi="Calibri" w:eastAsia="Calibri"/>
          <w:b w:val="1"/>
          <w:bCs w:val="1"/>
          <w:rtl w:val="0"/>
        </w:rPr>
        <w:t>3</w:t>
      </w:r>
      <w:r>
        <w:rPr>
          <w:rStyle w:val="None"/>
          <w:rFonts w:ascii="Calibri" w:cs="Calibri" w:hAnsi="Calibri" w:eastAsia="Calibri"/>
          <w:b w:val="1"/>
          <w:bCs w:val="1"/>
          <w:vertAlign w:val="superscript"/>
          <w:rtl w:val="0"/>
        </w:rPr>
        <w:t>rd</w:t>
      </w:r>
      <w:r>
        <w:rPr>
          <w:rStyle w:val="None"/>
          <w:rFonts w:ascii="Calibri" w:cs="Calibri" w:hAnsi="Calibri" w:eastAsia="Calibri"/>
          <w:b w:val="1"/>
          <w:bCs w:val="1"/>
          <w:rtl w:val="0"/>
          <w:lang w:val="en-US"/>
        </w:rPr>
        <w:t xml:space="preserve"> Party Vendor Cost Considerations</w:t>
      </w:r>
    </w:p>
    <w:p>
      <w:pPr>
        <w:pStyle w:val="List Paragraph"/>
        <w:numPr>
          <w:ilvl w:val="0"/>
          <w:numId w:val="3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AV Installation</w:t>
      </w:r>
    </w:p>
    <w:p>
      <w:pPr>
        <w:pStyle w:val="List Paragraph"/>
        <w:numPr>
          <w:ilvl w:val="0"/>
          <w:numId w:val="3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Network Cost</w:t>
      </w:r>
    </w:p>
    <w:p>
      <w:pPr>
        <w:pStyle w:val="List Paragraph"/>
        <w:numPr>
          <w:ilvl w:val="0"/>
          <w:numId w:val="3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Electrical</w:t>
      </w:r>
    </w:p>
    <w:p>
      <w:pPr>
        <w:pStyle w:val="Body"/>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Optional Additions</w:t>
      </w:r>
    </w:p>
    <w:p>
      <w:pPr>
        <w:pStyle w:val="Body"/>
        <w:rPr>
          <w:rStyle w:val="None"/>
          <w:rFonts w:ascii="Calibri" w:cs="Calibri" w:hAnsi="Calibri" w:eastAsia="Calibri"/>
        </w:rPr>
      </w:pPr>
      <w:r>
        <w:rPr>
          <w:rStyle w:val="None"/>
          <w:rFonts w:ascii="Calibri" w:cs="Calibri" w:hAnsi="Calibri" w:eastAsia="Calibri"/>
          <w:rtl w:val="0"/>
          <w:lang w:val="en-US"/>
        </w:rPr>
        <w:t>Enhanced Audio: Ceiling Speakers, Audio AMP</w:t>
      </w:r>
    </w:p>
    <w:p>
      <w:pPr>
        <w:pStyle w:val="Body"/>
        <w:rPr>
          <w:rStyle w:val="None"/>
          <w:rFonts w:ascii="Calibri" w:cs="Calibri" w:hAnsi="Calibri" w:eastAsia="Calibri"/>
        </w:rPr>
      </w:pPr>
      <w:r>
        <w:rPr>
          <w:rStyle w:val="None"/>
          <w:rFonts w:ascii="Calibri" w:cs="Calibri" w:hAnsi="Calibri" w:eastAsia="Calibri"/>
          <w:rtl w:val="0"/>
          <w:lang w:val="en-US"/>
        </w:rPr>
        <w:t>Patch and Paint: Patch holes, touch up paint, etc.</w:t>
      </w:r>
    </w:p>
    <w:p>
      <w:pPr>
        <w:pStyle w:val="Body"/>
      </w:pPr>
    </w:p>
    <w:p>
      <w:pPr>
        <w:pStyle w:val="Body"/>
        <w:numPr>
          <w:ilvl w:val="0"/>
          <w:numId w:val="43"/>
        </w:numPr>
        <w:bidi w:val="0"/>
        <w:ind w:right="0"/>
        <w:jc w:val="left"/>
        <w:rPr>
          <w:b w:val="1"/>
          <w:bCs w:val="1"/>
          <w:rtl w:val="0"/>
          <w:lang w:val="en-US"/>
        </w:rPr>
      </w:pPr>
      <w:r>
        <w:rPr>
          <w:b w:val="1"/>
          <w:bCs w:val="1"/>
          <w:rtl w:val="0"/>
          <w:lang w:val="en-US"/>
        </w:rPr>
        <w:t>Related Documentation</w:t>
      </w:r>
      <w:r>
        <w:rPr>
          <w:rStyle w:val="None"/>
          <w:b w:val="1"/>
          <w:bCs w:val="1"/>
          <w:rtl w:val="0"/>
          <w:lang w:val="en-US"/>
        </w:rPr>
        <w:t> </w:t>
      </w:r>
    </w:p>
    <w:p>
      <w:pPr>
        <w:pStyle w:val="Body"/>
        <w:ind w:firstLine="360"/>
        <w:rPr>
          <w:rStyle w:val="None"/>
          <w:rFonts w:ascii="Segoe UI" w:cs="Segoe UI" w:hAnsi="Segoe UI" w:eastAsia="Segoe UI"/>
        </w:rPr>
      </w:pPr>
      <w:r>
        <w:rPr>
          <w:rStyle w:val="None"/>
          <w:rFonts w:ascii="Calibri" w:cs="Calibri" w:hAnsi="Calibri" w:eastAsia="Calibri"/>
          <w:rtl w:val="0"/>
          <w:lang w:val="en-US"/>
        </w:rPr>
        <w:t>See also these related documents:</w:t>
      </w:r>
      <w:r>
        <w:rPr>
          <w:rStyle w:val="None"/>
          <w:rFonts w:ascii="Calibri" w:cs="Calibri" w:hAnsi="Calibri" w:eastAsia="Calibri" w:hint="default"/>
          <w:rtl w:val="0"/>
          <w:lang w:val="en-US"/>
        </w:rPr>
        <w:t> </w:t>
      </w:r>
    </w:p>
    <w:p>
      <w:pPr>
        <w:pStyle w:val="Body"/>
        <w:numPr>
          <w:ilvl w:val="0"/>
          <w:numId w:val="45"/>
        </w:numPr>
        <w:bidi w:val="0"/>
        <w:ind w:right="0"/>
        <w:jc w:val="left"/>
        <w:rPr>
          <w:rtl w:val="0"/>
        </w:rPr>
      </w:pPr>
      <w:r>
        <w:rPr>
          <w:rStyle w:val="Hyperlink.2"/>
        </w:rPr>
        <w:fldChar w:fldCharType="begin" w:fldLock="0"/>
      </w:r>
      <w:r>
        <w:rPr>
          <w:rStyle w:val="Hyperlink.2"/>
        </w:rPr>
        <w:instrText xml:space="preserve"> HYPERLINK "https://docs.google.com/document/d/1wob-0UW3Ay_6ntDhPC7Csc1vGfeBsE_k1kI1C41eHh4/edit"</w:instrText>
      </w:r>
      <w:r>
        <w:rPr>
          <w:rStyle w:val="Hyperlink.2"/>
        </w:rPr>
        <w:fldChar w:fldCharType="separate" w:fldLock="0"/>
      </w:r>
      <w:r>
        <w:rPr>
          <w:rStyle w:val="Hyperlink.2"/>
          <w:rtl w:val="0"/>
          <w:lang w:val="en-US"/>
        </w:rPr>
        <w:t>ISI Classroom Technology Design Standards pricing included</w:t>
      </w:r>
      <w:r>
        <w:rPr/>
        <w:fldChar w:fldCharType="end" w:fldLock="0"/>
      </w:r>
      <w:r>
        <w:rPr>
          <w:rtl w:val="0"/>
          <w:lang w:val="en-US"/>
        </w:rPr>
        <w:t>: DOCUMENT RELATIONSHIP</w:t>
      </w:r>
      <w:r>
        <w:rPr>
          <w:rStyle w:val="None"/>
          <w:rtl w:val="0"/>
          <w:lang w:val="en-US"/>
        </w:rPr>
        <w:t> </w:t>
      </w:r>
    </w:p>
    <w:p>
      <w:pPr>
        <w:pStyle w:val="Body"/>
        <w:numPr>
          <w:ilvl w:val="0"/>
          <w:numId w:val="46"/>
        </w:numPr>
        <w:bidi w:val="0"/>
        <w:ind w:right="0"/>
        <w:jc w:val="left"/>
        <w:rPr>
          <w:rtl w:val="0"/>
        </w:rPr>
      </w:pPr>
      <w:r>
        <w:rPr>
          <w:rStyle w:val="Hyperlink.2"/>
        </w:rPr>
        <w:fldChar w:fldCharType="begin" w:fldLock="0"/>
      </w:r>
      <w:r>
        <w:rPr>
          <w:rStyle w:val="Hyperlink.2"/>
        </w:rPr>
        <w:instrText xml:space="preserve"> HYPERLINK "https://docs.google.com/document/d/1-tbFa_DVTqLEPDQvnQntQZOMOOCUVL4SIQEWMxqaock/edit?usp=sharing"</w:instrText>
      </w:r>
      <w:r>
        <w:rPr>
          <w:rStyle w:val="Hyperlink.2"/>
        </w:rPr>
        <w:fldChar w:fldCharType="separate" w:fldLock="0"/>
      </w:r>
      <w:r>
        <w:rPr>
          <w:rStyle w:val="Hyperlink.2"/>
          <w:rtl w:val="0"/>
          <w:lang w:val="en-US"/>
        </w:rPr>
        <w:t>ISI Podium Standard pricing included</w:t>
      </w:r>
      <w:r>
        <w:rPr/>
        <w:fldChar w:fldCharType="end" w:fldLock="0"/>
      </w:r>
      <w:r>
        <w:rPr>
          <w:rtl w:val="0"/>
          <w:lang w:val="en-US"/>
        </w:rPr>
        <w:t>: DOCUMENT RELATIONSHIP</w:t>
      </w:r>
      <w:r>
        <w:rPr>
          <w:rStyle w:val="None"/>
          <w:rtl w:val="0"/>
          <w:lang w:val="en-US"/>
        </w:rPr>
        <w:t> </w:t>
      </w:r>
    </w:p>
    <w:p>
      <w:pPr>
        <w:pStyle w:val="Body"/>
        <w:numPr>
          <w:ilvl w:val="0"/>
          <w:numId w:val="46"/>
        </w:numPr>
        <w:bidi w:val="0"/>
        <w:ind w:right="0"/>
        <w:jc w:val="left"/>
        <w:rPr>
          <w:rtl w:val="0"/>
        </w:rPr>
      </w:pPr>
      <w:r>
        <w:rPr>
          <w:rStyle w:val="Hyperlink.2"/>
        </w:rPr>
        <w:fldChar w:fldCharType="begin" w:fldLock="0"/>
      </w:r>
      <w:r>
        <w:rPr>
          <w:rStyle w:val="Hyperlink.2"/>
        </w:rPr>
        <w:instrText xml:space="preserve"> HYPERLINK "https://docs.google.com/document/d/1jqg5L_1cuAr2ylBsBsRR_ceiy8y7N6sRtcpd-IqmNyA/edit?usp=sharing"</w:instrText>
      </w:r>
      <w:r>
        <w:rPr>
          <w:rStyle w:val="Hyperlink.2"/>
        </w:rPr>
        <w:fldChar w:fldCharType="separate" w:fldLock="0"/>
      </w:r>
      <w:r>
        <w:rPr>
          <w:rStyle w:val="Hyperlink.2"/>
          <w:rtl w:val="0"/>
          <w:lang w:val="de-DE"/>
        </w:rPr>
        <w:t>ISI Podium Standard</w:t>
      </w:r>
      <w:r>
        <w:rPr/>
        <w:fldChar w:fldCharType="end" w:fldLock="0"/>
      </w:r>
    </w:p>
    <w:p>
      <w:pPr>
        <w:pStyle w:val="Body"/>
        <w:numPr>
          <w:ilvl w:val="0"/>
          <w:numId w:val="46"/>
        </w:numPr>
        <w:bidi w:val="0"/>
        <w:ind w:right="0"/>
        <w:jc w:val="left"/>
        <w:rPr>
          <w:rtl w:val="0"/>
        </w:rPr>
      </w:pPr>
      <w:r>
        <w:rPr>
          <w:rStyle w:val="Hyperlink.2"/>
        </w:rPr>
        <w:fldChar w:fldCharType="begin" w:fldLock="0"/>
      </w:r>
      <w:r>
        <w:rPr>
          <w:rStyle w:val="Hyperlink.2"/>
        </w:rPr>
        <w:instrText xml:space="preserve"> HYPERLINK "https://www.uncp.edu/resources/division-information-technology/computer-labs-classrooms/lab-classroom-upgrade-schedule"</w:instrText>
      </w:r>
      <w:r>
        <w:rPr>
          <w:rStyle w:val="Hyperlink.2"/>
        </w:rPr>
        <w:fldChar w:fldCharType="separate" w:fldLock="0"/>
      </w:r>
      <w:r>
        <w:rPr>
          <w:rStyle w:val="Hyperlink.2"/>
          <w:rtl w:val="0"/>
          <w:lang w:val="en-US"/>
        </w:rPr>
        <w:t>Lab and Classroom Upgrade Schedule</w:t>
      </w:r>
      <w:r>
        <w:rPr/>
        <w:fldChar w:fldCharType="end" w:fldLock="0"/>
      </w:r>
      <w:r>
        <w:rPr>
          <w:rStyle w:val="None"/>
          <w:u w:val="single"/>
          <w:rtl w:val="0"/>
        </w:rPr>
        <w:t xml:space="preserve"> </w:t>
      </w:r>
    </w:p>
    <w:p>
      <w:pPr>
        <w:pStyle w:val="Body"/>
        <w:rPr>
          <w:rStyle w:val="None"/>
          <w:rFonts w:ascii="Segoe UI" w:cs="Segoe UI" w:hAnsi="Segoe UI" w:eastAsia="Segoe UI"/>
        </w:rPr>
      </w:pPr>
      <w:r>
        <w:rPr>
          <w:rStyle w:val="None"/>
          <w:rFonts w:ascii="Segoe UI" w:cs="Segoe UI" w:hAnsi="Segoe UI" w:eastAsia="Segoe UI"/>
          <w:color w:val="666666"/>
          <w:u w:color="666666"/>
          <w:shd w:val="clear" w:color="auto" w:fill="ffffff"/>
          <w:rtl w:val="0"/>
          <w:lang w:val="en-US"/>
        </w:rPr>
        <w:t>Page Break</w:t>
      </w:r>
      <w:r>
        <w:rPr>
          <w:rStyle w:val="None"/>
          <w:rFonts w:ascii="Calibri" w:cs="Calibri" w:hAnsi="Calibri" w:eastAsia="Calibri" w:hint="default"/>
          <w:rtl w:val="0"/>
          <w:lang w:val="en-US"/>
        </w:rPr>
        <w:t> </w:t>
      </w:r>
    </w:p>
    <w:p>
      <w:pPr>
        <w:pStyle w:val="Body"/>
        <w:rPr>
          <w:rStyle w:val="None"/>
          <w:rFonts w:ascii="Segoe UI" w:cs="Segoe UI" w:hAnsi="Segoe UI" w:eastAsia="Segoe UI"/>
        </w:rPr>
      </w:pPr>
      <w:r>
        <w:rPr>
          <w:rStyle w:val="None"/>
          <w:rFonts w:ascii="Calibri" w:cs="Calibri" w:hAnsi="Calibri" w:eastAsia="Calibri" w:hint="default"/>
          <w:rtl w:val="0"/>
          <w:lang w:val="en-US"/>
        </w:rPr>
        <w:t> </w:t>
      </w:r>
    </w:p>
    <w:p>
      <w:pPr>
        <w:pStyle w:val="Body"/>
        <w:numPr>
          <w:ilvl w:val="0"/>
          <w:numId w:val="49"/>
        </w:numPr>
        <w:bidi w:val="0"/>
        <w:ind w:right="0"/>
        <w:jc w:val="left"/>
        <w:rPr>
          <w:b w:val="1"/>
          <w:bCs w:val="1"/>
          <w:rtl w:val="0"/>
          <w:lang w:val="de-DE"/>
        </w:rPr>
      </w:pPr>
      <w:r>
        <w:rPr>
          <w:b w:val="1"/>
          <w:bCs w:val="1"/>
          <w:rtl w:val="0"/>
          <w:lang w:val="de-DE"/>
        </w:rPr>
        <w:t>Document Version</w:t>
      </w:r>
      <w:r>
        <w:rPr>
          <w:rStyle w:val="None"/>
          <w:b w:val="1"/>
          <w:bCs w:val="1"/>
          <w:rtl w:val="0"/>
          <w:lang w:val="en-US"/>
        </w:rPr>
        <w:t> </w:t>
      </w:r>
    </w:p>
    <w:p>
      <w:pPr>
        <w:pStyle w:val="Body"/>
        <w:rPr>
          <w:rStyle w:val="None"/>
          <w:rFonts w:ascii="Segoe UI" w:cs="Segoe UI" w:hAnsi="Segoe UI" w:eastAsia="Segoe UI"/>
        </w:rPr>
      </w:pPr>
      <w:r>
        <w:rPr>
          <w:rStyle w:val="None"/>
          <w:rFonts w:ascii="Calibri" w:cs="Calibri" w:hAnsi="Calibri" w:eastAsia="Calibri"/>
          <w:rtl w:val="0"/>
          <w:lang w:val="en-US"/>
        </w:rPr>
        <w:t>All revisions of this document are listed in chronological order.</w:t>
      </w:r>
      <w:r>
        <w:rPr>
          <w:rStyle w:val="None"/>
          <w:rFonts w:ascii="Calibri" w:cs="Calibri" w:hAnsi="Calibri" w:eastAsia="Calibri" w:hint="default"/>
          <w:rtl w:val="0"/>
          <w:lang w:val="en-US"/>
        </w:rPr>
        <w:t>    </w:t>
      </w:r>
    </w:p>
    <w:p>
      <w:pPr>
        <w:pStyle w:val="Body"/>
        <w:rPr>
          <w:rStyle w:val="None"/>
          <w:rFonts w:ascii="Segoe UI" w:cs="Segoe UI" w:hAnsi="Segoe UI" w:eastAsia="Segoe UI"/>
          <w:sz w:val="18"/>
          <w:szCs w:val="18"/>
        </w:rPr>
      </w:pPr>
      <w:r>
        <w:rPr>
          <w:rStyle w:val="None"/>
          <w:rFonts w:ascii="Calibri" w:cs="Calibri" w:hAnsi="Calibri" w:eastAsia="Calibri"/>
          <w:rtl w:val="0"/>
          <w:lang w:val="de-DE"/>
        </w:rPr>
        <w:t>[DV = Draft Version, FV = Final Version.]</w:t>
      </w:r>
      <w:r>
        <w:rPr>
          <w:rStyle w:val="None"/>
          <w:rFonts w:ascii="Calibri" w:cs="Calibri" w:hAnsi="Calibri" w:eastAsia="Calibri" w:hint="default"/>
          <w:rtl w:val="0"/>
          <w:lang w:val="en-US"/>
        </w:rPr>
        <w:t> </w:t>
      </w:r>
    </w:p>
    <w:p>
      <w:pPr>
        <w:pStyle w:val="Body"/>
        <w:rPr>
          <w:rStyle w:val="None"/>
          <w:rFonts w:ascii="Segoe UI" w:cs="Segoe UI" w:hAnsi="Segoe UI" w:eastAsia="Segoe UI"/>
          <w:sz w:val="18"/>
          <w:szCs w:val="18"/>
        </w:rPr>
      </w:pPr>
      <w:r>
        <w:rPr>
          <w:rStyle w:val="None"/>
          <w:rFonts w:ascii="Times New Roman" w:cs="Calibri" w:hAnsi="Times New Roman" w:eastAsia="Calibri" w:hint="default"/>
          <w:sz w:val="24"/>
          <w:szCs w:val="24"/>
          <w:rtl w:val="0"/>
          <w:lang w:val="en-US"/>
        </w:rPr>
        <w:t> </w:t>
      </w:r>
    </w:p>
    <w:p>
      <w:pPr>
        <w:pStyle w:val="Body"/>
        <w:ind w:left="360" w:firstLine="0"/>
        <w:rPr>
          <w:rStyle w:val="None"/>
          <w:rFonts w:ascii="Segoe UI" w:cs="Segoe UI" w:hAnsi="Segoe UI" w:eastAsia="Segoe UI"/>
          <w:sz w:val="18"/>
          <w:szCs w:val="18"/>
        </w:rPr>
      </w:pPr>
      <w:r>
        <w:rPr>
          <w:rStyle w:val="None"/>
          <w:rFonts w:ascii="Times New Roman" w:cs="Calibri" w:hAnsi="Times New Roman" w:eastAsia="Calibri" w:hint="default"/>
          <w:sz w:val="24"/>
          <w:szCs w:val="24"/>
          <w:rtl w:val="0"/>
          <w:lang w:val="en-US"/>
        </w:rPr>
        <w:t> </w:t>
      </w:r>
    </w:p>
    <w:tbl>
      <w:tblPr>
        <w:tblW w:w="82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35"/>
        <w:gridCol w:w="1350"/>
        <w:gridCol w:w="5820"/>
      </w:tblGrid>
      <w:tr>
        <w:tblPrEx>
          <w:shd w:val="clear" w:color="auto" w:fill="d0ddef"/>
        </w:tblPrEx>
        <w:trPr>
          <w:trHeight w:val="605" w:hRule="atLeast"/>
        </w:trPr>
        <w:tc>
          <w:tcPr>
            <w:tcW w:type="dxa" w:w="10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6e6e6"/>
            <w:tcMar>
              <w:top w:type="dxa" w:w="80"/>
              <w:left w:type="dxa" w:w="80"/>
              <w:bottom w:type="dxa" w:w="80"/>
              <w:right w:type="dxa" w:w="80"/>
            </w:tcMar>
            <w:vAlign w:val="top"/>
          </w:tcPr>
          <w:p>
            <w:pPr>
              <w:pStyle w:val="Body"/>
            </w:pPr>
            <w:r>
              <w:rPr>
                <w:rStyle w:val="None"/>
                <w:rFonts w:cs="Arial Unicode MS" w:eastAsia="Arial Unicode MS"/>
                <w:rtl w:val="0"/>
                <w:lang w:val="en-US"/>
              </w:rPr>
              <w:t>Version Number</w:t>
            </w:r>
            <w:r>
              <w:rPr>
                <w:rStyle w:val="None"/>
                <w:rFonts w:cs="Arial Unicode MS" w:eastAsia="Arial Unicode MS" w:hint="default"/>
                <w:rtl w:val="0"/>
                <w:lang w:val="en-US"/>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6e6e6"/>
            <w:tcMar>
              <w:top w:type="dxa" w:w="80"/>
              <w:left w:type="dxa" w:w="80"/>
              <w:bottom w:type="dxa" w:w="80"/>
              <w:right w:type="dxa" w:w="80"/>
            </w:tcMar>
            <w:vAlign w:val="top"/>
          </w:tcPr>
          <w:p>
            <w:pPr>
              <w:pStyle w:val="Body"/>
            </w:pPr>
            <w:r>
              <w:rPr>
                <w:rStyle w:val="None"/>
                <w:rFonts w:cs="Arial Unicode MS" w:eastAsia="Arial Unicode MS"/>
                <w:rtl w:val="0"/>
                <w:lang w:val="en-US"/>
              </w:rPr>
              <w:t>Revision Date</w:t>
            </w:r>
            <w:r>
              <w:rPr>
                <w:rStyle w:val="None"/>
                <w:rFonts w:cs="Arial Unicode MS" w:eastAsia="Arial Unicode MS" w:hint="default"/>
                <w:rtl w:val="0"/>
                <w:lang w:val="en-US"/>
              </w:rPr>
              <w:t> </w:t>
            </w:r>
          </w:p>
        </w:tc>
        <w:tc>
          <w:tcPr>
            <w:tcW w:type="dxa" w:w="58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6e6e6"/>
            <w:tcMar>
              <w:top w:type="dxa" w:w="80"/>
              <w:left w:type="dxa" w:w="80"/>
              <w:bottom w:type="dxa" w:w="80"/>
              <w:right w:type="dxa" w:w="80"/>
            </w:tcMar>
            <w:vAlign w:val="top"/>
          </w:tcPr>
          <w:p>
            <w:pPr>
              <w:pStyle w:val="Body"/>
            </w:pPr>
            <w:r>
              <w:rPr>
                <w:rStyle w:val="None"/>
                <w:rFonts w:cs="Arial Unicode MS" w:eastAsia="Arial Unicode MS"/>
                <w:rtl w:val="0"/>
                <w:lang w:val="en-US"/>
              </w:rPr>
              <w:t>Revision Summary</w:t>
            </w:r>
            <w:r>
              <w:rPr>
                <w:rStyle w:val="None"/>
                <w:rFonts w:cs="Arial Unicode MS" w:eastAsia="Arial Unicode MS" w:hint="default"/>
                <w:rtl w:val="0"/>
                <w:lang w:val="en-US"/>
              </w:rPr>
              <w:t> </w:t>
            </w:r>
          </w:p>
        </w:tc>
      </w:tr>
      <w:tr>
        <w:tblPrEx>
          <w:shd w:val="clear" w:color="auto" w:fill="d0ddef"/>
        </w:tblPrEx>
        <w:trPr>
          <w:trHeight w:val="605" w:hRule="atLeast"/>
        </w:trPr>
        <w:tc>
          <w:tcPr>
            <w:tcW w:type="dxa" w:w="10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rtl w:val="0"/>
                <w:lang w:val="en-US"/>
              </w:rPr>
              <w:t>DV1</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rtl w:val="0"/>
                <w:lang w:val="en-US"/>
              </w:rPr>
              <w:t>2019/01/09</w:t>
            </w:r>
          </w:p>
        </w:tc>
        <w:tc>
          <w:tcPr>
            <w:tcW w:type="dxa" w:w="58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rtl w:val="0"/>
                <w:lang w:val="en-US"/>
              </w:rPr>
              <w:t>Draft authored from standards developed by ITSS. Scheduled for CAB for review 1/14/19</w:t>
            </w:r>
          </w:p>
        </w:tc>
      </w:tr>
      <w:tr>
        <w:tblPrEx>
          <w:shd w:val="clear" w:color="auto" w:fill="d0ddef"/>
        </w:tblPrEx>
        <w:trPr>
          <w:trHeight w:val="605" w:hRule="atLeast"/>
        </w:trPr>
        <w:tc>
          <w:tcPr>
            <w:tcW w:type="dxa" w:w="10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rtl w:val="0"/>
                <w:lang w:val="en-US"/>
              </w:rPr>
              <w:t>DV2</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rtl w:val="0"/>
                <w:lang w:val="en-US"/>
              </w:rPr>
              <w:t>2019/01/10</w:t>
            </w:r>
          </w:p>
        </w:tc>
        <w:tc>
          <w:tcPr>
            <w:tcW w:type="dxa" w:w="58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rtl w:val="0"/>
                <w:lang w:val="en-US"/>
              </w:rPr>
              <w:t>Added roles and hyperlinked documents in Related Documents.  Director, IT Support Services</w:t>
            </w:r>
          </w:p>
        </w:tc>
      </w:tr>
      <w:tr>
        <w:tblPrEx>
          <w:shd w:val="clear" w:color="auto" w:fill="d0ddef"/>
        </w:tblPrEx>
        <w:trPr>
          <w:trHeight w:val="605" w:hRule="atLeast"/>
        </w:trPr>
        <w:tc>
          <w:tcPr>
            <w:tcW w:type="dxa" w:w="10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rtl w:val="0"/>
                <w:lang w:val="en-US"/>
              </w:rPr>
              <w:t>FV1</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rtl w:val="0"/>
                <w:lang w:val="en-US"/>
              </w:rPr>
              <w:t>2019/01/15</w:t>
            </w:r>
          </w:p>
        </w:tc>
        <w:tc>
          <w:tcPr>
            <w:tcW w:type="dxa" w:w="58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rtl w:val="0"/>
                <w:lang w:val="en-US"/>
              </w:rPr>
              <w:t xml:space="preserve">DV2 approved by DoIT Leadership Team. Minor edits made and filed as FV1. </w:t>
            </w:r>
          </w:p>
        </w:tc>
      </w:tr>
    </w:tbl>
    <w:p>
      <w:pPr>
        <w:pStyle w:val="Body"/>
        <w:widowControl w:val="0"/>
        <w:rPr>
          <w:rStyle w:val="None"/>
          <w:rFonts w:ascii="Segoe UI" w:cs="Segoe UI" w:hAnsi="Segoe UI" w:eastAsia="Segoe UI"/>
          <w:sz w:val="18"/>
          <w:szCs w:val="18"/>
        </w:rPr>
      </w:pPr>
    </w:p>
    <w:p>
      <w:pPr>
        <w:pStyle w:val="Body"/>
        <w:rPr>
          <w:rStyle w:val="None"/>
          <w:rFonts w:ascii="Segoe UI" w:cs="Segoe UI" w:hAnsi="Segoe UI" w:eastAsia="Segoe UI"/>
          <w:sz w:val="18"/>
          <w:szCs w:val="18"/>
        </w:rPr>
      </w:pPr>
      <w:r>
        <w:rPr>
          <w:rStyle w:val="None"/>
          <w:rFonts w:ascii="Times New Roman" w:cs="Calibri" w:hAnsi="Times New Roman" w:eastAsia="Calibri" w:hint="default"/>
          <w:sz w:val="24"/>
          <w:szCs w:val="24"/>
          <w:rtl w:val="0"/>
          <w:lang w:val="en-US"/>
        </w:rPr>
        <w:t> </w:t>
      </w:r>
    </w:p>
    <w:p>
      <w:pPr>
        <w:pStyle w:val="Body"/>
      </w:pPr>
      <w:r>
        <w:rPr>
          <w:rStyle w:val="None"/>
          <w:rFonts w:ascii="Times New Roman" w:cs="Calibri" w:hAnsi="Times New Roman" w:eastAsia="Calibri" w:hint="default"/>
          <w:sz w:val="24"/>
          <w:szCs w:val="24"/>
          <w:rtl w:val="0"/>
          <w:lang w:val="en-US"/>
        </w:rPr>
        <w:t> </w:t>
      </w:r>
      <w:r>
        <w:rPr>
          <w:rStyle w:val="None"/>
          <w:rFonts w:ascii="Segoe UI" w:cs="Segoe UI" w:hAnsi="Segoe UI" w:eastAsia="Segoe UI"/>
          <w:sz w:val="18"/>
          <w:szCs w:val="18"/>
        </w:rPr>
      </w:r>
    </w:p>
    <w:sectPr>
      <w:headerReference w:type="default" r:id="rId5"/>
      <w:footerReference w:type="default" r:id="rId6"/>
      <w:pgSz w:w="12240" w:h="15840" w:orient="portrait"/>
      <w:pgMar w:top="1080" w:right="1440" w:bottom="108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decimal"/>
      <w:suff w:val="tab"/>
      <w:lvlText w:val="%1."/>
      <w:lvlJc w:val="left"/>
      <w:pPr>
        <w:tabs>
          <w:tab w:val="left" w:pos="360"/>
          <w:tab w:val="left" w:pos="9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69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decimal"/>
      <w:suff w:val="tab"/>
      <w:lvlText w:val="%1."/>
      <w:lvlJc w:val="left"/>
      <w:pPr>
        <w:tabs>
          <w:tab w:val="left" w:pos="360"/>
          <w:tab w:val="left" w:pos="90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 w:val="left" w:pos="90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 w:val="left" w:pos="900"/>
        </w:tabs>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90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 w:val="left" w:pos="90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 w:val="left" w:pos="900"/>
        </w:tabs>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90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90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900"/>
        </w:tabs>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
  </w:abstractNum>
  <w:abstractNum w:abstractNumId="7">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0"/>
  </w:abstractNum>
  <w:abstractNum w:abstractNumId="9">
    <w:multiLevelType w:val="hybridMultilevel"/>
    <w:styleLink w:val="Imported Style 3.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3.1"/>
  </w:abstractNum>
  <w:abstractNum w:abstractNumId="11">
    <w:multiLevelType w:val="hybridMultilevel"/>
    <w:styleLink w:val="Imported Style 3.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4"/>
  </w:abstractNum>
  <w:abstractNum w:abstractNumId="13">
    <w:multiLevelType w:val="hybridMultilevel"/>
    <w:styleLink w:val="Imported Style 4"/>
    <w:lvl w:ilvl="0">
      <w:start w:val="1"/>
      <w:numFmt w:val="decimal"/>
      <w:suff w:val="tab"/>
      <w:lvlText w:val="%1."/>
      <w:lvlJc w:val="left"/>
      <w:pPr>
        <w:tabs>
          <w:tab w:val="left" w:pos="720"/>
          <w:tab w:val="num" w:pos="1440"/>
        </w:tabs>
        <w:ind w:left="72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260"/>
        </w:tabs>
        <w:ind w:left="54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1980"/>
        </w:tabs>
        <w:ind w:left="126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700"/>
        </w:tabs>
        <w:ind w:left="198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420"/>
        </w:tabs>
        <w:ind w:left="270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140"/>
        </w:tabs>
        <w:ind w:left="342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4860"/>
        </w:tabs>
        <w:ind w:left="414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580"/>
        </w:tabs>
        <w:ind w:left="486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300"/>
        </w:tabs>
        <w:ind w:left="558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5"/>
  </w:abstractNum>
  <w:abstractNum w:abstractNumId="15">
    <w:multiLevelType w:val="hybridMultilevel"/>
    <w:styleLink w:val="Imported Style 5"/>
    <w:lvl w:ilvl="0">
      <w:start w:val="1"/>
      <w:numFmt w:val="lowerRoman"/>
      <w:suff w:val="tab"/>
      <w:lvlText w:val="%1."/>
      <w:lvlJc w:val="left"/>
      <w:pPr>
        <w:ind w:left="681" w:hanging="43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6">
    <w:multiLevelType w:val="hybridMultilevel"/>
    <w:numStyleLink w:val="Imported Style 6"/>
  </w:abstractNum>
  <w:abstractNum w:abstractNumId="17">
    <w:multiLevelType w:val="hybridMultilevel"/>
    <w:styleLink w:val="Imported Style 6"/>
    <w:lvl w:ilvl="0">
      <w:start w:val="1"/>
      <w:numFmt w:val="decimal"/>
      <w:suff w:val="tab"/>
      <w:lvlText w:val="%1."/>
      <w:lvlJc w:val="left"/>
      <w:pPr>
        <w:tabs>
          <w:tab w:val="left" w:pos="720"/>
          <w:tab w:val="num" w:pos="1440"/>
        </w:tabs>
        <w:ind w:left="72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260"/>
        </w:tabs>
        <w:ind w:left="54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1980"/>
        </w:tabs>
        <w:ind w:left="126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700"/>
        </w:tabs>
        <w:ind w:left="198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420"/>
        </w:tabs>
        <w:ind w:left="270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140"/>
        </w:tabs>
        <w:ind w:left="342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4860"/>
        </w:tabs>
        <w:ind w:left="414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580"/>
        </w:tabs>
        <w:ind w:left="486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300"/>
        </w:tabs>
        <w:ind w:left="558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7"/>
  </w:abstractNum>
  <w:abstractNum w:abstractNumId="19">
    <w:multiLevelType w:val="hybridMultilevel"/>
    <w:styleLink w:val="Imported Style 7"/>
    <w:lvl w:ilvl="0">
      <w:start w:val="1"/>
      <w:numFmt w:val="lowerRoman"/>
      <w:suff w:val="tab"/>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left" w:pos="720"/>
        </w:tabs>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left" w:pos="720"/>
        </w:tabs>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left" w:pos="720"/>
        </w:tabs>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left" w:pos="720"/>
        </w:tabs>
        <w:ind w:left="504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left" w:pos="720"/>
        </w:tabs>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8"/>
  </w:abstractNum>
  <w:abstractNum w:abstractNumId="21">
    <w:multiLevelType w:val="hybridMultilevel"/>
    <w:styleLink w:val="Imported Style 8"/>
    <w:lvl w:ilvl="0">
      <w:start w:val="1"/>
      <w:numFmt w:val="decimal"/>
      <w:suff w:val="tab"/>
      <w:lvlText w:val="%1."/>
      <w:lvlJc w:val="left"/>
      <w:pPr>
        <w:tabs>
          <w:tab w:val="left" w:pos="720"/>
          <w:tab w:val="num" w:pos="1440"/>
        </w:tabs>
        <w:ind w:left="72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260"/>
        </w:tabs>
        <w:ind w:left="54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1980"/>
        </w:tabs>
        <w:ind w:left="126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700"/>
        </w:tabs>
        <w:ind w:left="198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420"/>
        </w:tabs>
        <w:ind w:left="270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140"/>
        </w:tabs>
        <w:ind w:left="342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4860"/>
        </w:tabs>
        <w:ind w:left="414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580"/>
        </w:tabs>
        <w:ind w:left="486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300"/>
        </w:tabs>
        <w:ind w:left="558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9"/>
  </w:abstractNum>
  <w:abstractNum w:abstractNumId="23">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0"/>
  </w:abstractNum>
  <w:abstractNum w:abstractNumId="25">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1"/>
  </w:abstractNum>
  <w:abstractNum w:abstractNumId="27">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2"/>
  </w:abstractNum>
  <w:abstractNum w:abstractNumId="29">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3"/>
  </w:abstractNum>
  <w:abstractNum w:abstractNumId="31">
    <w:multiLevelType w:val="hybridMultilevel"/>
    <w:styleLink w:val="Imported Style 13"/>
    <w:lvl w:ilvl="0">
      <w:start w:val="1"/>
      <w:numFmt w:val="decimal"/>
      <w:suff w:val="tab"/>
      <w:lvlText w:val="%1."/>
      <w:lvlJc w:val="left"/>
      <w:pPr>
        <w:tabs>
          <w:tab w:val="left" w:pos="720"/>
          <w:tab w:val="num" w:pos="1440"/>
        </w:tabs>
        <w:ind w:left="72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260"/>
        </w:tabs>
        <w:ind w:left="54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1980"/>
        </w:tabs>
        <w:ind w:left="126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700"/>
        </w:tabs>
        <w:ind w:left="198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420"/>
        </w:tabs>
        <w:ind w:left="270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140"/>
        </w:tabs>
        <w:ind w:left="342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4860"/>
        </w:tabs>
        <w:ind w:left="414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580"/>
        </w:tabs>
        <w:ind w:left="486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300"/>
        </w:tabs>
        <w:ind w:left="558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4"/>
  </w:abstractNum>
  <w:abstractNum w:abstractNumId="33">
    <w:multiLevelType w:val="hybridMultilevel"/>
    <w:styleLink w:val="Imported Style 14"/>
    <w:lvl w:ilvl="0">
      <w:start w:val="1"/>
      <w:numFmt w:val="lowerRoman"/>
      <w:suff w:val="nothing"/>
      <w:lvlText w:val="%1."/>
      <w:lvlJc w:val="left"/>
      <w:pPr>
        <w:tabs>
          <w:tab w:val="left" w:pos="720"/>
        </w:tabs>
        <w:ind w:left="110" w:firstLine="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nothing"/>
      <w:lvlText w:val="%2."/>
      <w:lvlJc w:val="left"/>
      <w:pPr>
        <w:tabs>
          <w:tab w:val="left" w:pos="720"/>
        </w:tabs>
        <w:ind w:left="730" w:firstLine="4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720"/>
        </w:tabs>
        <w:ind w:left="1450" w:firstLine="4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nothing"/>
      <w:lvlText w:val="%4."/>
      <w:lvlJc w:val="left"/>
      <w:pPr>
        <w:tabs>
          <w:tab w:val="left" w:pos="720"/>
        </w:tabs>
        <w:ind w:left="2170" w:firstLine="4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nothing"/>
      <w:lvlText w:val="%5."/>
      <w:lvlJc w:val="left"/>
      <w:pPr>
        <w:tabs>
          <w:tab w:val="left" w:pos="720"/>
        </w:tabs>
        <w:ind w:left="2890" w:firstLine="4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720"/>
        </w:tabs>
        <w:ind w:left="3610" w:firstLine="4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nothing"/>
      <w:lvlText w:val="%7."/>
      <w:lvlJc w:val="left"/>
      <w:pPr>
        <w:tabs>
          <w:tab w:val="left" w:pos="720"/>
        </w:tabs>
        <w:ind w:left="4330" w:firstLine="4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nothing"/>
      <w:lvlText w:val="%8."/>
      <w:lvlJc w:val="left"/>
      <w:pPr>
        <w:tabs>
          <w:tab w:val="left" w:pos="720"/>
        </w:tabs>
        <w:ind w:left="5050" w:firstLine="4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720"/>
        </w:tabs>
        <w:ind w:left="5770" w:firstLine="4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9.0"/>
  </w:abstractNum>
  <w:abstractNum w:abstractNumId="35">
    <w:multiLevelType w:val="hybridMultilevel"/>
    <w:styleLink w:val="Imported Style 9.0"/>
    <w:lvl w:ilvl="0">
      <w:start w:val="1"/>
      <w:numFmt w:val="decimal"/>
      <w:suff w:val="tab"/>
      <w:lvlText w:val="%1."/>
      <w:lvlJc w:val="left"/>
      <w:pPr>
        <w:tabs>
          <w:tab w:val="left" w:pos="720"/>
          <w:tab w:val="num" w:pos="1440"/>
        </w:tabs>
        <w:ind w:left="72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260"/>
        </w:tabs>
        <w:ind w:left="54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1980"/>
        </w:tabs>
        <w:ind w:left="126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700"/>
        </w:tabs>
        <w:ind w:left="198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420"/>
        </w:tabs>
        <w:ind w:left="270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140"/>
        </w:tabs>
        <w:ind w:left="342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4860"/>
        </w:tabs>
        <w:ind w:left="414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580"/>
        </w:tabs>
        <w:ind w:left="486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300"/>
        </w:tabs>
        <w:ind w:left="558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3"/>
  </w:num>
  <w:num w:numId="6">
    <w:abstractNumId w:val="2"/>
  </w:num>
  <w:num w:numId="7">
    <w:abstractNumId w:val="5"/>
  </w:num>
  <w:num w:numId="8">
    <w:abstractNumId w:val="4"/>
  </w:num>
  <w:num w:numId="9">
    <w:abstractNumId w:val="7"/>
  </w:num>
  <w:num w:numId="10">
    <w:abstractNumId w:val="6"/>
  </w:num>
  <w:num w:numId="11">
    <w:abstractNumId w:val="9"/>
  </w:num>
  <w:num w:numId="12">
    <w:abstractNumId w:val="8"/>
  </w:num>
  <w:num w:numId="13">
    <w:abstractNumId w:val="8"/>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startOverride w:val="1"/>
      <w:lvl w:ilvl="0">
        <w:start w:val="1"/>
        <w:numFmt w:val="decimal"/>
        <w:suff w:val="tab"/>
        <w:lvlText w:val="%1."/>
        <w:lvlJc w:val="left"/>
        <w:pPr>
          <w:tabs>
            <w:tab w:val="left" w:pos="720"/>
            <w:tab w:val="num" w:pos="1440"/>
          </w:tabs>
          <w:ind w:left="72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 w:val="num" w:pos="1260"/>
          </w:tabs>
          <w:ind w:left="54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 w:val="num" w:pos="1980"/>
          </w:tabs>
          <w:ind w:left="126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num" w:pos="2700"/>
          </w:tabs>
          <w:ind w:left="198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 w:val="num" w:pos="3420"/>
          </w:tabs>
          <w:ind w:left="270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num" w:pos="4140"/>
          </w:tabs>
          <w:ind w:left="342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num" w:pos="4860"/>
          </w:tabs>
          <w:ind w:left="414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num" w:pos="5580"/>
          </w:tabs>
          <w:ind w:left="486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 w:val="num" w:pos="6300"/>
          </w:tabs>
          <w:ind w:left="558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lvl w:ilvl="0">
        <w:start w:val="1"/>
        <w:numFmt w:val="decimal"/>
        <w:suff w:val="tab"/>
        <w:lvlText w:val="%1."/>
        <w:lvlJc w:val="left"/>
        <w:pPr>
          <w:tabs>
            <w:tab w:val="left" w:pos="720"/>
          </w:tabs>
          <w:ind w:left="495"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s>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6"/>
    <w:lvlOverride w:ilvl="0">
      <w:startOverride w:val="2"/>
      <w:lvl w:ilvl="0">
        <w:start w:val="2"/>
        <w:numFmt w:val="decimal"/>
        <w:suff w:val="tab"/>
        <w:lvlText w:val="%1."/>
        <w:lvlJc w:val="left"/>
        <w:pPr>
          <w:tabs>
            <w:tab w:val="left" w:pos="720"/>
            <w:tab w:val="num" w:pos="1440"/>
          </w:tabs>
          <w:ind w:left="72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 w:val="num" w:pos="1260"/>
          </w:tabs>
          <w:ind w:left="54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 w:val="num" w:pos="1980"/>
          </w:tabs>
          <w:ind w:left="126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num" w:pos="2700"/>
          </w:tabs>
          <w:ind w:left="198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 w:val="num" w:pos="3420"/>
          </w:tabs>
          <w:ind w:left="270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num" w:pos="4140"/>
          </w:tabs>
          <w:ind w:left="342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num" w:pos="4860"/>
          </w:tabs>
          <w:ind w:left="414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num" w:pos="5580"/>
          </w:tabs>
          <w:ind w:left="486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 w:val="num" w:pos="6300"/>
          </w:tabs>
          <w:ind w:left="5580" w:firstLine="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7">
    <w:abstractNumId w:val="11"/>
  </w:num>
  <w:num w:numId="18">
    <w:abstractNumId w:val="10"/>
  </w:num>
  <w:num w:numId="19">
    <w:abstractNumId w:val="13"/>
  </w:num>
  <w:num w:numId="20">
    <w:abstractNumId w:val="12"/>
  </w:num>
  <w:num w:numId="21">
    <w:abstractNumId w:val="12"/>
    <w:lvlOverride w:ilvl="0">
      <w:startOverride w:val="3"/>
    </w:lvlOverride>
  </w:num>
  <w:num w:numId="22">
    <w:abstractNumId w:val="15"/>
  </w:num>
  <w:num w:numId="23">
    <w:abstractNumId w:val="14"/>
  </w:num>
  <w:num w:numId="24">
    <w:abstractNumId w:val="14"/>
    <w:lvlOverride w:ilvl="0">
      <w:lvl w:ilvl="0">
        <w:start w:val="1"/>
        <w:numFmt w:val="lowerRoman"/>
        <w:suff w:val="tab"/>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7"/>
  </w:num>
  <w:num w:numId="26">
    <w:abstractNumId w:val="16"/>
  </w:num>
  <w:num w:numId="27">
    <w:abstractNumId w:val="16"/>
    <w:lvlOverride w:ilvl="0">
      <w:startOverride w:val="4"/>
    </w:lvlOverride>
  </w:num>
  <w:num w:numId="28">
    <w:abstractNumId w:val="19"/>
  </w:num>
  <w:num w:numId="29">
    <w:abstractNumId w:val="18"/>
  </w:num>
  <w:num w:numId="30">
    <w:abstractNumId w:val="21"/>
  </w:num>
  <w:num w:numId="31">
    <w:abstractNumId w:val="20"/>
  </w:num>
  <w:num w:numId="32">
    <w:abstractNumId w:val="20"/>
    <w:lvlOverride w:ilvl="0">
      <w:startOverride w:val="5"/>
    </w:lvlOverride>
  </w:num>
  <w:num w:numId="33">
    <w:abstractNumId w:val="23"/>
  </w:num>
  <w:num w:numId="34">
    <w:abstractNumId w:val="22"/>
  </w:num>
  <w:num w:numId="35">
    <w:abstractNumId w:val="25"/>
  </w:num>
  <w:num w:numId="36">
    <w:abstractNumId w:val="24"/>
  </w:num>
  <w:num w:numId="37">
    <w:abstractNumId w:val="27"/>
  </w:num>
  <w:num w:numId="38">
    <w:abstractNumId w:val="26"/>
  </w:num>
  <w:num w:numId="39">
    <w:abstractNumId w:val="29"/>
  </w:num>
  <w:num w:numId="40">
    <w:abstractNumId w:val="28"/>
  </w:num>
  <w:num w:numId="41">
    <w:abstractNumId w:val="31"/>
  </w:num>
  <w:num w:numId="42">
    <w:abstractNumId w:val="30"/>
  </w:num>
  <w:num w:numId="43">
    <w:abstractNumId w:val="30"/>
    <w:lvlOverride w:ilvl="0">
      <w:startOverride w:val="7"/>
    </w:lvlOverride>
  </w:num>
  <w:num w:numId="44">
    <w:abstractNumId w:val="33"/>
  </w:num>
  <w:num w:numId="45">
    <w:abstractNumId w:val="32"/>
  </w:num>
  <w:num w:numId="46">
    <w:abstractNumId w:val="20"/>
    <w:lvlOverride w:ilvl="0">
      <w:lvl w:ilvl="0">
        <w:start w:val="1"/>
        <w:numFmt w:val="lowerRoman"/>
        <w:suff w:val="nothing"/>
        <w:lvlText w:val="%1."/>
        <w:lvlJc w:val="left"/>
        <w:pPr>
          <w:tabs>
            <w:tab w:val="left" w:pos="720"/>
          </w:tabs>
          <w:ind w:left="110" w:firstLine="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nothing"/>
        <w:lvlText w:val="%2."/>
        <w:lvlJc w:val="left"/>
        <w:pPr>
          <w:tabs>
            <w:tab w:val="left" w:pos="720"/>
          </w:tabs>
          <w:ind w:left="73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20"/>
          </w:tabs>
          <w:ind w:left="145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tabs>
            <w:tab w:val="left" w:pos="720"/>
          </w:tabs>
          <w:ind w:left="217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nothing"/>
        <w:lvlText w:val="%5."/>
        <w:lvlJc w:val="left"/>
        <w:pPr>
          <w:tabs>
            <w:tab w:val="left" w:pos="720"/>
          </w:tabs>
          <w:ind w:left="289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tabs>
            <w:tab w:val="left" w:pos="720"/>
          </w:tabs>
          <w:ind w:left="361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tabs>
            <w:tab w:val="left" w:pos="720"/>
          </w:tabs>
          <w:ind w:left="433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nothing"/>
        <w:lvlText w:val="%8."/>
        <w:lvlJc w:val="left"/>
        <w:pPr>
          <w:tabs>
            <w:tab w:val="left" w:pos="720"/>
          </w:tabs>
          <w:ind w:left="505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tabs>
            <w:tab w:val="left" w:pos="720"/>
          </w:tabs>
          <w:ind w:left="5770" w:firstLine="4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35"/>
  </w:num>
  <w:num w:numId="48">
    <w:abstractNumId w:val="34"/>
  </w:num>
  <w:num w:numId="49">
    <w:abstractNumId w:val="34"/>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u w:val="single" w:color="0000ff"/>
    </w:rPr>
  </w:style>
  <w:style w:type="numbering" w:styleId="Imported Style 3">
    <w:name w:val="Imported Style 3"/>
    <w:pPr>
      <w:numPr>
        <w:numId w:val="1"/>
      </w:numPr>
    </w:pPr>
  </w:style>
  <w:style w:type="character" w:styleId="Hyperlink.1">
    <w:name w:val="Hyperlink.1"/>
    <w:basedOn w:val="Hyperlink"/>
    <w:next w:val="Hyperlink.1"/>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5"/>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7"/>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9"/>
      </w:numPr>
    </w:pPr>
  </w:style>
  <w:style w:type="numbering" w:styleId="Imported Style 3.0">
    <w:name w:val="Imported Style 3.0"/>
    <w:pPr>
      <w:numPr>
        <w:numId w:val="1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1">
    <w:name w:val="Imported Style 3.1"/>
    <w:pPr>
      <w:numPr>
        <w:numId w:val="17"/>
      </w:numPr>
    </w:pPr>
  </w:style>
  <w:style w:type="numbering" w:styleId="Imported Style 4">
    <w:name w:val="Imported Style 4"/>
    <w:pPr>
      <w:numPr>
        <w:numId w:val="19"/>
      </w:numPr>
    </w:pPr>
  </w:style>
  <w:style w:type="numbering" w:styleId="Imported Style 5">
    <w:name w:val="Imported Style 5"/>
    <w:pPr>
      <w:numPr>
        <w:numId w:val="22"/>
      </w:numPr>
    </w:pPr>
  </w:style>
  <w:style w:type="numbering" w:styleId="Imported Style 6">
    <w:name w:val="Imported Style 6"/>
    <w:pPr>
      <w:numPr>
        <w:numId w:val="25"/>
      </w:numPr>
    </w:pPr>
  </w:style>
  <w:style w:type="numbering" w:styleId="Imported Style 7">
    <w:name w:val="Imported Style 7"/>
    <w:pPr>
      <w:numPr>
        <w:numId w:val="28"/>
      </w:numPr>
    </w:pPr>
  </w:style>
  <w:style w:type="numbering" w:styleId="Imported Style 8">
    <w:name w:val="Imported Style 8"/>
    <w:pPr>
      <w:numPr>
        <w:numId w:val="30"/>
      </w:numPr>
    </w:pPr>
  </w:style>
  <w:style w:type="numbering" w:styleId="Imported Style 9">
    <w:name w:val="Imported Style 9"/>
    <w:pPr>
      <w:numPr>
        <w:numId w:val="33"/>
      </w:numPr>
    </w:pPr>
  </w:style>
  <w:style w:type="numbering" w:styleId="Imported Style 10">
    <w:name w:val="Imported Style 10"/>
    <w:pPr>
      <w:numPr>
        <w:numId w:val="35"/>
      </w:numPr>
    </w:pPr>
  </w:style>
  <w:style w:type="numbering" w:styleId="Imported Style 11">
    <w:name w:val="Imported Style 11"/>
    <w:pPr>
      <w:numPr>
        <w:numId w:val="37"/>
      </w:numPr>
    </w:pPr>
  </w:style>
  <w:style w:type="numbering" w:styleId="Imported Style 12">
    <w:name w:val="Imported Style 12"/>
    <w:pPr>
      <w:numPr>
        <w:numId w:val="39"/>
      </w:numPr>
    </w:pPr>
  </w:style>
  <w:style w:type="numbering" w:styleId="Imported Style 13">
    <w:name w:val="Imported Style 13"/>
    <w:pPr>
      <w:numPr>
        <w:numId w:val="41"/>
      </w:numPr>
    </w:pPr>
  </w:style>
  <w:style w:type="character" w:styleId="Hyperlink.2">
    <w:name w:val="Hyperlink.2"/>
    <w:basedOn w:val="Hyperlink.1"/>
    <w:next w:val="Hyperlink.2"/>
    <w:rPr>
      <w:color w:val="0563c1"/>
      <w:u w:color="0563c1"/>
    </w:rPr>
  </w:style>
  <w:style w:type="numbering" w:styleId="Imported Style 14">
    <w:name w:val="Imported Style 14"/>
    <w:pPr>
      <w:numPr>
        <w:numId w:val="44"/>
      </w:numPr>
    </w:pPr>
  </w:style>
  <w:style w:type="numbering" w:styleId="Imported Style 9.0">
    <w:name w:val="Imported Style 9.0"/>
    <w:pPr>
      <w:numPr>
        <w:numId w:val="4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