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B57B1" w14:textId="626A04DA" w:rsidR="00712BE3" w:rsidRDefault="001824E7" w:rsidP="00443741">
      <w:pPr>
        <w:pStyle w:val="List"/>
        <w:ind w:left="0" w:firstLine="0"/>
        <w:rPr>
          <w:b/>
          <w:bCs/>
          <w:caps/>
          <w:sz w:val="16"/>
          <w:szCs w:val="16"/>
        </w:rPr>
      </w:pPr>
      <w:r>
        <w:rPr>
          <w:b/>
          <w:bCs/>
          <w:caps/>
          <w:noProof/>
          <w:sz w:val="16"/>
          <w:szCs w:val="16"/>
        </w:rPr>
        <w:drawing>
          <wp:anchor distT="0" distB="0" distL="114300" distR="114300" simplePos="0" relativeHeight="251658240" behindDoc="0" locked="0" layoutInCell="1" allowOverlap="1" wp14:anchorId="72FC2F97" wp14:editId="2CA8D4A2">
            <wp:simplePos x="0" y="0"/>
            <wp:positionH relativeFrom="margin">
              <wp:posOffset>1828799</wp:posOffset>
            </wp:positionH>
            <wp:positionV relativeFrom="paragraph">
              <wp:posOffset>-55821</wp:posOffset>
            </wp:positionV>
            <wp:extent cx="2433119" cy="1446028"/>
            <wp:effectExtent l="0" t="0" r="571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5748" cy="1453534"/>
                    </a:xfrm>
                    <a:prstGeom prst="rect">
                      <a:avLst/>
                    </a:prstGeom>
                    <a:noFill/>
                  </pic:spPr>
                </pic:pic>
              </a:graphicData>
            </a:graphic>
            <wp14:sizeRelH relativeFrom="page">
              <wp14:pctWidth>0</wp14:pctWidth>
            </wp14:sizeRelH>
            <wp14:sizeRelV relativeFrom="page">
              <wp14:pctHeight>0</wp14:pctHeight>
            </wp14:sizeRelV>
          </wp:anchor>
        </w:drawing>
      </w:r>
    </w:p>
    <w:p w14:paraId="4A993064" w14:textId="0D67CE82" w:rsidR="008331C1" w:rsidRDefault="008331C1" w:rsidP="00443741">
      <w:pPr>
        <w:pStyle w:val="List"/>
        <w:ind w:left="0" w:firstLine="0"/>
        <w:rPr>
          <w:b/>
          <w:bCs/>
          <w:caps/>
          <w:sz w:val="16"/>
          <w:szCs w:val="16"/>
        </w:rPr>
      </w:pPr>
    </w:p>
    <w:p w14:paraId="12C718FC" w14:textId="77777777" w:rsidR="008331C1" w:rsidRDefault="008331C1" w:rsidP="004B22E3">
      <w:pPr>
        <w:pStyle w:val="List"/>
        <w:ind w:left="0" w:firstLine="0"/>
        <w:jc w:val="center"/>
        <w:rPr>
          <w:b/>
          <w:bCs/>
          <w:caps/>
          <w:sz w:val="16"/>
          <w:szCs w:val="16"/>
        </w:rPr>
      </w:pPr>
    </w:p>
    <w:p w14:paraId="1BEBD84E" w14:textId="77777777" w:rsidR="008331C1" w:rsidRDefault="008331C1" w:rsidP="004B22E3">
      <w:pPr>
        <w:pStyle w:val="List"/>
        <w:ind w:left="0" w:firstLine="0"/>
        <w:jc w:val="center"/>
        <w:rPr>
          <w:b/>
          <w:bCs/>
          <w:caps/>
          <w:sz w:val="16"/>
          <w:szCs w:val="16"/>
        </w:rPr>
      </w:pPr>
    </w:p>
    <w:p w14:paraId="4AF34803" w14:textId="2E9F5737" w:rsidR="005A1DFA" w:rsidRDefault="005A1DFA" w:rsidP="004B22E3">
      <w:pPr>
        <w:pStyle w:val="List"/>
        <w:ind w:left="0" w:firstLine="0"/>
        <w:jc w:val="center"/>
        <w:rPr>
          <w:b/>
          <w:bCs/>
          <w:caps/>
          <w:sz w:val="16"/>
          <w:szCs w:val="16"/>
        </w:rPr>
      </w:pPr>
    </w:p>
    <w:p w14:paraId="721E7B25" w14:textId="77777777" w:rsidR="00306796" w:rsidRDefault="00306796" w:rsidP="001D0BFF">
      <w:pPr>
        <w:pStyle w:val="List"/>
        <w:jc w:val="center"/>
        <w:rPr>
          <w:b/>
          <w:bCs/>
          <w:caps/>
          <w:sz w:val="16"/>
          <w:szCs w:val="16"/>
        </w:rPr>
      </w:pPr>
    </w:p>
    <w:p w14:paraId="16673567" w14:textId="38E1079F" w:rsidR="00306796" w:rsidRDefault="00306796" w:rsidP="00656A24">
      <w:pPr>
        <w:pStyle w:val="List"/>
        <w:ind w:left="0" w:firstLine="0"/>
        <w:jc w:val="center"/>
        <w:rPr>
          <w:b/>
          <w:bCs/>
          <w:caps/>
          <w:sz w:val="16"/>
          <w:szCs w:val="16"/>
        </w:rPr>
      </w:pPr>
    </w:p>
    <w:p w14:paraId="2BEE1E61" w14:textId="2FB98AA2" w:rsidR="008331C1" w:rsidRDefault="008331C1" w:rsidP="00656A24">
      <w:pPr>
        <w:pStyle w:val="List"/>
        <w:ind w:left="0" w:firstLine="0"/>
        <w:jc w:val="center"/>
        <w:rPr>
          <w:b/>
          <w:bCs/>
          <w:caps/>
          <w:sz w:val="16"/>
          <w:szCs w:val="16"/>
        </w:rPr>
      </w:pPr>
    </w:p>
    <w:p w14:paraId="7C083354" w14:textId="77777777" w:rsidR="003947FD" w:rsidRDefault="003947FD" w:rsidP="00656A24">
      <w:pPr>
        <w:pStyle w:val="List"/>
        <w:ind w:left="0" w:firstLine="0"/>
        <w:jc w:val="center"/>
        <w:rPr>
          <w:b/>
          <w:bCs/>
          <w:caps/>
          <w:sz w:val="16"/>
          <w:szCs w:val="16"/>
        </w:rPr>
      </w:pPr>
    </w:p>
    <w:p w14:paraId="5E04A798" w14:textId="2F6AFAD5" w:rsidR="001A60D7" w:rsidRDefault="001A60D7" w:rsidP="00443741">
      <w:pPr>
        <w:pStyle w:val="List"/>
        <w:ind w:left="0" w:firstLine="0"/>
        <w:rPr>
          <w:b/>
          <w:bCs/>
          <w:caps/>
        </w:rPr>
      </w:pPr>
    </w:p>
    <w:p w14:paraId="36259918" w14:textId="77777777" w:rsidR="003001D8" w:rsidRDefault="003001D8" w:rsidP="00443741">
      <w:pPr>
        <w:pStyle w:val="List"/>
        <w:ind w:left="0" w:firstLine="0"/>
        <w:rPr>
          <w:b/>
          <w:bCs/>
          <w:caps/>
        </w:rPr>
      </w:pPr>
    </w:p>
    <w:p w14:paraId="0CD0D69F" w14:textId="77777777" w:rsidR="0037010D" w:rsidRPr="005A1DFA" w:rsidRDefault="0037010D" w:rsidP="0037010D">
      <w:pPr>
        <w:pStyle w:val="List"/>
        <w:ind w:left="0" w:firstLine="0"/>
        <w:jc w:val="center"/>
        <w:rPr>
          <w:b/>
          <w:bCs/>
          <w:caps/>
          <w:sz w:val="16"/>
          <w:szCs w:val="16"/>
        </w:rPr>
      </w:pPr>
    </w:p>
    <w:p w14:paraId="42C65A25" w14:textId="77777777" w:rsidR="0037010D" w:rsidRPr="00DC0879" w:rsidRDefault="0037010D" w:rsidP="0037010D">
      <w:pPr>
        <w:pStyle w:val="List"/>
        <w:ind w:left="0" w:firstLine="0"/>
        <w:jc w:val="center"/>
        <w:rPr>
          <w:b/>
          <w:bCs/>
          <w:caps/>
        </w:rPr>
      </w:pPr>
      <w:r w:rsidRPr="00DC0879">
        <w:rPr>
          <w:b/>
          <w:bCs/>
          <w:caps/>
        </w:rPr>
        <w:t>The University of North Carolina at Pembroke</w:t>
      </w:r>
    </w:p>
    <w:p w14:paraId="4E7D02C0" w14:textId="77777777" w:rsidR="0037010D" w:rsidRDefault="0037010D" w:rsidP="0037010D">
      <w:pPr>
        <w:pStyle w:val="List"/>
        <w:ind w:left="0" w:firstLine="0"/>
        <w:jc w:val="center"/>
        <w:rPr>
          <w:b/>
          <w:bCs/>
          <w:caps/>
        </w:rPr>
      </w:pPr>
      <w:r w:rsidRPr="00DC0879">
        <w:rPr>
          <w:b/>
          <w:bCs/>
          <w:caps/>
        </w:rPr>
        <w:t>Meeting of the Board of Trustees</w:t>
      </w:r>
    </w:p>
    <w:p w14:paraId="07BFE559" w14:textId="4FFB4809" w:rsidR="006B47A1" w:rsidRDefault="006B47A1" w:rsidP="0037010D">
      <w:pPr>
        <w:pStyle w:val="List"/>
        <w:ind w:left="0" w:firstLine="0"/>
        <w:jc w:val="center"/>
        <w:rPr>
          <w:b/>
          <w:bCs/>
          <w:highlight w:val="yellow"/>
        </w:rPr>
      </w:pPr>
    </w:p>
    <w:p w14:paraId="11E6225E" w14:textId="0128B4B7" w:rsidR="006B47A1" w:rsidRDefault="006B47A1" w:rsidP="006B47A1">
      <w:pPr>
        <w:pStyle w:val="List"/>
        <w:ind w:left="0" w:firstLine="0"/>
        <w:jc w:val="center"/>
        <w:rPr>
          <w:b/>
          <w:bCs/>
        </w:rPr>
      </w:pPr>
      <w:r>
        <w:rPr>
          <w:b/>
          <w:bCs/>
        </w:rPr>
        <w:t>Chancellor’s Dining Rm.</w:t>
      </w:r>
    </w:p>
    <w:p w14:paraId="44C11F21" w14:textId="7D2BB52C" w:rsidR="006B47A1" w:rsidRDefault="006B47A1" w:rsidP="006B47A1">
      <w:pPr>
        <w:pStyle w:val="List"/>
        <w:ind w:left="0" w:firstLine="0"/>
        <w:jc w:val="center"/>
        <w:rPr>
          <w:b/>
          <w:bCs/>
        </w:rPr>
      </w:pPr>
      <w:r>
        <w:rPr>
          <w:b/>
          <w:bCs/>
        </w:rPr>
        <w:t>Thursday, November 11, 2021 at 5:00 PM</w:t>
      </w:r>
    </w:p>
    <w:p w14:paraId="7607521D" w14:textId="77777777" w:rsidR="006B47A1" w:rsidRDefault="006B47A1" w:rsidP="0037010D">
      <w:pPr>
        <w:pStyle w:val="List"/>
        <w:ind w:left="0" w:firstLine="0"/>
        <w:jc w:val="center"/>
        <w:rPr>
          <w:b/>
          <w:bCs/>
          <w:highlight w:val="yellow"/>
        </w:rPr>
      </w:pPr>
    </w:p>
    <w:p w14:paraId="7E1621D1" w14:textId="7FCA677D" w:rsidR="006B47A1" w:rsidRPr="008D1C2C" w:rsidRDefault="006B47A1" w:rsidP="006B47A1">
      <w:pPr>
        <w:pStyle w:val="List"/>
        <w:ind w:left="-720" w:right="-720" w:firstLine="0"/>
        <w:jc w:val="center"/>
        <w:rPr>
          <w:b/>
          <w:bCs/>
          <w:i/>
          <w:u w:val="single"/>
        </w:rPr>
      </w:pPr>
      <w:r w:rsidRPr="004F31B4">
        <w:rPr>
          <w:b/>
          <w:bCs/>
          <w:u w:val="single"/>
        </w:rPr>
        <w:t>Tuition, Student Fees and Miscellaneous Fees – Dr. Jeff Howard, Dr. Zoe Locklear and Charles Leffler</w:t>
      </w:r>
    </w:p>
    <w:p w14:paraId="321C4F47" w14:textId="262C7DD0" w:rsidR="006B47A1" w:rsidRDefault="006B47A1" w:rsidP="006B47A1">
      <w:pPr>
        <w:pStyle w:val="List"/>
        <w:ind w:left="0" w:firstLine="0"/>
        <w:jc w:val="center"/>
        <w:rPr>
          <w:bCs/>
          <w:i/>
        </w:rPr>
      </w:pPr>
      <w:r>
        <w:rPr>
          <w:bCs/>
          <w:i/>
        </w:rPr>
        <w:t>To be recessed at approximately 5:45 PM and will reconvene on November 12, 2021</w:t>
      </w:r>
    </w:p>
    <w:p w14:paraId="031A367B" w14:textId="77777777" w:rsidR="006B47A1" w:rsidRDefault="006B47A1" w:rsidP="006B47A1">
      <w:pPr>
        <w:pStyle w:val="List"/>
        <w:ind w:left="0" w:firstLine="0"/>
        <w:jc w:val="center"/>
        <w:rPr>
          <w:bCs/>
          <w:caps/>
        </w:rPr>
      </w:pPr>
    </w:p>
    <w:p w14:paraId="1FA8BE70" w14:textId="77777777" w:rsidR="006B47A1" w:rsidRDefault="006B47A1" w:rsidP="006B47A1">
      <w:pPr>
        <w:pStyle w:val="List"/>
        <w:ind w:left="0" w:firstLine="0"/>
        <w:jc w:val="center"/>
        <w:rPr>
          <w:bCs/>
          <w:caps/>
        </w:rPr>
      </w:pP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p>
    <w:p w14:paraId="6CB8D41F" w14:textId="77777777" w:rsidR="006B47A1" w:rsidRDefault="006B47A1" w:rsidP="0037010D">
      <w:pPr>
        <w:pStyle w:val="List"/>
        <w:ind w:left="0" w:firstLine="0"/>
        <w:jc w:val="center"/>
        <w:rPr>
          <w:b/>
          <w:bCs/>
          <w:highlight w:val="yellow"/>
        </w:rPr>
      </w:pPr>
    </w:p>
    <w:p w14:paraId="2CDF5A44" w14:textId="070023B2" w:rsidR="0037010D" w:rsidRPr="004C12DE" w:rsidRDefault="00810723" w:rsidP="0037010D">
      <w:pPr>
        <w:pStyle w:val="List"/>
        <w:ind w:left="0" w:firstLine="0"/>
        <w:jc w:val="center"/>
        <w:rPr>
          <w:b/>
          <w:bCs/>
        </w:rPr>
      </w:pPr>
      <w:r w:rsidRPr="004C12DE">
        <w:rPr>
          <w:b/>
          <w:bCs/>
        </w:rPr>
        <w:t>Chancellor’s Dining Rm.</w:t>
      </w:r>
    </w:p>
    <w:p w14:paraId="0F96A65E" w14:textId="1C73AC9C" w:rsidR="0037010D" w:rsidRPr="004C12DE" w:rsidRDefault="0037010D" w:rsidP="0037010D">
      <w:pPr>
        <w:pStyle w:val="List"/>
        <w:ind w:left="0" w:firstLine="0"/>
        <w:jc w:val="center"/>
        <w:rPr>
          <w:b/>
          <w:bCs/>
        </w:rPr>
      </w:pPr>
      <w:r w:rsidRPr="004C12DE">
        <w:rPr>
          <w:b/>
          <w:bCs/>
        </w:rPr>
        <w:t xml:space="preserve">Friday, </w:t>
      </w:r>
      <w:r w:rsidR="00B359A7" w:rsidRPr="004C12DE">
        <w:rPr>
          <w:b/>
          <w:bCs/>
        </w:rPr>
        <w:t>November 12</w:t>
      </w:r>
      <w:r w:rsidRPr="004C12DE">
        <w:rPr>
          <w:b/>
          <w:bCs/>
        </w:rPr>
        <w:t xml:space="preserve">, 2021 at </w:t>
      </w:r>
      <w:r w:rsidR="00430616" w:rsidRPr="004C12DE">
        <w:rPr>
          <w:b/>
          <w:bCs/>
        </w:rPr>
        <w:t>8</w:t>
      </w:r>
      <w:r w:rsidRPr="004C12DE">
        <w:rPr>
          <w:b/>
          <w:bCs/>
        </w:rPr>
        <w:t>:</w:t>
      </w:r>
      <w:r w:rsidR="00430616" w:rsidRPr="004C12DE">
        <w:rPr>
          <w:b/>
          <w:bCs/>
        </w:rPr>
        <w:t>3</w:t>
      </w:r>
      <w:r w:rsidRPr="004C12DE">
        <w:rPr>
          <w:b/>
          <w:bCs/>
        </w:rPr>
        <w:t>0 AM</w:t>
      </w:r>
    </w:p>
    <w:p w14:paraId="21791873" w14:textId="77777777" w:rsidR="0037010D" w:rsidRPr="001649D3" w:rsidRDefault="0037010D" w:rsidP="0037010D">
      <w:pPr>
        <w:pStyle w:val="List"/>
        <w:ind w:left="0" w:firstLine="0"/>
        <w:jc w:val="center"/>
        <w:rPr>
          <w:b/>
          <w:bCs/>
        </w:rPr>
      </w:pPr>
    </w:p>
    <w:p w14:paraId="3DABC560" w14:textId="77777777" w:rsidR="0037010D" w:rsidRPr="001649D3" w:rsidRDefault="0037010D" w:rsidP="0037010D">
      <w:pPr>
        <w:pStyle w:val="List"/>
        <w:ind w:left="0" w:firstLine="0"/>
        <w:jc w:val="center"/>
        <w:rPr>
          <w:b/>
          <w:u w:val="single"/>
        </w:rPr>
      </w:pPr>
      <w:r w:rsidRPr="001649D3">
        <w:rPr>
          <w:b/>
          <w:u w:val="single"/>
        </w:rPr>
        <w:t xml:space="preserve">Breakfast Presentation: </w:t>
      </w:r>
    </w:p>
    <w:p w14:paraId="01BFC64D" w14:textId="58C23BD0" w:rsidR="0037010D" w:rsidRPr="0093762E" w:rsidRDefault="00430616" w:rsidP="0037010D">
      <w:pPr>
        <w:pStyle w:val="List"/>
        <w:ind w:left="0" w:firstLine="0"/>
        <w:jc w:val="center"/>
        <w:rPr>
          <w:b/>
          <w:sz w:val="23"/>
          <w:szCs w:val="23"/>
        </w:rPr>
      </w:pPr>
      <w:r w:rsidRPr="001649D3">
        <w:rPr>
          <w:b/>
          <w:sz w:val="23"/>
          <w:szCs w:val="23"/>
        </w:rPr>
        <w:t>Student-Athlete Advisory Committee  ~ Dick Christy</w:t>
      </w:r>
      <w:r w:rsidR="001649D3">
        <w:rPr>
          <w:b/>
          <w:sz w:val="23"/>
          <w:szCs w:val="23"/>
        </w:rPr>
        <w:t xml:space="preserve"> and Christina Chow</w:t>
      </w:r>
    </w:p>
    <w:p w14:paraId="352723F5" w14:textId="77777777" w:rsidR="0037010D" w:rsidRPr="00A0520F" w:rsidRDefault="0037010D" w:rsidP="0037010D">
      <w:pPr>
        <w:pStyle w:val="List"/>
        <w:pBdr>
          <w:bottom w:val="single" w:sz="4" w:space="1" w:color="auto"/>
        </w:pBdr>
        <w:ind w:left="-720" w:right="-720" w:firstLine="0"/>
        <w:jc w:val="center"/>
        <w:rPr>
          <w:b/>
        </w:rPr>
      </w:pPr>
    </w:p>
    <w:p w14:paraId="399B3963" w14:textId="77777777" w:rsidR="0037010D" w:rsidRPr="00DC0879" w:rsidRDefault="0037010D" w:rsidP="0037010D">
      <w:pPr>
        <w:pStyle w:val="List"/>
        <w:jc w:val="center"/>
        <w:rPr>
          <w:b/>
          <w:bCs/>
          <w:caps/>
        </w:rPr>
      </w:pPr>
    </w:p>
    <w:p w14:paraId="4DFF6297" w14:textId="3CD69B46" w:rsidR="0037010D" w:rsidRPr="009B2C40" w:rsidRDefault="00430616" w:rsidP="0037010D">
      <w:pPr>
        <w:pStyle w:val="List"/>
        <w:ind w:left="0" w:firstLine="0"/>
        <w:jc w:val="center"/>
        <w:rPr>
          <w:b/>
          <w:bCs/>
        </w:rPr>
      </w:pPr>
      <w:r>
        <w:rPr>
          <w:b/>
          <w:bCs/>
        </w:rPr>
        <w:t>Chancellor’s Dining Rm.</w:t>
      </w:r>
    </w:p>
    <w:p w14:paraId="674F10DD" w14:textId="7E3467A6" w:rsidR="0037010D" w:rsidRDefault="0037010D" w:rsidP="0037010D">
      <w:pPr>
        <w:pStyle w:val="List"/>
        <w:jc w:val="center"/>
        <w:rPr>
          <w:b/>
          <w:bCs/>
        </w:rPr>
      </w:pPr>
      <w:r w:rsidRPr="009B2C40">
        <w:rPr>
          <w:b/>
          <w:bCs/>
        </w:rPr>
        <w:t xml:space="preserve">Friday, </w:t>
      </w:r>
      <w:r w:rsidR="00B359A7">
        <w:rPr>
          <w:b/>
          <w:bCs/>
        </w:rPr>
        <w:t>November 12</w:t>
      </w:r>
      <w:r>
        <w:rPr>
          <w:b/>
          <w:bCs/>
        </w:rPr>
        <w:t xml:space="preserve">, 2021 </w:t>
      </w:r>
      <w:r w:rsidRPr="00DC0879">
        <w:rPr>
          <w:b/>
          <w:bCs/>
        </w:rPr>
        <w:t>at 9:</w:t>
      </w:r>
      <w:r>
        <w:rPr>
          <w:b/>
          <w:bCs/>
        </w:rPr>
        <w:t>0</w:t>
      </w:r>
      <w:r w:rsidRPr="00DC0879">
        <w:rPr>
          <w:b/>
          <w:bCs/>
        </w:rPr>
        <w:t>0 AM</w:t>
      </w:r>
    </w:p>
    <w:p w14:paraId="33F71291" w14:textId="195299C3" w:rsidR="00842434" w:rsidRPr="00DC0879" w:rsidRDefault="00842434" w:rsidP="006403F5">
      <w:pPr>
        <w:pStyle w:val="List"/>
        <w:ind w:left="0" w:firstLine="0"/>
        <w:jc w:val="center"/>
        <w:rPr>
          <w:b/>
          <w:bCs/>
        </w:rPr>
      </w:pPr>
      <w:r>
        <w:rPr>
          <w:bCs/>
          <w:i/>
        </w:rPr>
        <w:t>Reconvened meeting from November 11, 2021</w:t>
      </w:r>
    </w:p>
    <w:p w14:paraId="3B79351B" w14:textId="77777777" w:rsidR="00842434" w:rsidRDefault="00842434" w:rsidP="0037010D">
      <w:pPr>
        <w:pStyle w:val="List"/>
        <w:jc w:val="center"/>
        <w:rPr>
          <w:b/>
          <w:bCs/>
        </w:rPr>
      </w:pPr>
    </w:p>
    <w:p w14:paraId="1776016A" w14:textId="77777777" w:rsidR="00FF0AA3" w:rsidRPr="00764D41" w:rsidRDefault="00FF0AA3" w:rsidP="00FF0AA3">
      <w:pPr>
        <w:pStyle w:val="List"/>
        <w:ind w:left="0" w:firstLine="0"/>
        <w:jc w:val="center"/>
        <w:rPr>
          <w:bCs/>
          <w:i/>
        </w:rPr>
      </w:pPr>
    </w:p>
    <w:p w14:paraId="6271375D" w14:textId="5AB9CC47" w:rsidR="00D742B0" w:rsidRDefault="003178DA" w:rsidP="00FF0AA3">
      <w:pPr>
        <w:pStyle w:val="List"/>
        <w:jc w:val="center"/>
      </w:pPr>
      <w:r w:rsidRPr="00DC0879">
        <w:t>AGENDA</w:t>
      </w:r>
    </w:p>
    <w:p w14:paraId="15D9C8C7" w14:textId="77777777" w:rsidR="00443741" w:rsidRPr="00FF0AA3" w:rsidRDefault="00443741" w:rsidP="00443741">
      <w:pPr>
        <w:pStyle w:val="List"/>
      </w:pPr>
    </w:p>
    <w:p w14:paraId="2C65D5DC" w14:textId="42553AB3" w:rsidR="003178DA" w:rsidRPr="00334037" w:rsidRDefault="003178DA" w:rsidP="006403F5">
      <w:pPr>
        <w:pStyle w:val="List"/>
        <w:numPr>
          <w:ilvl w:val="0"/>
          <w:numId w:val="21"/>
        </w:numPr>
        <w:tabs>
          <w:tab w:val="left" w:pos="720"/>
          <w:tab w:val="left" w:pos="1080"/>
          <w:tab w:val="left" w:pos="1440"/>
        </w:tabs>
        <w:ind w:left="720" w:hanging="720"/>
        <w:jc w:val="both"/>
      </w:pPr>
      <w:r w:rsidRPr="00334037">
        <w:t>Call to Order</w:t>
      </w:r>
    </w:p>
    <w:p w14:paraId="59CA220D" w14:textId="77777777" w:rsidR="003178DA" w:rsidRPr="00334037" w:rsidRDefault="003178DA" w:rsidP="00FF0AA3">
      <w:pPr>
        <w:pStyle w:val="List"/>
        <w:tabs>
          <w:tab w:val="left" w:pos="720"/>
          <w:tab w:val="left" w:pos="1080"/>
          <w:tab w:val="left" w:pos="1440"/>
        </w:tabs>
        <w:ind w:left="0" w:firstLine="0"/>
        <w:jc w:val="both"/>
      </w:pPr>
    </w:p>
    <w:p w14:paraId="0DDF815F" w14:textId="707A3B4C" w:rsidR="001A60D7" w:rsidRPr="00E61BB3" w:rsidRDefault="003178DA" w:rsidP="006403F5">
      <w:pPr>
        <w:pStyle w:val="List"/>
        <w:numPr>
          <w:ilvl w:val="0"/>
          <w:numId w:val="21"/>
        </w:numPr>
        <w:tabs>
          <w:tab w:val="left" w:pos="720"/>
          <w:tab w:val="left" w:pos="1080"/>
          <w:tab w:val="left" w:pos="1440"/>
        </w:tabs>
        <w:ind w:left="0" w:firstLine="0"/>
        <w:jc w:val="both"/>
      </w:pPr>
      <w:r w:rsidRPr="00334037">
        <w:t>Pledge of Allegiance</w:t>
      </w:r>
      <w:r w:rsidR="00443741">
        <w:t xml:space="preserve"> </w:t>
      </w:r>
    </w:p>
    <w:p w14:paraId="2D4ABC61" w14:textId="77777777" w:rsidR="001A60D7" w:rsidRDefault="001A60D7" w:rsidP="00FF3B11"/>
    <w:p w14:paraId="035F90CC" w14:textId="6C1E7F3C" w:rsidR="001611BF" w:rsidRPr="001611BF" w:rsidRDefault="001611BF" w:rsidP="006403F5">
      <w:pPr>
        <w:pStyle w:val="List"/>
        <w:numPr>
          <w:ilvl w:val="0"/>
          <w:numId w:val="21"/>
        </w:numPr>
        <w:tabs>
          <w:tab w:val="left" w:pos="720"/>
          <w:tab w:val="left" w:pos="1080"/>
          <w:tab w:val="left" w:pos="1440"/>
        </w:tabs>
        <w:ind w:left="0" w:firstLine="0"/>
        <w:jc w:val="both"/>
        <w:rPr>
          <w:bCs/>
          <w:color w:val="FF0000"/>
        </w:rPr>
      </w:pPr>
      <w:r w:rsidRPr="00334037">
        <w:t>Roll Call</w:t>
      </w:r>
    </w:p>
    <w:p w14:paraId="5EE2E9C7" w14:textId="77777777" w:rsidR="001611BF" w:rsidRDefault="001611BF" w:rsidP="001611BF">
      <w:pPr>
        <w:pStyle w:val="ListParagraph"/>
        <w:rPr>
          <w:bCs/>
          <w:color w:val="FF0000"/>
        </w:rPr>
      </w:pPr>
    </w:p>
    <w:p w14:paraId="3A89315A" w14:textId="6B8531B1" w:rsidR="003178DA" w:rsidRDefault="001A60D7" w:rsidP="006403F5">
      <w:pPr>
        <w:pStyle w:val="List"/>
        <w:numPr>
          <w:ilvl w:val="0"/>
          <w:numId w:val="21"/>
        </w:numPr>
        <w:tabs>
          <w:tab w:val="left" w:pos="90"/>
        </w:tabs>
        <w:ind w:left="720" w:hanging="720"/>
        <w:jc w:val="both"/>
      </w:pPr>
      <w:r>
        <w:t xml:space="preserve">Introduction of </w:t>
      </w:r>
      <w:r w:rsidRPr="00334037">
        <w:t>Guests including Members of the Press</w:t>
      </w:r>
      <w:r w:rsidR="003178DA" w:rsidRPr="00334037">
        <w:tab/>
      </w:r>
    </w:p>
    <w:p w14:paraId="4341BDAC" w14:textId="77777777" w:rsidR="00443741" w:rsidRPr="00443741" w:rsidRDefault="00443741" w:rsidP="00443741">
      <w:pPr>
        <w:pStyle w:val="List"/>
        <w:tabs>
          <w:tab w:val="left" w:pos="720"/>
          <w:tab w:val="left" w:pos="1080"/>
          <w:tab w:val="left" w:pos="1440"/>
        </w:tabs>
        <w:ind w:left="720" w:firstLine="0"/>
        <w:jc w:val="both"/>
        <w:rPr>
          <w:b/>
          <w:color w:val="FF0000"/>
        </w:rPr>
      </w:pPr>
    </w:p>
    <w:p w14:paraId="0AEDCBE4" w14:textId="77777777" w:rsidR="003178DA" w:rsidRPr="00334037" w:rsidRDefault="003178DA" w:rsidP="001A60D7">
      <w:pPr>
        <w:pStyle w:val="List"/>
        <w:tabs>
          <w:tab w:val="left" w:pos="720"/>
          <w:tab w:val="left" w:pos="1080"/>
          <w:tab w:val="left" w:pos="1440"/>
        </w:tabs>
        <w:ind w:left="0" w:firstLine="0"/>
        <w:jc w:val="both"/>
      </w:pPr>
    </w:p>
    <w:p w14:paraId="5FB39BA7" w14:textId="77777777" w:rsidR="003178DA" w:rsidRPr="00334037" w:rsidRDefault="003178DA" w:rsidP="006403F5">
      <w:pPr>
        <w:pStyle w:val="List"/>
        <w:numPr>
          <w:ilvl w:val="0"/>
          <w:numId w:val="21"/>
        </w:numPr>
        <w:tabs>
          <w:tab w:val="left" w:pos="720"/>
          <w:tab w:val="left" w:pos="1080"/>
          <w:tab w:val="left" w:pos="1440"/>
        </w:tabs>
        <w:ind w:left="0" w:firstLine="0"/>
        <w:jc w:val="both"/>
      </w:pPr>
      <w:r w:rsidRPr="00334037">
        <w:t>Ethics Announcement by the Chair</w:t>
      </w:r>
    </w:p>
    <w:p w14:paraId="195F2C53" w14:textId="55E5BB2A" w:rsidR="00936611" w:rsidRDefault="003178DA" w:rsidP="00936611">
      <w:pPr>
        <w:pStyle w:val="List"/>
        <w:numPr>
          <w:ilvl w:val="0"/>
          <w:numId w:val="29"/>
        </w:numPr>
        <w:ind w:left="720" w:firstLine="0"/>
        <w:jc w:val="both"/>
        <w:rPr>
          <w:bCs/>
        </w:rPr>
      </w:pPr>
      <w:r w:rsidRPr="00334037">
        <w:rPr>
          <w:bCs/>
        </w:rPr>
        <w:t>All members of this Board are reminded of their duty under the State Government Ethics Act to avoid conflicts of interest and appearances of conflict of interest as required by the Act.</w:t>
      </w:r>
      <w:r w:rsidR="003947FD">
        <w:rPr>
          <w:bCs/>
        </w:rPr>
        <w:t xml:space="preserve"> </w:t>
      </w:r>
      <w:r w:rsidRPr="00334037">
        <w:rPr>
          <w:bCs/>
        </w:rPr>
        <w:t>Each member has received the agenda and related information for this Board of Trustees meeting.  If any board member knows of any conflict of interest or appearance of conflict with respect to any matter coming before the Board of Trustees at this meeting, the conflict or appearance of conflict should be identified at this time.</w:t>
      </w:r>
    </w:p>
    <w:p w14:paraId="5894DAE2" w14:textId="5CF6951E" w:rsidR="00BB65F3" w:rsidRDefault="00BB65F3" w:rsidP="00EE5A9B">
      <w:pPr>
        <w:pStyle w:val="List"/>
        <w:tabs>
          <w:tab w:val="left" w:pos="720"/>
          <w:tab w:val="left" w:pos="1080"/>
          <w:tab w:val="left" w:pos="1440"/>
        </w:tabs>
        <w:ind w:left="0" w:firstLine="0"/>
        <w:jc w:val="both"/>
        <w:rPr>
          <w:bCs/>
        </w:rPr>
      </w:pPr>
    </w:p>
    <w:p w14:paraId="5C03AA77" w14:textId="7AC382E0" w:rsidR="00FB2F64" w:rsidRDefault="003178DA" w:rsidP="006403F5">
      <w:pPr>
        <w:pStyle w:val="List"/>
        <w:numPr>
          <w:ilvl w:val="0"/>
          <w:numId w:val="21"/>
        </w:numPr>
        <w:tabs>
          <w:tab w:val="left" w:pos="1080"/>
          <w:tab w:val="left" w:pos="1440"/>
        </w:tabs>
        <w:ind w:left="720" w:hanging="720"/>
        <w:jc w:val="both"/>
        <w:rPr>
          <w:bCs/>
        </w:rPr>
      </w:pPr>
      <w:r w:rsidRPr="00936611">
        <w:rPr>
          <w:bCs/>
        </w:rPr>
        <w:t>Additions/Deletions to the Agenda</w:t>
      </w:r>
      <w:r w:rsidR="005F665B" w:rsidRPr="00936611">
        <w:rPr>
          <w:bCs/>
        </w:rPr>
        <w:t xml:space="preserve"> </w:t>
      </w:r>
    </w:p>
    <w:p w14:paraId="3980C98E" w14:textId="77777777" w:rsidR="006403F5" w:rsidRDefault="006403F5" w:rsidP="006403F5">
      <w:pPr>
        <w:pStyle w:val="List"/>
        <w:tabs>
          <w:tab w:val="left" w:pos="1080"/>
          <w:tab w:val="left" w:pos="1440"/>
        </w:tabs>
        <w:ind w:left="0" w:firstLine="0"/>
        <w:jc w:val="both"/>
        <w:rPr>
          <w:bCs/>
        </w:rPr>
      </w:pPr>
    </w:p>
    <w:p w14:paraId="48C60AD1" w14:textId="77777777" w:rsidR="00FF3B11" w:rsidRDefault="00FF3B11" w:rsidP="006403F5">
      <w:pPr>
        <w:pStyle w:val="List"/>
        <w:ind w:left="0" w:firstLine="0"/>
        <w:jc w:val="both"/>
        <w:rPr>
          <w:bCs/>
        </w:rPr>
      </w:pPr>
    </w:p>
    <w:p w14:paraId="62D7B241" w14:textId="76AF6B7C" w:rsidR="00FB2F64" w:rsidRPr="00A314D5" w:rsidRDefault="00FF3B11" w:rsidP="006403F5">
      <w:pPr>
        <w:pStyle w:val="List"/>
        <w:ind w:left="720" w:hanging="720"/>
        <w:jc w:val="both"/>
        <w:rPr>
          <w:bCs/>
        </w:rPr>
      </w:pPr>
      <w:r w:rsidRPr="00A314D5">
        <w:lastRenderedPageBreak/>
        <w:t>7.</w:t>
      </w:r>
      <w:r w:rsidR="006403F5">
        <w:t xml:space="preserve">  </w:t>
      </w:r>
      <w:r w:rsidR="006403F5" w:rsidRPr="00464643">
        <w:sym w:font="Wingdings" w:char="F076"/>
      </w:r>
      <w:r w:rsidR="00C03192" w:rsidRPr="00A314D5">
        <w:tab/>
      </w:r>
      <w:r w:rsidR="00FB2F64" w:rsidRPr="00A314D5">
        <w:t xml:space="preserve">Request for Approval of Minutes </w:t>
      </w:r>
    </w:p>
    <w:p w14:paraId="3B1A6689" w14:textId="2E3B6A1A" w:rsidR="003A151C" w:rsidRPr="00A314D5" w:rsidRDefault="00FB2F64" w:rsidP="006403F5">
      <w:pPr>
        <w:pStyle w:val="Default"/>
        <w:rPr>
          <w:sz w:val="23"/>
          <w:szCs w:val="23"/>
        </w:rPr>
      </w:pPr>
      <w:r w:rsidRPr="00A314D5">
        <w:tab/>
      </w:r>
      <w:r w:rsidR="00C141E6" w:rsidRPr="00A314D5">
        <w:tab/>
      </w:r>
      <w:r w:rsidR="00C141E6" w:rsidRPr="00A314D5">
        <w:tab/>
      </w:r>
      <w:r w:rsidR="00C141E6" w:rsidRPr="00A314D5">
        <w:tab/>
      </w:r>
      <w:r w:rsidR="00C141E6" w:rsidRPr="00A314D5">
        <w:tab/>
      </w:r>
      <w:r w:rsidRPr="00A314D5">
        <w:t>a.</w:t>
      </w:r>
      <w:r w:rsidR="00C141E6" w:rsidRPr="00A314D5">
        <w:tab/>
        <w:t xml:space="preserve"> </w:t>
      </w:r>
      <w:r w:rsidR="00C141E6" w:rsidRPr="00A314D5">
        <w:rPr>
          <w:sz w:val="23"/>
          <w:szCs w:val="23"/>
        </w:rPr>
        <w:t xml:space="preserve">Board of Trustees Meeting, </w:t>
      </w:r>
      <w:r w:rsidR="00B359A7" w:rsidRPr="00A314D5">
        <w:rPr>
          <w:sz w:val="23"/>
          <w:szCs w:val="23"/>
        </w:rPr>
        <w:t>September 24</w:t>
      </w:r>
      <w:r w:rsidR="00C141E6" w:rsidRPr="00A314D5">
        <w:rPr>
          <w:sz w:val="23"/>
          <w:szCs w:val="23"/>
        </w:rPr>
        <w:t>, 2021</w:t>
      </w:r>
    </w:p>
    <w:p w14:paraId="2B539AF8" w14:textId="69D0210F" w:rsidR="0037010D" w:rsidRPr="00A314D5" w:rsidRDefault="0037010D" w:rsidP="006403F5">
      <w:pPr>
        <w:pStyle w:val="Default"/>
        <w:rPr>
          <w:sz w:val="23"/>
          <w:szCs w:val="23"/>
        </w:rPr>
      </w:pPr>
      <w:r w:rsidRPr="00A314D5">
        <w:rPr>
          <w:sz w:val="23"/>
          <w:szCs w:val="23"/>
        </w:rPr>
        <w:tab/>
      </w:r>
      <w:r w:rsidRPr="00A314D5">
        <w:rPr>
          <w:sz w:val="23"/>
          <w:szCs w:val="23"/>
        </w:rPr>
        <w:tab/>
      </w:r>
      <w:r w:rsidRPr="00A314D5">
        <w:rPr>
          <w:sz w:val="23"/>
          <w:szCs w:val="23"/>
        </w:rPr>
        <w:tab/>
      </w:r>
      <w:r w:rsidRPr="00A314D5">
        <w:rPr>
          <w:sz w:val="23"/>
          <w:szCs w:val="23"/>
        </w:rPr>
        <w:tab/>
      </w:r>
      <w:r w:rsidRPr="00A314D5">
        <w:rPr>
          <w:sz w:val="23"/>
          <w:szCs w:val="23"/>
        </w:rPr>
        <w:tab/>
      </w:r>
      <w:proofErr w:type="gramStart"/>
      <w:r w:rsidRPr="00A314D5">
        <w:rPr>
          <w:sz w:val="23"/>
          <w:szCs w:val="23"/>
        </w:rPr>
        <w:t>b</w:t>
      </w:r>
      <w:proofErr w:type="gramEnd"/>
      <w:r w:rsidRPr="00A314D5">
        <w:rPr>
          <w:sz w:val="23"/>
          <w:szCs w:val="23"/>
        </w:rPr>
        <w:t>.</w:t>
      </w:r>
      <w:r w:rsidRPr="00A314D5">
        <w:rPr>
          <w:sz w:val="23"/>
          <w:szCs w:val="23"/>
        </w:rPr>
        <w:tab/>
        <w:t xml:space="preserve"> Board of Trustee</w:t>
      </w:r>
      <w:r w:rsidR="00C7141E" w:rsidRPr="00A314D5">
        <w:rPr>
          <w:sz w:val="23"/>
          <w:szCs w:val="23"/>
        </w:rPr>
        <w:t xml:space="preserve">s Meeting, Closed Session, </w:t>
      </w:r>
      <w:r w:rsidR="00B359A7" w:rsidRPr="00A314D5">
        <w:rPr>
          <w:sz w:val="23"/>
          <w:szCs w:val="23"/>
        </w:rPr>
        <w:t>September 24</w:t>
      </w:r>
      <w:r w:rsidRPr="00A314D5">
        <w:rPr>
          <w:sz w:val="23"/>
          <w:szCs w:val="23"/>
        </w:rPr>
        <w:t>, 2021</w:t>
      </w:r>
    </w:p>
    <w:p w14:paraId="709123FF" w14:textId="601D6609" w:rsidR="00103FED" w:rsidRPr="00A314D5" w:rsidRDefault="00103FED" w:rsidP="006403F5">
      <w:pPr>
        <w:pStyle w:val="Default"/>
        <w:rPr>
          <w:sz w:val="23"/>
          <w:szCs w:val="23"/>
        </w:rPr>
      </w:pPr>
      <w:r w:rsidRPr="00A314D5">
        <w:rPr>
          <w:sz w:val="23"/>
          <w:szCs w:val="23"/>
        </w:rPr>
        <w:tab/>
      </w:r>
      <w:r w:rsidRPr="00A314D5">
        <w:rPr>
          <w:sz w:val="23"/>
          <w:szCs w:val="23"/>
        </w:rPr>
        <w:tab/>
      </w:r>
      <w:r w:rsidRPr="00A314D5">
        <w:rPr>
          <w:sz w:val="23"/>
          <w:szCs w:val="23"/>
        </w:rPr>
        <w:tab/>
      </w:r>
      <w:r w:rsidRPr="00A314D5">
        <w:rPr>
          <w:sz w:val="23"/>
          <w:szCs w:val="23"/>
        </w:rPr>
        <w:tab/>
      </w:r>
      <w:r w:rsidRPr="00A314D5">
        <w:rPr>
          <w:sz w:val="23"/>
          <w:szCs w:val="23"/>
        </w:rPr>
        <w:tab/>
        <w:t>c.</w:t>
      </w:r>
      <w:r w:rsidRPr="00A314D5">
        <w:rPr>
          <w:sz w:val="23"/>
          <w:szCs w:val="23"/>
        </w:rPr>
        <w:tab/>
        <w:t xml:space="preserve"> Board of Trustees Special Called Meeting, October 20, 2021</w:t>
      </w:r>
    </w:p>
    <w:p w14:paraId="62E05650" w14:textId="28FA4004" w:rsidR="00103FED" w:rsidRPr="00C141E6" w:rsidRDefault="00103FED" w:rsidP="006403F5">
      <w:pPr>
        <w:pStyle w:val="Default"/>
        <w:rPr>
          <w:rStyle w:val="Hyperlink"/>
          <w:color w:val="000000"/>
          <w:sz w:val="23"/>
          <w:szCs w:val="23"/>
          <w:u w:val="none"/>
        </w:rPr>
      </w:pPr>
      <w:r w:rsidRPr="00A314D5">
        <w:rPr>
          <w:sz w:val="23"/>
          <w:szCs w:val="23"/>
        </w:rPr>
        <w:tab/>
      </w:r>
      <w:r w:rsidRPr="00A314D5">
        <w:rPr>
          <w:sz w:val="23"/>
          <w:szCs w:val="23"/>
        </w:rPr>
        <w:tab/>
      </w:r>
      <w:r w:rsidRPr="00A314D5">
        <w:rPr>
          <w:sz w:val="23"/>
          <w:szCs w:val="23"/>
        </w:rPr>
        <w:tab/>
      </w:r>
      <w:r w:rsidRPr="00A314D5">
        <w:rPr>
          <w:sz w:val="23"/>
          <w:szCs w:val="23"/>
        </w:rPr>
        <w:tab/>
      </w:r>
      <w:r w:rsidRPr="00A314D5">
        <w:rPr>
          <w:sz w:val="23"/>
          <w:szCs w:val="23"/>
        </w:rPr>
        <w:tab/>
        <w:t>d.</w:t>
      </w:r>
      <w:r w:rsidRPr="00A314D5">
        <w:rPr>
          <w:sz w:val="23"/>
          <w:szCs w:val="23"/>
        </w:rPr>
        <w:tab/>
        <w:t xml:space="preserve"> Board of Trustees Special Called Meeting, Closed Session, October 20, 2021</w:t>
      </w:r>
    </w:p>
    <w:p w14:paraId="034A7634" w14:textId="77777777" w:rsidR="001423D1" w:rsidRPr="00334037" w:rsidRDefault="001423D1" w:rsidP="001423D1">
      <w:pPr>
        <w:pStyle w:val="List"/>
        <w:tabs>
          <w:tab w:val="left" w:pos="720"/>
        </w:tabs>
        <w:ind w:left="0" w:firstLine="0"/>
      </w:pPr>
    </w:p>
    <w:p w14:paraId="5CF2212E" w14:textId="13A2EB4B" w:rsidR="00EE5A9B" w:rsidRDefault="00F567A5" w:rsidP="006403F5">
      <w:pPr>
        <w:pStyle w:val="List"/>
        <w:ind w:left="0" w:firstLine="0"/>
        <w:jc w:val="both"/>
      </w:pPr>
      <w:r>
        <w:t>8</w:t>
      </w:r>
      <w:r w:rsidR="00113439">
        <w:t>.</w:t>
      </w:r>
      <w:r w:rsidR="00846D58" w:rsidRPr="00334037">
        <w:tab/>
      </w:r>
      <w:r w:rsidR="006403F5">
        <w:tab/>
      </w:r>
      <w:r w:rsidR="006403F5">
        <w:tab/>
      </w:r>
      <w:r w:rsidR="006403F5">
        <w:tab/>
      </w:r>
      <w:bookmarkStart w:id="0" w:name="_GoBack"/>
      <w:bookmarkEnd w:id="0"/>
      <w:r w:rsidR="00EE5A9B">
        <w:t>Student Tuition and Fees</w:t>
      </w:r>
    </w:p>
    <w:p w14:paraId="4FEFB7BA" w14:textId="3C23BA90" w:rsidR="00EE5A9B" w:rsidRDefault="00EE5A9B" w:rsidP="00EE5A9B">
      <w:pPr>
        <w:pStyle w:val="List"/>
        <w:tabs>
          <w:tab w:val="left" w:pos="720"/>
        </w:tabs>
        <w:ind w:left="1080" w:hanging="720"/>
        <w:jc w:val="both"/>
      </w:pPr>
      <w:r w:rsidRPr="00464643">
        <w:sym w:font="Wingdings" w:char="F076"/>
      </w:r>
      <w:r>
        <w:tab/>
        <w:t>a.</w:t>
      </w:r>
      <w:r>
        <w:tab/>
      </w:r>
      <w:r w:rsidRPr="00887232">
        <w:t>Consideration and request for approval of proposed UNC Pembroke Tuition and Student Fee Request 202</w:t>
      </w:r>
      <w:r w:rsidR="00EE6712">
        <w:t>2</w:t>
      </w:r>
      <w:r w:rsidRPr="00887232">
        <w:t>-202</w:t>
      </w:r>
      <w:r w:rsidR="00EE6712">
        <w:t>3</w:t>
      </w:r>
      <w:r>
        <w:t xml:space="preserve"> (to be forwarded to UNC Board of Governors for final approval)</w:t>
      </w:r>
    </w:p>
    <w:p w14:paraId="3A68487E" w14:textId="52AA08A3" w:rsidR="00EE5A9B" w:rsidRDefault="00EE5A9B" w:rsidP="00EE5A9B">
      <w:pPr>
        <w:pStyle w:val="List"/>
        <w:tabs>
          <w:tab w:val="left" w:pos="720"/>
        </w:tabs>
        <w:ind w:left="1080"/>
        <w:jc w:val="both"/>
      </w:pPr>
      <w:r w:rsidRPr="008665F3">
        <w:t>b.</w:t>
      </w:r>
      <w:r w:rsidRPr="008665F3">
        <w:tab/>
        <w:t>Report on UNCP Miscellaneous Fees for 20</w:t>
      </w:r>
      <w:r>
        <w:t>2</w:t>
      </w:r>
      <w:r w:rsidR="00EE6712">
        <w:t>2</w:t>
      </w:r>
      <w:r w:rsidRPr="008665F3">
        <w:t>-20</w:t>
      </w:r>
      <w:r>
        <w:t>2</w:t>
      </w:r>
      <w:r w:rsidR="00EE6712">
        <w:t>3</w:t>
      </w:r>
      <w:r w:rsidRPr="008665F3">
        <w:t xml:space="preserve"> (Information Only)</w:t>
      </w:r>
    </w:p>
    <w:p w14:paraId="25687DEC" w14:textId="77777777" w:rsidR="00EE5A9B" w:rsidRDefault="00EE5A9B" w:rsidP="00FB2F64">
      <w:pPr>
        <w:pStyle w:val="List"/>
        <w:ind w:left="720" w:hanging="720"/>
        <w:jc w:val="both"/>
      </w:pPr>
    </w:p>
    <w:p w14:paraId="5EFAF767" w14:textId="77777777" w:rsidR="00EE5A9B" w:rsidRDefault="00EE5A9B" w:rsidP="00FB2F64">
      <w:pPr>
        <w:pStyle w:val="List"/>
        <w:ind w:left="720" w:hanging="720"/>
        <w:jc w:val="both"/>
      </w:pPr>
    </w:p>
    <w:p w14:paraId="33F55779" w14:textId="75973FFD" w:rsidR="00FB2F64" w:rsidRDefault="00EE5A9B" w:rsidP="00FB2F64">
      <w:pPr>
        <w:pStyle w:val="List"/>
        <w:ind w:left="720" w:hanging="720"/>
        <w:jc w:val="both"/>
      </w:pPr>
      <w:r>
        <w:t>9.</w:t>
      </w:r>
      <w:r>
        <w:tab/>
      </w:r>
      <w:r w:rsidR="003178DA" w:rsidRPr="00C141E6">
        <w:t>Chancellor’s Report</w:t>
      </w:r>
      <w:r w:rsidR="003178DA" w:rsidRPr="00334037">
        <w:t xml:space="preserve"> </w:t>
      </w:r>
    </w:p>
    <w:p w14:paraId="0691271A" w14:textId="073D3B51" w:rsidR="0037010D" w:rsidRDefault="0037010D" w:rsidP="0037010D">
      <w:pPr>
        <w:pStyle w:val="List"/>
        <w:ind w:left="720" w:hanging="720"/>
        <w:jc w:val="both"/>
      </w:pPr>
      <w:r>
        <w:tab/>
        <w:t xml:space="preserve"> </w:t>
      </w:r>
    </w:p>
    <w:p w14:paraId="15CBAF37" w14:textId="77777777" w:rsidR="009E3360" w:rsidRPr="00334037" w:rsidRDefault="009E3360" w:rsidP="003A151C">
      <w:pPr>
        <w:pStyle w:val="List"/>
        <w:tabs>
          <w:tab w:val="left" w:pos="720"/>
          <w:tab w:val="left" w:pos="1440"/>
        </w:tabs>
        <w:ind w:left="0" w:firstLine="0"/>
        <w:jc w:val="both"/>
      </w:pPr>
    </w:p>
    <w:p w14:paraId="175C8626" w14:textId="4ADE7FC4" w:rsidR="00E419D6" w:rsidRPr="00EB4300" w:rsidRDefault="00EE5A9B" w:rsidP="00DD4FCD">
      <w:pPr>
        <w:pStyle w:val="List"/>
        <w:ind w:left="720" w:hanging="720"/>
        <w:jc w:val="both"/>
        <w:rPr>
          <w:highlight w:val="yellow"/>
        </w:rPr>
      </w:pPr>
      <w:r>
        <w:t>10</w:t>
      </w:r>
      <w:r w:rsidR="00B6546A">
        <w:t>.</w:t>
      </w:r>
      <w:r w:rsidR="00B6546A">
        <w:tab/>
      </w:r>
      <w:r w:rsidR="00E419D6" w:rsidRPr="0081541E">
        <w:t>Committee Reports</w:t>
      </w:r>
    </w:p>
    <w:p w14:paraId="53933020" w14:textId="01BF299B" w:rsidR="00E419D6" w:rsidRPr="00CD6DAE" w:rsidRDefault="00E419D6" w:rsidP="001423D1">
      <w:pPr>
        <w:pStyle w:val="List"/>
        <w:ind w:left="1080"/>
        <w:jc w:val="both"/>
      </w:pPr>
      <w:r w:rsidRPr="00CD6DAE">
        <w:t>a.</w:t>
      </w:r>
      <w:r w:rsidR="000A6EE3" w:rsidRPr="00CD6DAE">
        <w:tab/>
      </w:r>
      <w:r w:rsidRPr="00CD6DAE">
        <w:t xml:space="preserve">Audit and Ethics – </w:t>
      </w:r>
      <w:r w:rsidR="003947FD" w:rsidRPr="00CD6DAE">
        <w:rPr>
          <w:b/>
        </w:rPr>
        <w:t xml:space="preserve">Allen </w:t>
      </w:r>
      <w:proofErr w:type="spellStart"/>
      <w:r w:rsidR="003947FD" w:rsidRPr="00CD6DAE">
        <w:rPr>
          <w:b/>
        </w:rPr>
        <w:t>Jamerson</w:t>
      </w:r>
      <w:proofErr w:type="spellEnd"/>
      <w:r w:rsidRPr="00CD6DAE">
        <w:t xml:space="preserve">, Chair </w:t>
      </w:r>
    </w:p>
    <w:p w14:paraId="1DABC021" w14:textId="77777777" w:rsidR="00761BE8" w:rsidRPr="00EB4300" w:rsidRDefault="00761BE8" w:rsidP="001423D1">
      <w:pPr>
        <w:pStyle w:val="List"/>
        <w:ind w:left="1080"/>
        <w:jc w:val="both"/>
        <w:rPr>
          <w:highlight w:val="yellow"/>
        </w:rPr>
      </w:pPr>
    </w:p>
    <w:p w14:paraId="19397A13" w14:textId="0B0C821A" w:rsidR="00E419D6" w:rsidRPr="009A6DEC" w:rsidRDefault="00E419D6" w:rsidP="001423D1">
      <w:pPr>
        <w:pStyle w:val="List"/>
        <w:ind w:left="1080"/>
        <w:jc w:val="both"/>
      </w:pPr>
      <w:r w:rsidRPr="009A6DEC">
        <w:t>b.</w:t>
      </w:r>
      <w:r w:rsidR="000A6EE3" w:rsidRPr="009A6DEC">
        <w:tab/>
      </w:r>
      <w:r w:rsidRPr="009A6DEC">
        <w:t xml:space="preserve">Educational Planning and Personnel – </w:t>
      </w:r>
      <w:r w:rsidR="00671D20" w:rsidRPr="009A6DEC">
        <w:rPr>
          <w:b/>
        </w:rPr>
        <w:t>Allison Harrington</w:t>
      </w:r>
      <w:r w:rsidRPr="009A6DEC">
        <w:t>, Chair</w:t>
      </w:r>
    </w:p>
    <w:p w14:paraId="298EB4C8" w14:textId="77777777" w:rsidR="00EE5A9B" w:rsidRPr="009A6DEC" w:rsidRDefault="00FF3B11" w:rsidP="00761BE8">
      <w:pPr>
        <w:pStyle w:val="NoSpacing"/>
        <w:ind w:left="1350" w:hanging="342"/>
      </w:pPr>
      <w:r w:rsidRPr="009A6DEC">
        <w:rPr>
          <w:rFonts w:ascii="Wingdings" w:hAnsi="Wingdings"/>
        </w:rPr>
        <w:t></w:t>
      </w:r>
      <w:r w:rsidR="00494DC0" w:rsidRPr="009A6DEC">
        <w:rPr>
          <w:rFonts w:ascii="Wingdings" w:hAnsi="Wingdings"/>
        </w:rPr>
        <w:tab/>
      </w:r>
      <w:proofErr w:type="gramStart"/>
      <w:r w:rsidRPr="009A6DEC">
        <w:t>i</w:t>
      </w:r>
      <w:proofErr w:type="gramEnd"/>
      <w:r w:rsidRPr="009A6DEC">
        <w:t>.</w:t>
      </w:r>
      <w:r w:rsidR="00494DC0" w:rsidRPr="009A6DEC">
        <w:t xml:space="preserve"> </w:t>
      </w:r>
      <w:r w:rsidRPr="009A6DEC">
        <w:tab/>
      </w:r>
      <w:r w:rsidR="00EE5A9B" w:rsidRPr="009A6DEC">
        <w:t xml:space="preserve">Consideration and request for approval to award degrees at the 2021 </w:t>
      </w:r>
    </w:p>
    <w:p w14:paraId="51276184" w14:textId="027E4A7D" w:rsidR="00761BE8" w:rsidRPr="00EB4300" w:rsidRDefault="00EE5A9B" w:rsidP="00EE5A9B">
      <w:pPr>
        <w:pStyle w:val="NoSpacing"/>
        <w:ind w:left="1494" w:firstLine="90"/>
        <w:rPr>
          <w:highlight w:val="yellow"/>
        </w:rPr>
      </w:pPr>
      <w:r w:rsidRPr="009A6DEC">
        <w:t xml:space="preserve">Winter Commencement, as recommended by the faculty  </w:t>
      </w:r>
      <w:r w:rsidR="00A97BEA" w:rsidRPr="009A6DEC">
        <w:tab/>
      </w:r>
    </w:p>
    <w:p w14:paraId="76547059" w14:textId="77777777" w:rsidR="00761BE8" w:rsidRPr="00C95206" w:rsidRDefault="00761BE8" w:rsidP="00761BE8">
      <w:pPr>
        <w:pStyle w:val="NoSpacing"/>
        <w:ind w:left="1350" w:hanging="486"/>
      </w:pPr>
    </w:p>
    <w:p w14:paraId="4D0CE98B" w14:textId="6883C423" w:rsidR="00E419D6" w:rsidRPr="00C95206" w:rsidRDefault="00E419D6" w:rsidP="00761BE8">
      <w:pPr>
        <w:pStyle w:val="NoSpacing"/>
        <w:numPr>
          <w:ilvl w:val="0"/>
          <w:numId w:val="45"/>
        </w:numPr>
      </w:pPr>
      <w:r w:rsidRPr="00C95206">
        <w:t xml:space="preserve">Finance and Administration – </w:t>
      </w:r>
      <w:r w:rsidR="00671D20" w:rsidRPr="00C95206">
        <w:rPr>
          <w:b/>
        </w:rPr>
        <w:t>Ed Brooks</w:t>
      </w:r>
      <w:r w:rsidRPr="00C95206">
        <w:t>, Chair</w:t>
      </w:r>
    </w:p>
    <w:p w14:paraId="38697DCD" w14:textId="77777777" w:rsidR="00C95206" w:rsidRPr="00C95206" w:rsidRDefault="00D8718B" w:rsidP="00C95206">
      <w:pPr>
        <w:pStyle w:val="List"/>
        <w:numPr>
          <w:ilvl w:val="0"/>
          <w:numId w:val="41"/>
        </w:numPr>
        <w:ind w:left="1350"/>
      </w:pPr>
      <w:r w:rsidRPr="00C95206">
        <w:t>i.</w:t>
      </w:r>
      <w:r w:rsidRPr="00C95206">
        <w:tab/>
      </w:r>
      <w:r w:rsidRPr="00C95206">
        <w:tab/>
      </w:r>
      <w:r w:rsidR="00C95206" w:rsidRPr="00C95206">
        <w:t xml:space="preserve">Consideration and request to approve the Chavis University Center Fireplace and </w:t>
      </w:r>
    </w:p>
    <w:p w14:paraId="7C4B22F3" w14:textId="5B2BBFCA" w:rsidR="00C95206" w:rsidRPr="00C95206" w:rsidRDefault="00C95206" w:rsidP="00C95206">
      <w:pPr>
        <w:pStyle w:val="List"/>
        <w:ind w:left="1638" w:firstLine="90"/>
      </w:pPr>
      <w:r w:rsidRPr="00C95206">
        <w:t>Stair Renovation Project</w:t>
      </w:r>
    </w:p>
    <w:p w14:paraId="4382E288" w14:textId="3578330F" w:rsidR="00C95206" w:rsidRPr="00C95206" w:rsidRDefault="00C95206" w:rsidP="00C95206">
      <w:pPr>
        <w:pStyle w:val="List"/>
        <w:numPr>
          <w:ilvl w:val="0"/>
          <w:numId w:val="41"/>
        </w:numPr>
      </w:pPr>
      <w:r w:rsidRPr="00C95206">
        <w:t>ii.</w:t>
      </w:r>
      <w:r w:rsidRPr="00C95206">
        <w:tab/>
      </w:r>
      <w:r w:rsidRPr="00C95206">
        <w:tab/>
        <w:t>Consideration and request to a</w:t>
      </w:r>
      <w:r w:rsidRPr="00C95206">
        <w:rPr>
          <w:rFonts w:eastAsia="MS Mincho"/>
          <w:color w:val="404040"/>
        </w:rPr>
        <w:t xml:space="preserve">pprove the </w:t>
      </w:r>
      <w:bookmarkStart w:id="1" w:name="_Hlk62636346"/>
      <w:r w:rsidRPr="00C95206">
        <w:rPr>
          <w:rFonts w:eastAsia="MS Mincho"/>
          <w:color w:val="404040"/>
        </w:rPr>
        <w:t xml:space="preserve">American Indian Heritage Center </w:t>
      </w:r>
    </w:p>
    <w:p w14:paraId="1CD23555" w14:textId="4B16C4A6" w:rsidR="00761BE8" w:rsidRPr="00C95206" w:rsidRDefault="00C95206" w:rsidP="00C95206">
      <w:pPr>
        <w:pStyle w:val="List"/>
        <w:ind w:left="1656" w:firstLine="72"/>
      </w:pPr>
      <w:r w:rsidRPr="00C95206">
        <w:rPr>
          <w:rFonts w:eastAsia="MS Mincho"/>
          <w:color w:val="404040"/>
        </w:rPr>
        <w:t>Project</w:t>
      </w:r>
      <w:bookmarkEnd w:id="1"/>
    </w:p>
    <w:p w14:paraId="1A2CDCE6" w14:textId="77777777" w:rsidR="00C95206" w:rsidRPr="00C95206" w:rsidRDefault="00C95206" w:rsidP="00C95206">
      <w:pPr>
        <w:pStyle w:val="List"/>
        <w:numPr>
          <w:ilvl w:val="0"/>
          <w:numId w:val="41"/>
        </w:numPr>
      </w:pPr>
      <w:r w:rsidRPr="00C95206">
        <w:rPr>
          <w:rFonts w:eastAsia="MS Mincho"/>
          <w:color w:val="404040"/>
        </w:rPr>
        <w:t>iii.</w:t>
      </w:r>
      <w:r w:rsidRPr="00C95206">
        <w:rPr>
          <w:rFonts w:eastAsia="MS Mincho"/>
          <w:color w:val="404040"/>
        </w:rPr>
        <w:tab/>
      </w:r>
      <w:bookmarkStart w:id="2" w:name="_Hlk62640448"/>
      <w:r w:rsidRPr="00C95206">
        <w:rPr>
          <w:rFonts w:eastAsia="MS Mincho"/>
          <w:color w:val="404040"/>
        </w:rPr>
        <w:t>Consideration and r</w:t>
      </w:r>
      <w:r w:rsidRPr="00C95206">
        <w:t xml:space="preserve">equest to approve the Mary Livermore Library Special </w:t>
      </w:r>
    </w:p>
    <w:p w14:paraId="6BC42AE5" w14:textId="0F3FB5C4" w:rsidR="00C95206" w:rsidRPr="00C95206" w:rsidRDefault="00C95206" w:rsidP="00C95206">
      <w:pPr>
        <w:pStyle w:val="List"/>
        <w:ind w:left="1656" w:firstLine="72"/>
      </w:pPr>
      <w:r w:rsidRPr="00C95206">
        <w:t>Collections Project</w:t>
      </w:r>
      <w:bookmarkEnd w:id="2"/>
      <w:r w:rsidRPr="00C95206">
        <w:rPr>
          <w:rFonts w:eastAsia="MS Mincho"/>
          <w:color w:val="404040"/>
        </w:rPr>
        <w:tab/>
      </w:r>
      <w:r w:rsidRPr="00C95206">
        <w:rPr>
          <w:rFonts w:eastAsia="MS Mincho"/>
          <w:color w:val="404040"/>
        </w:rPr>
        <w:tab/>
      </w:r>
    </w:p>
    <w:p w14:paraId="3424A135" w14:textId="69417190" w:rsidR="008C1EF6" w:rsidRPr="00C95206" w:rsidRDefault="008C1EF6" w:rsidP="008C1EF6">
      <w:pPr>
        <w:pStyle w:val="List"/>
        <w:ind w:left="1656" w:firstLine="72"/>
        <w:jc w:val="both"/>
      </w:pPr>
    </w:p>
    <w:p w14:paraId="268709B5" w14:textId="6580D0E8" w:rsidR="00096180" w:rsidRPr="00CD6DAE" w:rsidRDefault="000A6EE3" w:rsidP="001423D1">
      <w:pPr>
        <w:pStyle w:val="List"/>
        <w:ind w:left="1080"/>
        <w:jc w:val="both"/>
      </w:pPr>
      <w:r w:rsidRPr="00CD6DAE">
        <w:t>d.</w:t>
      </w:r>
      <w:r w:rsidRPr="00CD6DAE">
        <w:tab/>
      </w:r>
      <w:r w:rsidR="0085655C" w:rsidRPr="00CD6DAE">
        <w:t xml:space="preserve">Public Affairs and Advancement – </w:t>
      </w:r>
      <w:r w:rsidR="00671D20" w:rsidRPr="00CD6DAE">
        <w:rPr>
          <w:b/>
        </w:rPr>
        <w:t>Mickey Gregory</w:t>
      </w:r>
      <w:r w:rsidR="0085655C" w:rsidRPr="00CD6DAE">
        <w:t>, Chair</w:t>
      </w:r>
    </w:p>
    <w:p w14:paraId="45825E46" w14:textId="0C60B983" w:rsidR="009E3360" w:rsidRPr="00EB4300" w:rsidRDefault="009E3360" w:rsidP="00761BE8">
      <w:pPr>
        <w:pStyle w:val="List"/>
        <w:tabs>
          <w:tab w:val="left" w:pos="990"/>
        </w:tabs>
        <w:ind w:left="1440" w:hanging="720"/>
        <w:jc w:val="both"/>
        <w:rPr>
          <w:highlight w:val="yellow"/>
        </w:rPr>
      </w:pPr>
      <w:r w:rsidRPr="00CD6DAE">
        <w:tab/>
      </w:r>
      <w:r w:rsidR="00761BE8" w:rsidRPr="00CD6DAE">
        <w:t xml:space="preserve"> </w:t>
      </w:r>
      <w:r w:rsidRPr="00CD6DAE">
        <w:sym w:font="Wingdings" w:char="F076"/>
      </w:r>
      <w:r w:rsidR="00494DC0" w:rsidRPr="00CD6DAE">
        <w:t xml:space="preserve">   </w:t>
      </w:r>
      <w:r w:rsidRPr="00CD6DAE">
        <w:t>i.</w:t>
      </w:r>
      <w:r w:rsidRPr="00CD6DAE">
        <w:tab/>
      </w:r>
      <w:r w:rsidR="00494DC0" w:rsidRPr="00CD6DAE">
        <w:t xml:space="preserve"> </w:t>
      </w:r>
      <w:r w:rsidR="00CD6DAE" w:rsidRPr="00CD6DAE">
        <w:t xml:space="preserve">Consideration and </w:t>
      </w:r>
      <w:r w:rsidR="00C95206">
        <w:t>r</w:t>
      </w:r>
      <w:r w:rsidR="00CD6DAE" w:rsidRPr="00CD6DAE">
        <w:t>equest to approve the naming of the Jones Study Rooms</w:t>
      </w:r>
    </w:p>
    <w:p w14:paraId="3382A0EE" w14:textId="77777777" w:rsidR="00761BE8" w:rsidRPr="00EB4300" w:rsidRDefault="00761BE8" w:rsidP="001423D1">
      <w:pPr>
        <w:pStyle w:val="List"/>
        <w:tabs>
          <w:tab w:val="left" w:pos="907"/>
        </w:tabs>
        <w:ind w:left="1440" w:hanging="720"/>
        <w:jc w:val="both"/>
        <w:rPr>
          <w:color w:val="FF0000"/>
          <w:highlight w:val="yellow"/>
        </w:rPr>
      </w:pPr>
    </w:p>
    <w:p w14:paraId="0B96C2CB" w14:textId="18AE15C3" w:rsidR="00B71EAE" w:rsidRDefault="0085655C" w:rsidP="001423D1">
      <w:pPr>
        <w:pStyle w:val="List"/>
        <w:ind w:left="1080"/>
        <w:jc w:val="both"/>
      </w:pPr>
      <w:r w:rsidRPr="00CD6DAE">
        <w:t>e</w:t>
      </w:r>
      <w:r w:rsidR="00E419D6" w:rsidRPr="00CD6DAE">
        <w:t>.</w:t>
      </w:r>
      <w:r w:rsidR="004A4366" w:rsidRPr="00CD6DAE">
        <w:tab/>
      </w:r>
      <w:r w:rsidR="00E419D6" w:rsidRPr="00CD6DAE">
        <w:t xml:space="preserve">Student Life and Athletics – </w:t>
      </w:r>
      <w:proofErr w:type="spellStart"/>
      <w:r w:rsidR="00671D20" w:rsidRPr="00CD6DAE">
        <w:rPr>
          <w:b/>
        </w:rPr>
        <w:t>Alphonzo</w:t>
      </w:r>
      <w:proofErr w:type="spellEnd"/>
      <w:r w:rsidR="00671D20" w:rsidRPr="00CD6DAE">
        <w:rPr>
          <w:b/>
        </w:rPr>
        <w:t xml:space="preserve"> McRae</w:t>
      </w:r>
      <w:r w:rsidR="00E419D6" w:rsidRPr="00CD6DAE">
        <w:t>, Chair</w:t>
      </w:r>
      <w:r w:rsidR="00BF3004">
        <w:t xml:space="preserve"> </w:t>
      </w:r>
    </w:p>
    <w:p w14:paraId="12938D65" w14:textId="77777777" w:rsidR="00E410AD" w:rsidRPr="005C18B5" w:rsidRDefault="00E410AD" w:rsidP="001423D1">
      <w:pPr>
        <w:pStyle w:val="List"/>
        <w:ind w:left="1080"/>
        <w:jc w:val="both"/>
      </w:pPr>
    </w:p>
    <w:p w14:paraId="1E3C66BC" w14:textId="09DA347C" w:rsidR="00DC743C" w:rsidRPr="001423D1" w:rsidRDefault="00846D58" w:rsidP="001D0BFF">
      <w:pPr>
        <w:pStyle w:val="List"/>
        <w:tabs>
          <w:tab w:val="left" w:pos="720"/>
          <w:tab w:val="left" w:pos="1080"/>
          <w:tab w:val="left" w:pos="1440"/>
        </w:tabs>
        <w:ind w:left="720" w:hanging="720"/>
        <w:jc w:val="both"/>
      </w:pPr>
      <w:r w:rsidRPr="001423D1">
        <w:t>1</w:t>
      </w:r>
      <w:r w:rsidR="00EE5A9B">
        <w:t>1</w:t>
      </w:r>
      <w:r w:rsidRPr="001423D1">
        <w:t>.</w:t>
      </w:r>
      <w:r w:rsidRPr="001423D1">
        <w:tab/>
      </w:r>
      <w:r w:rsidR="00465013">
        <w:t>Highlights/</w:t>
      </w:r>
      <w:r w:rsidR="00DC743C" w:rsidRPr="001423D1">
        <w:t>Questions/</w:t>
      </w:r>
      <w:r w:rsidR="00465013">
        <w:t>C</w:t>
      </w:r>
      <w:r w:rsidR="00DC743C" w:rsidRPr="001423D1">
        <w:t xml:space="preserve">omments about </w:t>
      </w:r>
      <w:r w:rsidR="00C141E6">
        <w:t>Division Reports</w:t>
      </w:r>
    </w:p>
    <w:p w14:paraId="0E3DFFE9" w14:textId="71C92875" w:rsidR="00357660" w:rsidRPr="001423D1" w:rsidRDefault="00464643" w:rsidP="00096180">
      <w:pPr>
        <w:pStyle w:val="List"/>
        <w:ind w:left="1080"/>
        <w:jc w:val="both"/>
      </w:pPr>
      <w:r w:rsidRPr="001423D1">
        <w:t>a.</w:t>
      </w:r>
      <w:r w:rsidR="000A6EE3" w:rsidRPr="001423D1">
        <w:tab/>
      </w:r>
      <w:r w:rsidR="00357660" w:rsidRPr="001423D1">
        <w:t>Academic Affairs –</w:t>
      </w:r>
      <w:r w:rsidR="00812FB1" w:rsidRPr="001423D1">
        <w:t xml:space="preserve"> </w:t>
      </w:r>
      <w:r w:rsidR="00C141E6">
        <w:t>Zoe Locklear</w:t>
      </w:r>
    </w:p>
    <w:p w14:paraId="7B8F374D" w14:textId="7EC1C87E" w:rsidR="00357660" w:rsidRPr="001423D1" w:rsidRDefault="000A6EE3" w:rsidP="00096180">
      <w:pPr>
        <w:pStyle w:val="List"/>
        <w:ind w:left="1080"/>
        <w:jc w:val="both"/>
      </w:pPr>
      <w:r w:rsidRPr="001423D1">
        <w:t>b.</w:t>
      </w:r>
      <w:r w:rsidRPr="001423D1">
        <w:tab/>
      </w:r>
      <w:r w:rsidR="00357660" w:rsidRPr="001423D1">
        <w:t>Advancement –</w:t>
      </w:r>
      <w:r w:rsidR="008F798D" w:rsidRPr="001423D1">
        <w:t xml:space="preserve"> </w:t>
      </w:r>
      <w:r w:rsidR="00C141E6">
        <w:t>Steve Varley</w:t>
      </w:r>
    </w:p>
    <w:p w14:paraId="404984E0" w14:textId="79CCB484" w:rsidR="00357660" w:rsidRDefault="00DC434D" w:rsidP="00096180">
      <w:pPr>
        <w:pStyle w:val="List"/>
        <w:ind w:left="1080"/>
        <w:jc w:val="both"/>
      </w:pPr>
      <w:r w:rsidRPr="001423D1">
        <w:t>c.</w:t>
      </w:r>
      <w:r w:rsidR="000A6EE3" w:rsidRPr="001423D1">
        <w:tab/>
      </w:r>
      <w:r w:rsidR="00357660" w:rsidRPr="001423D1">
        <w:t xml:space="preserve">Athletics – </w:t>
      </w:r>
      <w:r w:rsidR="00C5084C" w:rsidRPr="001423D1">
        <w:t>Dick Christy</w:t>
      </w:r>
    </w:p>
    <w:p w14:paraId="3D361A79" w14:textId="5BBBF328" w:rsidR="001E2A4C" w:rsidRPr="001423D1" w:rsidRDefault="001E2A4C" w:rsidP="00096180">
      <w:pPr>
        <w:pStyle w:val="List"/>
        <w:ind w:left="1080"/>
        <w:jc w:val="both"/>
      </w:pPr>
      <w:r>
        <w:t>d.</w:t>
      </w:r>
      <w:r>
        <w:tab/>
        <w:t>External Affairs – Chris Maples</w:t>
      </w:r>
    </w:p>
    <w:p w14:paraId="5F7B619C" w14:textId="2844A46F" w:rsidR="00357660" w:rsidRPr="001423D1" w:rsidRDefault="001E2A4C" w:rsidP="00096180">
      <w:pPr>
        <w:pStyle w:val="List"/>
        <w:ind w:left="1080"/>
        <w:jc w:val="both"/>
      </w:pPr>
      <w:r>
        <w:t>e</w:t>
      </w:r>
      <w:r w:rsidR="000A6EE3" w:rsidRPr="001423D1">
        <w:t>.</w:t>
      </w:r>
      <w:r w:rsidR="000A6EE3" w:rsidRPr="001423D1">
        <w:tab/>
      </w:r>
      <w:r w:rsidR="006C6AC5" w:rsidRPr="001423D1">
        <w:t xml:space="preserve">Finance and Administration </w:t>
      </w:r>
      <w:r w:rsidR="00357660" w:rsidRPr="001423D1">
        <w:t xml:space="preserve">– </w:t>
      </w:r>
      <w:r w:rsidR="00605F2C">
        <w:t>Charles Leffler</w:t>
      </w:r>
    </w:p>
    <w:p w14:paraId="1B5C8E84" w14:textId="6D195633" w:rsidR="00357660" w:rsidRPr="001423D1" w:rsidRDefault="001E2A4C" w:rsidP="00096180">
      <w:pPr>
        <w:pStyle w:val="List"/>
        <w:ind w:left="1080"/>
        <w:jc w:val="both"/>
      </w:pPr>
      <w:r>
        <w:t>f</w:t>
      </w:r>
      <w:r w:rsidR="00357660" w:rsidRPr="001423D1">
        <w:t>.</w:t>
      </w:r>
      <w:r w:rsidR="000A6EE3" w:rsidRPr="001423D1">
        <w:tab/>
      </w:r>
      <w:r w:rsidR="00357660" w:rsidRPr="001423D1">
        <w:t xml:space="preserve">Student Affairs – </w:t>
      </w:r>
      <w:r w:rsidR="00605F2C">
        <w:t>Jeff Howard</w:t>
      </w:r>
    </w:p>
    <w:p w14:paraId="5E4F0699" w14:textId="5BB5DA95" w:rsidR="00FF3B11" w:rsidRDefault="001E2A4C" w:rsidP="0081541E">
      <w:pPr>
        <w:pStyle w:val="List"/>
        <w:ind w:left="1080"/>
      </w:pPr>
      <w:r>
        <w:t>g</w:t>
      </w:r>
      <w:r w:rsidR="002B7684" w:rsidRPr="001423D1">
        <w:t>.</w:t>
      </w:r>
      <w:r w:rsidR="002B7684" w:rsidRPr="001423D1">
        <w:tab/>
        <w:t>University Communications and Marketing – Jodi Phelps</w:t>
      </w:r>
      <w:r w:rsidR="0081541E">
        <w:br/>
      </w:r>
    </w:p>
    <w:p w14:paraId="754A795B" w14:textId="095F213C" w:rsidR="00FF3B11" w:rsidRPr="001423D1" w:rsidRDefault="00FF3B11" w:rsidP="001423D1">
      <w:pPr>
        <w:pStyle w:val="List"/>
        <w:ind w:left="0" w:firstLine="0"/>
        <w:jc w:val="both"/>
      </w:pPr>
    </w:p>
    <w:p w14:paraId="4A4F6819" w14:textId="3A9FE575" w:rsidR="00C03192" w:rsidRDefault="00656A24" w:rsidP="00C03192">
      <w:pPr>
        <w:pStyle w:val="List"/>
        <w:tabs>
          <w:tab w:val="left" w:pos="720"/>
          <w:tab w:val="left" w:pos="1080"/>
          <w:tab w:val="left" w:pos="1440"/>
        </w:tabs>
        <w:ind w:left="720" w:hanging="720"/>
        <w:jc w:val="both"/>
      </w:pPr>
      <w:r w:rsidRPr="001423D1">
        <w:t>1</w:t>
      </w:r>
      <w:r w:rsidR="00EE5A9B">
        <w:t>2</w:t>
      </w:r>
      <w:r w:rsidR="0075139F" w:rsidRPr="001423D1">
        <w:t>.</w:t>
      </w:r>
      <w:r w:rsidR="0075139F" w:rsidRPr="001423D1">
        <w:tab/>
        <w:t>Chairman’s Report</w:t>
      </w:r>
      <w:r w:rsidR="00B43D22" w:rsidRPr="001423D1">
        <w:t xml:space="preserve"> </w:t>
      </w:r>
    </w:p>
    <w:p w14:paraId="3DEDB7B6" w14:textId="3331FC07" w:rsidR="00B71EAE" w:rsidRDefault="00B71EAE" w:rsidP="00B73D45">
      <w:pPr>
        <w:pStyle w:val="List"/>
        <w:tabs>
          <w:tab w:val="left" w:pos="720"/>
        </w:tabs>
        <w:ind w:left="0" w:firstLine="0"/>
        <w:jc w:val="both"/>
        <w:rPr>
          <w:rStyle w:val="Hyperlink"/>
        </w:rPr>
      </w:pPr>
    </w:p>
    <w:p w14:paraId="1F9E6DBD" w14:textId="77777777" w:rsidR="00C13AEF" w:rsidRDefault="00C13AEF" w:rsidP="00B73D45">
      <w:pPr>
        <w:pStyle w:val="List"/>
        <w:tabs>
          <w:tab w:val="left" w:pos="720"/>
        </w:tabs>
        <w:ind w:left="0" w:firstLine="0"/>
        <w:jc w:val="both"/>
        <w:rPr>
          <w:rStyle w:val="Hyperlink"/>
        </w:rPr>
      </w:pPr>
    </w:p>
    <w:p w14:paraId="60179295" w14:textId="59808946" w:rsidR="00A341A2" w:rsidRDefault="0075139F" w:rsidP="00671DAE">
      <w:pPr>
        <w:pStyle w:val="List"/>
        <w:tabs>
          <w:tab w:val="left" w:pos="720"/>
          <w:tab w:val="left" w:pos="1080"/>
          <w:tab w:val="left" w:pos="1440"/>
        </w:tabs>
        <w:ind w:left="1008" w:hanging="1008"/>
        <w:jc w:val="both"/>
        <w:rPr>
          <w:b/>
          <w:i/>
        </w:rPr>
      </w:pPr>
      <w:r>
        <w:t>1</w:t>
      </w:r>
      <w:r w:rsidR="0037010D">
        <w:t>3</w:t>
      </w:r>
      <w:r w:rsidR="00612353">
        <w:t>.</w:t>
      </w:r>
      <w:r w:rsidR="00612353">
        <w:tab/>
      </w:r>
      <w:r w:rsidR="00456998" w:rsidRPr="00F53ACF">
        <w:rPr>
          <w:b/>
        </w:rPr>
        <w:t xml:space="preserve">CLOSED SESSION </w:t>
      </w:r>
      <w:r w:rsidR="00456998" w:rsidRPr="00F53ACF">
        <w:t>to discuss confidential personnel matters so as to prevent the disclosure of such information which is confidential pursuant to the laws of this State, or not considered a public record</w:t>
      </w:r>
      <w:r w:rsidR="00B34AB0" w:rsidRPr="00F53ACF">
        <w:t xml:space="preserve">. </w:t>
      </w:r>
      <w:r w:rsidR="00456998" w:rsidRPr="00F53ACF">
        <w:rPr>
          <w:b/>
          <w:i/>
        </w:rPr>
        <w:t>NCGS §</w:t>
      </w:r>
      <w:r w:rsidR="00B34AB0" w:rsidRPr="00F53ACF">
        <w:rPr>
          <w:b/>
          <w:i/>
        </w:rPr>
        <w:t xml:space="preserve"> </w:t>
      </w:r>
      <w:r w:rsidR="00456998" w:rsidRPr="00F53ACF">
        <w:rPr>
          <w:b/>
          <w:i/>
        </w:rPr>
        <w:t>143-318.11(a)(</w:t>
      </w:r>
      <w:r w:rsidR="006C31FE" w:rsidRPr="00F53ACF">
        <w:rPr>
          <w:b/>
          <w:i/>
        </w:rPr>
        <w:t>1</w:t>
      </w:r>
      <w:r w:rsidR="000163E3" w:rsidRPr="00F53ACF">
        <w:rPr>
          <w:b/>
          <w:i/>
        </w:rPr>
        <w:t>)</w:t>
      </w:r>
      <w:r w:rsidR="009A0844" w:rsidRPr="00F53ACF">
        <w:rPr>
          <w:b/>
          <w:i/>
        </w:rPr>
        <w:t>(6)</w:t>
      </w:r>
    </w:p>
    <w:p w14:paraId="331F3A51" w14:textId="77777777" w:rsidR="008B5E45" w:rsidRDefault="008B5E45" w:rsidP="00671DAE">
      <w:pPr>
        <w:pStyle w:val="List"/>
        <w:tabs>
          <w:tab w:val="left" w:pos="720"/>
          <w:tab w:val="left" w:pos="1080"/>
          <w:tab w:val="left" w:pos="1440"/>
        </w:tabs>
        <w:ind w:left="1008" w:hanging="1008"/>
        <w:jc w:val="both"/>
        <w:rPr>
          <w:b/>
          <w:i/>
        </w:rPr>
      </w:pPr>
    </w:p>
    <w:p w14:paraId="04B812F9" w14:textId="77777777" w:rsidR="00EA60EE" w:rsidRDefault="00EA60EE" w:rsidP="003947FD">
      <w:pPr>
        <w:pStyle w:val="List"/>
        <w:tabs>
          <w:tab w:val="left" w:pos="720"/>
          <w:tab w:val="left" w:pos="1080"/>
          <w:tab w:val="left" w:pos="1440"/>
        </w:tabs>
        <w:ind w:left="720" w:hanging="720"/>
        <w:jc w:val="both"/>
        <w:rPr>
          <w:b/>
          <w:i/>
        </w:rPr>
      </w:pPr>
    </w:p>
    <w:p w14:paraId="6112DC2D" w14:textId="77777777" w:rsidR="006403F5" w:rsidRDefault="006403F5" w:rsidP="0023575B">
      <w:pPr>
        <w:pStyle w:val="List"/>
        <w:tabs>
          <w:tab w:val="left" w:pos="720"/>
          <w:tab w:val="left" w:pos="1080"/>
          <w:tab w:val="left" w:pos="1440"/>
        </w:tabs>
        <w:ind w:left="720" w:hanging="720"/>
        <w:jc w:val="both"/>
      </w:pPr>
    </w:p>
    <w:p w14:paraId="254CF0F6" w14:textId="77777777" w:rsidR="006403F5" w:rsidRDefault="006403F5" w:rsidP="0023575B">
      <w:pPr>
        <w:pStyle w:val="List"/>
        <w:tabs>
          <w:tab w:val="left" w:pos="720"/>
          <w:tab w:val="left" w:pos="1080"/>
          <w:tab w:val="left" w:pos="1440"/>
        </w:tabs>
        <w:ind w:left="720" w:hanging="720"/>
        <w:jc w:val="both"/>
      </w:pPr>
    </w:p>
    <w:p w14:paraId="014961FE" w14:textId="2B959A4B" w:rsidR="00FB2F64" w:rsidRDefault="00FB2F64" w:rsidP="0023575B">
      <w:pPr>
        <w:pStyle w:val="List"/>
        <w:tabs>
          <w:tab w:val="left" w:pos="720"/>
          <w:tab w:val="left" w:pos="1080"/>
          <w:tab w:val="left" w:pos="1440"/>
        </w:tabs>
        <w:ind w:left="720" w:hanging="720"/>
        <w:jc w:val="both"/>
      </w:pPr>
      <w:r w:rsidRPr="00334037">
        <w:t>1</w:t>
      </w:r>
      <w:r w:rsidR="0037010D">
        <w:t>4</w:t>
      </w:r>
      <w:r w:rsidRPr="00334037">
        <w:t>.</w:t>
      </w:r>
      <w:r w:rsidRPr="00334037">
        <w:tab/>
        <w:t>Announcements</w:t>
      </w:r>
      <w:r w:rsidR="002D1B66">
        <w:br/>
      </w:r>
    </w:p>
    <w:p w14:paraId="0C7549C2" w14:textId="0CA698CB" w:rsidR="00134F63" w:rsidRPr="00C73B42" w:rsidRDefault="009D7341" w:rsidP="00C73B42">
      <w:pPr>
        <w:spacing w:line="276" w:lineRule="auto"/>
        <w:ind w:left="1008" w:hanging="288"/>
      </w:pPr>
      <w:proofErr w:type="gramStart"/>
      <w:r>
        <w:t>a</w:t>
      </w:r>
      <w:proofErr w:type="gramEnd"/>
      <w:r>
        <w:t>.</w:t>
      </w:r>
      <w:r w:rsidR="00A12A2F">
        <w:tab/>
      </w:r>
      <w:r w:rsidR="00134F63">
        <w:t xml:space="preserve">The Lighting of Old Main will be held on </w:t>
      </w:r>
      <w:r w:rsidR="00134F63" w:rsidRPr="00134F63">
        <w:rPr>
          <w:b/>
        </w:rPr>
        <w:t>Tues</w:t>
      </w:r>
      <w:r w:rsidR="00C73B42">
        <w:rPr>
          <w:b/>
        </w:rPr>
        <w:t>day, November 30, 2021 at 6:00pm</w:t>
      </w:r>
      <w:r w:rsidR="00C73B42" w:rsidRPr="00C73B42">
        <w:t>.</w:t>
      </w:r>
    </w:p>
    <w:p w14:paraId="05F87D64" w14:textId="77777777" w:rsidR="00134F63" w:rsidRDefault="00134F63" w:rsidP="008B5E45">
      <w:pPr>
        <w:spacing w:line="276" w:lineRule="auto"/>
        <w:ind w:left="720" w:hanging="360"/>
      </w:pPr>
    </w:p>
    <w:p w14:paraId="60377CD4" w14:textId="0D74386D" w:rsidR="009C1DCD" w:rsidRDefault="009C1DCD" w:rsidP="00134F63">
      <w:pPr>
        <w:pStyle w:val="ListParagraph"/>
        <w:numPr>
          <w:ilvl w:val="0"/>
          <w:numId w:val="29"/>
        </w:numPr>
        <w:spacing w:line="276" w:lineRule="auto"/>
        <w:rPr>
          <w:sz w:val="22"/>
          <w:szCs w:val="22"/>
        </w:rPr>
      </w:pPr>
      <w:r>
        <w:rPr>
          <w:sz w:val="22"/>
          <w:szCs w:val="22"/>
        </w:rPr>
        <w:t xml:space="preserve">The Annual Holiday Extravaganza will be held on </w:t>
      </w:r>
      <w:r w:rsidRPr="00C73B42">
        <w:rPr>
          <w:b/>
          <w:sz w:val="22"/>
          <w:szCs w:val="22"/>
        </w:rPr>
        <w:t>Friday, December 3, 2021 at 7:30pm</w:t>
      </w:r>
      <w:r>
        <w:rPr>
          <w:sz w:val="22"/>
          <w:szCs w:val="22"/>
        </w:rPr>
        <w:t xml:space="preserve"> </w:t>
      </w:r>
      <w:r w:rsidR="00C73B42">
        <w:rPr>
          <w:sz w:val="22"/>
          <w:szCs w:val="22"/>
        </w:rPr>
        <w:t xml:space="preserve">in GPAC.  </w:t>
      </w:r>
    </w:p>
    <w:p w14:paraId="11EDB69D" w14:textId="77777777" w:rsidR="00C73B42" w:rsidRDefault="00C73B42" w:rsidP="00C73B42">
      <w:pPr>
        <w:pStyle w:val="ListParagraph"/>
        <w:spacing w:line="276" w:lineRule="auto"/>
        <w:ind w:left="1080"/>
        <w:rPr>
          <w:sz w:val="22"/>
          <w:szCs w:val="22"/>
        </w:rPr>
      </w:pPr>
    </w:p>
    <w:p w14:paraId="16E0DAF1" w14:textId="243BD2DC" w:rsidR="00134F63" w:rsidRDefault="00134F63" w:rsidP="00134F63">
      <w:pPr>
        <w:pStyle w:val="ListParagraph"/>
        <w:numPr>
          <w:ilvl w:val="0"/>
          <w:numId w:val="29"/>
        </w:numPr>
        <w:spacing w:line="276" w:lineRule="auto"/>
        <w:rPr>
          <w:sz w:val="22"/>
          <w:szCs w:val="22"/>
        </w:rPr>
      </w:pPr>
      <w:r>
        <w:rPr>
          <w:sz w:val="22"/>
          <w:szCs w:val="22"/>
        </w:rPr>
        <w:t xml:space="preserve">The Alumni Holiday Drop-In will be held on </w:t>
      </w:r>
      <w:r w:rsidRPr="00134F63">
        <w:rPr>
          <w:b/>
          <w:sz w:val="22"/>
          <w:szCs w:val="22"/>
        </w:rPr>
        <w:t>Saturday, December 4, 2021</w:t>
      </w:r>
      <w:r w:rsidR="00C73B42">
        <w:rPr>
          <w:b/>
          <w:sz w:val="22"/>
          <w:szCs w:val="22"/>
        </w:rPr>
        <w:t xml:space="preserve">, </w:t>
      </w:r>
      <w:r w:rsidRPr="00134F63">
        <w:rPr>
          <w:b/>
          <w:sz w:val="22"/>
          <w:szCs w:val="22"/>
        </w:rPr>
        <w:t>6:00pm</w:t>
      </w:r>
      <w:r>
        <w:rPr>
          <w:sz w:val="22"/>
          <w:szCs w:val="22"/>
        </w:rPr>
        <w:t xml:space="preserve"> at the Chancellor’s Residence.</w:t>
      </w:r>
    </w:p>
    <w:p w14:paraId="4665FDD9" w14:textId="77777777" w:rsidR="00134F63" w:rsidRDefault="00134F63" w:rsidP="00134F63">
      <w:pPr>
        <w:pStyle w:val="ListParagraph"/>
        <w:spacing w:line="276" w:lineRule="auto"/>
        <w:ind w:left="1080"/>
        <w:rPr>
          <w:sz w:val="22"/>
          <w:szCs w:val="22"/>
        </w:rPr>
      </w:pPr>
    </w:p>
    <w:p w14:paraId="79CC75A2" w14:textId="3FD133AA" w:rsidR="008B5E45" w:rsidRPr="00134F63" w:rsidRDefault="008B5E45" w:rsidP="00134F63">
      <w:pPr>
        <w:pStyle w:val="ListParagraph"/>
        <w:numPr>
          <w:ilvl w:val="0"/>
          <w:numId w:val="29"/>
        </w:numPr>
        <w:spacing w:line="276" w:lineRule="auto"/>
        <w:rPr>
          <w:sz w:val="22"/>
          <w:szCs w:val="22"/>
        </w:rPr>
      </w:pPr>
      <w:r w:rsidRPr="00134F63">
        <w:rPr>
          <w:sz w:val="22"/>
          <w:szCs w:val="22"/>
        </w:rPr>
        <w:t xml:space="preserve">The 2021 Graduate </w:t>
      </w:r>
      <w:r w:rsidR="00134F63" w:rsidRPr="00134F63">
        <w:rPr>
          <w:sz w:val="22"/>
          <w:szCs w:val="22"/>
        </w:rPr>
        <w:t xml:space="preserve">School </w:t>
      </w:r>
      <w:r w:rsidRPr="00134F63">
        <w:rPr>
          <w:sz w:val="22"/>
          <w:szCs w:val="22"/>
        </w:rPr>
        <w:t xml:space="preserve">Winter Commencement </w:t>
      </w:r>
      <w:r w:rsidR="00134F63" w:rsidRPr="00134F63">
        <w:rPr>
          <w:sz w:val="22"/>
          <w:szCs w:val="22"/>
        </w:rPr>
        <w:t xml:space="preserve">will be held on </w:t>
      </w:r>
      <w:r w:rsidRPr="00C73B42">
        <w:rPr>
          <w:b/>
          <w:sz w:val="22"/>
          <w:szCs w:val="22"/>
        </w:rPr>
        <w:t xml:space="preserve">Friday, December </w:t>
      </w:r>
      <w:r w:rsidR="00134F63" w:rsidRPr="00C73B42">
        <w:rPr>
          <w:b/>
          <w:sz w:val="22"/>
          <w:szCs w:val="22"/>
        </w:rPr>
        <w:t>10</w:t>
      </w:r>
      <w:r w:rsidR="002D1B66">
        <w:rPr>
          <w:b/>
          <w:sz w:val="22"/>
          <w:szCs w:val="22"/>
        </w:rPr>
        <w:t xml:space="preserve"> at</w:t>
      </w:r>
      <w:r w:rsidR="00134F63" w:rsidRPr="00C73B42">
        <w:rPr>
          <w:b/>
          <w:sz w:val="22"/>
          <w:szCs w:val="22"/>
        </w:rPr>
        <w:t xml:space="preserve"> 7</w:t>
      </w:r>
      <w:r w:rsidR="00EB1434">
        <w:rPr>
          <w:b/>
          <w:sz w:val="22"/>
          <w:szCs w:val="22"/>
        </w:rPr>
        <w:t>:00</w:t>
      </w:r>
      <w:r w:rsidR="00134F63" w:rsidRPr="00C73B42">
        <w:rPr>
          <w:b/>
          <w:sz w:val="22"/>
          <w:szCs w:val="22"/>
        </w:rPr>
        <w:t xml:space="preserve">pm </w:t>
      </w:r>
      <w:r w:rsidR="00134F63" w:rsidRPr="00134F63">
        <w:rPr>
          <w:sz w:val="22"/>
          <w:szCs w:val="22"/>
        </w:rPr>
        <w:t xml:space="preserve">in the Givens Performing Arts Center.  Robing will be in the Chancellor’s Dining Room.  </w:t>
      </w:r>
    </w:p>
    <w:p w14:paraId="5D54C6B1" w14:textId="77777777" w:rsidR="008B5E45" w:rsidRDefault="008B5E45" w:rsidP="008B5E45">
      <w:pPr>
        <w:spacing w:line="276" w:lineRule="auto"/>
        <w:ind w:left="720" w:hanging="360"/>
        <w:rPr>
          <w:sz w:val="22"/>
          <w:szCs w:val="22"/>
        </w:rPr>
      </w:pPr>
    </w:p>
    <w:p w14:paraId="57475242" w14:textId="27E814D7" w:rsidR="008B5E45" w:rsidRPr="008B5E45" w:rsidRDefault="00C73B42" w:rsidP="008B5E45">
      <w:pPr>
        <w:pStyle w:val="ListParagraph"/>
        <w:numPr>
          <w:ilvl w:val="0"/>
          <w:numId w:val="29"/>
        </w:numPr>
        <w:spacing w:line="276" w:lineRule="auto"/>
        <w:rPr>
          <w:sz w:val="22"/>
          <w:szCs w:val="22"/>
        </w:rPr>
      </w:pPr>
      <w:r>
        <w:rPr>
          <w:sz w:val="22"/>
          <w:szCs w:val="22"/>
        </w:rPr>
        <w:t>The 2021 U</w:t>
      </w:r>
      <w:r w:rsidR="008B5E45" w:rsidRPr="008B5E45">
        <w:rPr>
          <w:sz w:val="22"/>
          <w:szCs w:val="22"/>
        </w:rPr>
        <w:t xml:space="preserve">ndergraduate Winter Commencement </w:t>
      </w:r>
      <w:r>
        <w:rPr>
          <w:sz w:val="22"/>
          <w:szCs w:val="22"/>
        </w:rPr>
        <w:t>will be held on</w:t>
      </w:r>
      <w:r w:rsidR="008B5E45" w:rsidRPr="008B5E45">
        <w:rPr>
          <w:sz w:val="22"/>
          <w:szCs w:val="22"/>
        </w:rPr>
        <w:t xml:space="preserve"> </w:t>
      </w:r>
      <w:r w:rsidR="008B5E45" w:rsidRPr="008B5E45">
        <w:rPr>
          <w:b/>
          <w:sz w:val="22"/>
          <w:szCs w:val="22"/>
        </w:rPr>
        <w:t xml:space="preserve">Saturday, </w:t>
      </w:r>
      <w:r>
        <w:rPr>
          <w:b/>
          <w:sz w:val="22"/>
          <w:szCs w:val="22"/>
        </w:rPr>
        <w:t>December 11</w:t>
      </w:r>
      <w:r w:rsidR="008B5E45" w:rsidRPr="008B5E45">
        <w:rPr>
          <w:b/>
          <w:sz w:val="22"/>
          <w:szCs w:val="22"/>
        </w:rPr>
        <w:t xml:space="preserve"> at 9:00am</w:t>
      </w:r>
      <w:r>
        <w:rPr>
          <w:b/>
          <w:sz w:val="22"/>
          <w:szCs w:val="22"/>
        </w:rPr>
        <w:t xml:space="preserve"> in the Jones Athletic Center Main Gym.  </w:t>
      </w:r>
      <w:r w:rsidRPr="00C73B42">
        <w:rPr>
          <w:sz w:val="22"/>
          <w:szCs w:val="22"/>
        </w:rPr>
        <w:t xml:space="preserve">Robing will be in the Chancellor’s Dining Room. </w:t>
      </w:r>
      <w:r w:rsidR="008B5E45" w:rsidRPr="00C73B42">
        <w:rPr>
          <w:sz w:val="22"/>
          <w:szCs w:val="22"/>
        </w:rPr>
        <w:t xml:space="preserve"> </w:t>
      </w:r>
      <w:r w:rsidR="008B5E45" w:rsidRPr="00C73B42">
        <w:rPr>
          <w:sz w:val="22"/>
          <w:szCs w:val="22"/>
        </w:rPr>
        <w:br/>
      </w:r>
    </w:p>
    <w:p w14:paraId="662B80FF" w14:textId="304C04A6" w:rsidR="008B5E45" w:rsidRPr="00CA3B22" w:rsidRDefault="008B5E45" w:rsidP="008B5E45">
      <w:pPr>
        <w:pStyle w:val="ListParagraph"/>
        <w:numPr>
          <w:ilvl w:val="0"/>
          <w:numId w:val="29"/>
        </w:numPr>
        <w:spacing w:line="276" w:lineRule="auto"/>
        <w:jc w:val="both"/>
        <w:rPr>
          <w:b/>
          <w:sz w:val="22"/>
          <w:szCs w:val="22"/>
        </w:rPr>
      </w:pPr>
      <w:r w:rsidRPr="008D1C2C">
        <w:rPr>
          <w:sz w:val="22"/>
          <w:szCs w:val="22"/>
        </w:rPr>
        <w:t xml:space="preserve">The next BOT Committee Meetings are scheduled for </w:t>
      </w:r>
      <w:r w:rsidRPr="008D1C2C">
        <w:rPr>
          <w:b/>
          <w:sz w:val="22"/>
          <w:szCs w:val="22"/>
        </w:rPr>
        <w:t xml:space="preserve">Thursday, February </w:t>
      </w:r>
      <w:r w:rsidR="004F56E3">
        <w:rPr>
          <w:b/>
          <w:sz w:val="22"/>
          <w:szCs w:val="22"/>
        </w:rPr>
        <w:t>17</w:t>
      </w:r>
      <w:r w:rsidRPr="008D1C2C">
        <w:rPr>
          <w:b/>
          <w:sz w:val="22"/>
          <w:szCs w:val="22"/>
        </w:rPr>
        <w:t>, 202</w:t>
      </w:r>
      <w:r w:rsidR="004F56E3">
        <w:rPr>
          <w:b/>
          <w:sz w:val="22"/>
          <w:szCs w:val="22"/>
        </w:rPr>
        <w:t>2</w:t>
      </w:r>
      <w:r w:rsidRPr="008D1C2C">
        <w:rPr>
          <w:b/>
          <w:sz w:val="22"/>
          <w:szCs w:val="22"/>
        </w:rPr>
        <w:t xml:space="preserve"> beginning at 1:30pm.</w:t>
      </w:r>
      <w:r>
        <w:rPr>
          <w:b/>
          <w:sz w:val="22"/>
          <w:szCs w:val="22"/>
        </w:rPr>
        <w:t xml:space="preserve"> </w:t>
      </w:r>
      <w:r w:rsidRPr="00CA3B22">
        <w:rPr>
          <w:sz w:val="22"/>
          <w:szCs w:val="22"/>
        </w:rPr>
        <w:t xml:space="preserve">The next regular meeting of the BOT will be held on </w:t>
      </w:r>
      <w:r w:rsidRPr="00CA3B22">
        <w:rPr>
          <w:b/>
          <w:sz w:val="22"/>
          <w:szCs w:val="22"/>
        </w:rPr>
        <w:t xml:space="preserve">Friday, February </w:t>
      </w:r>
      <w:r w:rsidR="004F56E3">
        <w:rPr>
          <w:b/>
          <w:sz w:val="22"/>
          <w:szCs w:val="22"/>
        </w:rPr>
        <w:t>18</w:t>
      </w:r>
      <w:r w:rsidRPr="00CA3B22">
        <w:rPr>
          <w:b/>
          <w:sz w:val="22"/>
          <w:szCs w:val="22"/>
        </w:rPr>
        <w:t>, 202</w:t>
      </w:r>
      <w:r w:rsidR="004F56E3">
        <w:rPr>
          <w:b/>
          <w:sz w:val="22"/>
          <w:szCs w:val="22"/>
        </w:rPr>
        <w:t>2</w:t>
      </w:r>
      <w:r w:rsidRPr="00CA3B22">
        <w:rPr>
          <w:b/>
          <w:sz w:val="22"/>
          <w:szCs w:val="22"/>
        </w:rPr>
        <w:t xml:space="preserve"> at 9:</w:t>
      </w:r>
      <w:r>
        <w:rPr>
          <w:b/>
          <w:sz w:val="22"/>
          <w:szCs w:val="22"/>
        </w:rPr>
        <w:t>0</w:t>
      </w:r>
      <w:r w:rsidRPr="00CA3B22">
        <w:rPr>
          <w:b/>
          <w:sz w:val="22"/>
          <w:szCs w:val="22"/>
        </w:rPr>
        <w:t>0am, with a breakfast presentation at 8:30 a.m.</w:t>
      </w:r>
    </w:p>
    <w:p w14:paraId="67F864FB" w14:textId="7043C1C2" w:rsidR="00761BE8" w:rsidRDefault="00761BE8" w:rsidP="00761BE8">
      <w:pPr>
        <w:pStyle w:val="List"/>
        <w:tabs>
          <w:tab w:val="left" w:pos="720"/>
          <w:tab w:val="left" w:pos="1080"/>
          <w:tab w:val="left" w:pos="1440"/>
        </w:tabs>
        <w:ind w:left="720" w:hanging="720"/>
        <w:jc w:val="both"/>
      </w:pPr>
    </w:p>
    <w:p w14:paraId="4195B99B" w14:textId="690A2944" w:rsidR="00C03192" w:rsidRDefault="00C03192" w:rsidP="0023575B">
      <w:pPr>
        <w:pStyle w:val="List"/>
        <w:tabs>
          <w:tab w:val="left" w:pos="720"/>
          <w:tab w:val="left" w:pos="1080"/>
          <w:tab w:val="left" w:pos="1440"/>
        </w:tabs>
        <w:ind w:left="720" w:hanging="720"/>
        <w:jc w:val="both"/>
      </w:pPr>
    </w:p>
    <w:p w14:paraId="725C6C30" w14:textId="2DD94335" w:rsidR="00A12A2F" w:rsidRPr="0023575B" w:rsidRDefault="00A12A2F" w:rsidP="0023575B">
      <w:pPr>
        <w:pStyle w:val="List"/>
        <w:tabs>
          <w:tab w:val="left" w:pos="720"/>
          <w:tab w:val="left" w:pos="1080"/>
          <w:tab w:val="left" w:pos="1440"/>
        </w:tabs>
        <w:ind w:left="720" w:hanging="720"/>
        <w:jc w:val="both"/>
      </w:pPr>
      <w:r>
        <w:tab/>
      </w:r>
    </w:p>
    <w:p w14:paraId="4D8C05DA" w14:textId="3FEB288B" w:rsidR="005C18B5" w:rsidRDefault="00B01E26" w:rsidP="00E61BB3">
      <w:pPr>
        <w:pStyle w:val="List"/>
        <w:tabs>
          <w:tab w:val="left" w:pos="720"/>
          <w:tab w:val="left" w:pos="1080"/>
          <w:tab w:val="left" w:pos="1440"/>
        </w:tabs>
        <w:ind w:left="720" w:hanging="720"/>
        <w:jc w:val="both"/>
      </w:pPr>
      <w:r w:rsidRPr="00334037">
        <w:t>1</w:t>
      </w:r>
      <w:r w:rsidR="0037010D">
        <w:t>5</w:t>
      </w:r>
      <w:r w:rsidR="00334037">
        <w:t>.</w:t>
      </w:r>
      <w:r w:rsidR="00334037">
        <w:tab/>
      </w:r>
      <w:r w:rsidR="003178DA" w:rsidRPr="00334037">
        <w:t>Adjournment</w:t>
      </w:r>
    </w:p>
    <w:p w14:paraId="05DAA8FA" w14:textId="309124CF" w:rsidR="003A151C" w:rsidRDefault="003A151C" w:rsidP="00E61BB3">
      <w:pPr>
        <w:pStyle w:val="List"/>
        <w:tabs>
          <w:tab w:val="left" w:pos="720"/>
          <w:tab w:val="left" w:pos="1080"/>
          <w:tab w:val="left" w:pos="1440"/>
        </w:tabs>
        <w:ind w:left="720" w:hanging="720"/>
        <w:jc w:val="both"/>
      </w:pPr>
    </w:p>
    <w:p w14:paraId="4B3DF68F" w14:textId="77777777" w:rsidR="003A151C" w:rsidRPr="00334037" w:rsidRDefault="003A151C" w:rsidP="00E61BB3">
      <w:pPr>
        <w:pStyle w:val="List"/>
        <w:tabs>
          <w:tab w:val="left" w:pos="720"/>
          <w:tab w:val="left" w:pos="1080"/>
          <w:tab w:val="left" w:pos="1440"/>
        </w:tabs>
        <w:ind w:left="720" w:hanging="720"/>
        <w:jc w:val="both"/>
      </w:pPr>
    </w:p>
    <w:p w14:paraId="6934F59C" w14:textId="77777777" w:rsidR="00936611" w:rsidRPr="00B8618F" w:rsidRDefault="00BD37B3" w:rsidP="00936611">
      <w:pPr>
        <w:pStyle w:val="ListParagraph"/>
        <w:numPr>
          <w:ilvl w:val="0"/>
          <w:numId w:val="14"/>
        </w:numPr>
        <w:tabs>
          <w:tab w:val="left" w:pos="3150"/>
          <w:tab w:val="center" w:pos="4680"/>
          <w:tab w:val="right" w:pos="9360"/>
        </w:tabs>
        <w:ind w:left="360"/>
        <w:jc w:val="both"/>
      </w:pPr>
      <w:r w:rsidRPr="00200443">
        <w:rPr>
          <w:b/>
        </w:rPr>
        <w:t>Board Action Required</w:t>
      </w:r>
    </w:p>
    <w:sectPr w:rsidR="00936611" w:rsidRPr="00B8618F" w:rsidSect="00723C7F">
      <w:footerReference w:type="default" r:id="rId9"/>
      <w:type w:val="continuous"/>
      <w:pgSz w:w="12240" w:h="15840" w:code="1"/>
      <w:pgMar w:top="547" w:right="1296" w:bottom="0" w:left="1296"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4E848" w14:textId="77777777" w:rsidR="006F3B0E" w:rsidRDefault="006F3B0E" w:rsidP="003178DA">
      <w:r>
        <w:separator/>
      </w:r>
    </w:p>
  </w:endnote>
  <w:endnote w:type="continuationSeparator" w:id="0">
    <w:p w14:paraId="243D41F4" w14:textId="77777777" w:rsidR="006F3B0E" w:rsidRDefault="006F3B0E" w:rsidP="00317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FE7D" w14:textId="361A9FE3" w:rsidR="003F6375" w:rsidRDefault="007C7B16" w:rsidP="003F6375">
    <w:pPr>
      <w:pStyle w:val="Footer"/>
      <w:rPr>
        <w:noProof/>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K:\Chancellor\Board of Trustees\2021-2022\(8) November 11-12.2021\Agenda\BOT_agenda_Nov.12.2021_FINAL.docx</w:t>
    </w:r>
    <w:r>
      <w:rPr>
        <w:sz w:val="16"/>
        <w:szCs w:val="16"/>
      </w:rPr>
      <w:fldChar w:fldCharType="end"/>
    </w:r>
    <w:r>
      <w:rPr>
        <w:noProof/>
        <w:sz w:val="16"/>
        <w:szCs w:val="16"/>
      </w:rPr>
      <w:t xml:space="preserve"> </w:t>
    </w:r>
  </w:p>
  <w:p w14:paraId="4996C205" w14:textId="77777777" w:rsidR="003001D8" w:rsidRPr="003001D8" w:rsidRDefault="003001D8">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D0EA0" w14:textId="77777777" w:rsidR="006F3B0E" w:rsidRDefault="006F3B0E" w:rsidP="003178DA">
      <w:r>
        <w:separator/>
      </w:r>
    </w:p>
  </w:footnote>
  <w:footnote w:type="continuationSeparator" w:id="0">
    <w:p w14:paraId="6549E599" w14:textId="77777777" w:rsidR="006F3B0E" w:rsidRDefault="006F3B0E" w:rsidP="00317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83F18"/>
    <w:multiLevelType w:val="hybridMultilevel"/>
    <w:tmpl w:val="89A0594E"/>
    <w:lvl w:ilvl="0" w:tplc="F7FADEA2">
      <w:start w:val="1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917AB"/>
    <w:multiLevelType w:val="hybridMultilevel"/>
    <w:tmpl w:val="27788BCC"/>
    <w:lvl w:ilvl="0" w:tplc="0EB46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740027"/>
    <w:multiLevelType w:val="hybridMultilevel"/>
    <w:tmpl w:val="81F066FA"/>
    <w:lvl w:ilvl="0" w:tplc="04090009">
      <w:start w:val="1"/>
      <w:numFmt w:val="bullet"/>
      <w:lvlText w:val=""/>
      <w:lvlJc w:val="left"/>
      <w:pPr>
        <w:ind w:left="1368" w:hanging="360"/>
      </w:pPr>
      <w:rPr>
        <w:rFonts w:ascii="Wingdings" w:hAnsi="Wingdings"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 w15:restartNumberingAfterBreak="0">
    <w:nsid w:val="0DDC6172"/>
    <w:multiLevelType w:val="hybridMultilevel"/>
    <w:tmpl w:val="6C7C53F4"/>
    <w:lvl w:ilvl="0" w:tplc="04090009">
      <w:start w:val="1"/>
      <w:numFmt w:val="bullet"/>
      <w:lvlText w:val=""/>
      <w:lvlJc w:val="left"/>
      <w:pPr>
        <w:ind w:left="1080" w:hanging="360"/>
      </w:pPr>
      <w:rPr>
        <w:rFonts w:ascii="Wingdings" w:hAnsi="Wingdings" w:hint="default"/>
      </w:rPr>
    </w:lvl>
    <w:lvl w:ilvl="1" w:tplc="04090009">
      <w:start w:val="1"/>
      <w:numFmt w:val="bullet"/>
      <w:lvlText w:val=""/>
      <w:lvlJc w:val="left"/>
      <w:pPr>
        <w:ind w:left="81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FA4225"/>
    <w:multiLevelType w:val="hybridMultilevel"/>
    <w:tmpl w:val="8FAC65C4"/>
    <w:lvl w:ilvl="0" w:tplc="520E3628">
      <w:start w:val="18"/>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703E6"/>
    <w:multiLevelType w:val="hybridMultilevel"/>
    <w:tmpl w:val="9AFC2B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53FB1"/>
    <w:multiLevelType w:val="hybridMultilevel"/>
    <w:tmpl w:val="E22EAA14"/>
    <w:lvl w:ilvl="0" w:tplc="04090009">
      <w:start w:val="1"/>
      <w:numFmt w:val="bullet"/>
      <w:lvlText w:val=""/>
      <w:lvlJc w:val="left"/>
      <w:pPr>
        <w:ind w:left="1080" w:hanging="360"/>
      </w:pPr>
      <w:rPr>
        <w:rFonts w:ascii="Wingdings" w:hAnsi="Wingding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BC46D32"/>
    <w:multiLevelType w:val="hybridMultilevel"/>
    <w:tmpl w:val="BD029DE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1BE55026"/>
    <w:multiLevelType w:val="hybridMultilevel"/>
    <w:tmpl w:val="64D6DC34"/>
    <w:lvl w:ilvl="0" w:tplc="8AF676C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E46FE9"/>
    <w:multiLevelType w:val="hybridMultilevel"/>
    <w:tmpl w:val="E1A044A2"/>
    <w:lvl w:ilvl="0" w:tplc="9C34013E">
      <w:start w:val="2"/>
      <w:numFmt w:val="bullet"/>
      <w:lvlText w:val=""/>
      <w:lvlJc w:val="left"/>
      <w:pPr>
        <w:ind w:left="1260" w:hanging="360"/>
      </w:pPr>
      <w:rPr>
        <w:rFonts w:ascii="Wingdings" w:eastAsia="Times New Roman" w:hAnsi="Wingding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E0F578F"/>
    <w:multiLevelType w:val="hybridMultilevel"/>
    <w:tmpl w:val="F8FEEEE4"/>
    <w:lvl w:ilvl="0" w:tplc="6CCE8D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63269F"/>
    <w:multiLevelType w:val="hybridMultilevel"/>
    <w:tmpl w:val="A6CEA566"/>
    <w:lvl w:ilvl="0" w:tplc="04090019">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EE4F59"/>
    <w:multiLevelType w:val="hybridMultilevel"/>
    <w:tmpl w:val="E9249A0E"/>
    <w:lvl w:ilvl="0" w:tplc="94A2AB4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E3CC1"/>
    <w:multiLevelType w:val="hybridMultilevel"/>
    <w:tmpl w:val="7C64AA3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597FA2"/>
    <w:multiLevelType w:val="hybridMultilevel"/>
    <w:tmpl w:val="5B3EF3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C66A8E"/>
    <w:multiLevelType w:val="hybridMultilevel"/>
    <w:tmpl w:val="8584AD10"/>
    <w:lvl w:ilvl="0" w:tplc="04090009">
      <w:start w:val="1"/>
      <w:numFmt w:val="bullet"/>
      <w:lvlText w:val=""/>
      <w:lvlJc w:val="left"/>
      <w:pPr>
        <w:ind w:left="1368" w:hanging="360"/>
      </w:pPr>
      <w:rPr>
        <w:rFonts w:ascii="Wingdings" w:hAnsi="Wingdings"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6" w15:restartNumberingAfterBreak="0">
    <w:nsid w:val="2DE970FB"/>
    <w:multiLevelType w:val="hybridMultilevel"/>
    <w:tmpl w:val="1DFE1AEC"/>
    <w:lvl w:ilvl="0" w:tplc="04090009">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7" w15:restartNumberingAfterBreak="0">
    <w:nsid w:val="2F812C35"/>
    <w:multiLevelType w:val="hybridMultilevel"/>
    <w:tmpl w:val="E98C652C"/>
    <w:lvl w:ilvl="0" w:tplc="04090019">
      <w:start w:val="1"/>
      <w:numFmt w:val="lowerLetter"/>
      <w:lvlText w:val="%1."/>
      <w:lvlJc w:val="left"/>
      <w:pPr>
        <w:ind w:left="117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8F20B3"/>
    <w:multiLevelType w:val="hybridMultilevel"/>
    <w:tmpl w:val="E5B8743C"/>
    <w:lvl w:ilvl="0" w:tplc="A7889DEE">
      <w:start w:val="1"/>
      <w:numFmt w:val="decimal"/>
      <w:lvlText w:val="%1."/>
      <w:lvlJc w:val="left"/>
      <w:pPr>
        <w:ind w:left="360" w:hanging="360"/>
      </w:pPr>
      <w:rPr>
        <w:rFonts w:hint="default"/>
        <w:color w:val="auto"/>
      </w:rPr>
    </w:lvl>
    <w:lvl w:ilvl="1" w:tplc="B7DAA57A">
      <w:start w:val="1"/>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C415E0"/>
    <w:multiLevelType w:val="hybridMultilevel"/>
    <w:tmpl w:val="E1DAEADE"/>
    <w:lvl w:ilvl="0" w:tplc="04090009">
      <w:start w:val="1"/>
      <w:numFmt w:val="bullet"/>
      <w:lvlText w:val=""/>
      <w:lvlJc w:val="left"/>
      <w:pPr>
        <w:ind w:left="360" w:hanging="360"/>
      </w:pPr>
      <w:rPr>
        <w:rFonts w:ascii="Wingdings" w:hAnsi="Wingdings" w:hint="default"/>
        <w:i w:val="0"/>
      </w:r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4F1423A"/>
    <w:multiLevelType w:val="hybridMultilevel"/>
    <w:tmpl w:val="2AAA3494"/>
    <w:lvl w:ilvl="0" w:tplc="7E948A4C">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834796"/>
    <w:multiLevelType w:val="hybridMultilevel"/>
    <w:tmpl w:val="1FDE0E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2826D1"/>
    <w:multiLevelType w:val="hybridMultilevel"/>
    <w:tmpl w:val="25884044"/>
    <w:lvl w:ilvl="0" w:tplc="9F62F34C">
      <w:start w:val="1"/>
      <w:numFmt w:val="lowerLetter"/>
      <w:lvlText w:val="%1."/>
      <w:lvlJc w:val="left"/>
      <w:pPr>
        <w:ind w:left="720" w:hanging="360"/>
      </w:pPr>
      <w:rPr>
        <w:rFonts w:hint="default"/>
      </w:rPr>
    </w:lvl>
    <w:lvl w:ilvl="1" w:tplc="04090019">
      <w:start w:val="1"/>
      <w:numFmt w:val="lowerLetter"/>
      <w:lvlText w:val="%2."/>
      <w:lvlJc w:val="left"/>
      <w:pPr>
        <w:ind w:left="630" w:hanging="360"/>
      </w:pPr>
    </w:lvl>
    <w:lvl w:ilvl="2" w:tplc="4C7A55B8">
      <w:start w:val="19"/>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335EBB"/>
    <w:multiLevelType w:val="hybridMultilevel"/>
    <w:tmpl w:val="D8C47D60"/>
    <w:lvl w:ilvl="0" w:tplc="759C44A6">
      <w:start w:val="1"/>
      <w:numFmt w:val="lowerLetter"/>
      <w:lvlText w:val="%1."/>
      <w:lvlJc w:val="left"/>
      <w:pPr>
        <w:ind w:left="2250" w:hanging="360"/>
      </w:pPr>
      <w:rPr>
        <w:rFonts w:ascii="Arial" w:eastAsia="Times New Roman" w:hAnsi="Arial" w:cs="Arial"/>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3F363783"/>
    <w:multiLevelType w:val="hybridMultilevel"/>
    <w:tmpl w:val="AFC0F96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23C36F9"/>
    <w:multiLevelType w:val="hybridMultilevel"/>
    <w:tmpl w:val="AC5A98E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09">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BF12EA"/>
    <w:multiLevelType w:val="hybridMultilevel"/>
    <w:tmpl w:val="8BB2C6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AB6ECD"/>
    <w:multiLevelType w:val="hybridMultilevel"/>
    <w:tmpl w:val="FDD09858"/>
    <w:lvl w:ilvl="0" w:tplc="04090009">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15:restartNumberingAfterBreak="0">
    <w:nsid w:val="46BB2572"/>
    <w:multiLevelType w:val="hybridMultilevel"/>
    <w:tmpl w:val="BDAE3F58"/>
    <w:lvl w:ilvl="0" w:tplc="8EF23E56">
      <w:start w:val="1"/>
      <w:numFmt w:val="lowerRoman"/>
      <w:lvlText w:val="%1."/>
      <w:lvlJc w:val="left"/>
      <w:pPr>
        <w:ind w:left="2088" w:hanging="72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9" w15:restartNumberingAfterBreak="0">
    <w:nsid w:val="47216E16"/>
    <w:multiLevelType w:val="hybridMultilevel"/>
    <w:tmpl w:val="88407DE0"/>
    <w:lvl w:ilvl="0" w:tplc="04090009">
      <w:start w:val="1"/>
      <w:numFmt w:val="bullet"/>
      <w:lvlText w:val=""/>
      <w:lvlJc w:val="left"/>
      <w:pPr>
        <w:ind w:left="1080" w:hanging="360"/>
      </w:pPr>
      <w:rPr>
        <w:rFonts w:ascii="Wingdings" w:hAnsi="Wingdings" w:hint="default"/>
      </w:rPr>
    </w:lvl>
    <w:lvl w:ilvl="1" w:tplc="04090009">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E5C621D"/>
    <w:multiLevelType w:val="hybridMultilevel"/>
    <w:tmpl w:val="743469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306A63"/>
    <w:multiLevelType w:val="hybridMultilevel"/>
    <w:tmpl w:val="CC1CE0E2"/>
    <w:lvl w:ilvl="0" w:tplc="54BAB7DE">
      <w:start w:val="9"/>
      <w:numFmt w:val="decimal"/>
      <w:lvlText w:val="%1."/>
      <w:lvlJc w:val="left"/>
      <w:pPr>
        <w:ind w:left="720" w:hanging="360"/>
      </w:pPr>
      <w:rPr>
        <w:rFonts w:hint="default"/>
        <w:i w:val="0"/>
      </w:rPr>
    </w:lvl>
    <w:lvl w:ilvl="1" w:tplc="EC3A1D1A">
      <w:start w:val="1"/>
      <w:numFmt w:val="lowerLetter"/>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10035D"/>
    <w:multiLevelType w:val="hybridMultilevel"/>
    <w:tmpl w:val="BED20A3C"/>
    <w:lvl w:ilvl="0" w:tplc="C95083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AE9738A"/>
    <w:multiLevelType w:val="hybridMultilevel"/>
    <w:tmpl w:val="6B7A9FB6"/>
    <w:lvl w:ilvl="0" w:tplc="94BA085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B0E7F41"/>
    <w:multiLevelType w:val="hybridMultilevel"/>
    <w:tmpl w:val="5B9A826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15:restartNumberingAfterBreak="0">
    <w:nsid w:val="6042123D"/>
    <w:multiLevelType w:val="hybridMultilevel"/>
    <w:tmpl w:val="CCD836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57915C3"/>
    <w:multiLevelType w:val="hybridMultilevel"/>
    <w:tmpl w:val="FA123A8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CC93771"/>
    <w:multiLevelType w:val="hybridMultilevel"/>
    <w:tmpl w:val="BB2C0C0C"/>
    <w:lvl w:ilvl="0" w:tplc="2B443006">
      <w:start w:val="14"/>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6FE20334"/>
    <w:multiLevelType w:val="multilevel"/>
    <w:tmpl w:val="07EAF6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0E0245D"/>
    <w:multiLevelType w:val="hybridMultilevel"/>
    <w:tmpl w:val="3D8A54CA"/>
    <w:lvl w:ilvl="0" w:tplc="54BAB7DE">
      <w:start w:val="9"/>
      <w:numFmt w:val="decimal"/>
      <w:lvlText w:val="%1."/>
      <w:lvlJc w:val="left"/>
      <w:pPr>
        <w:ind w:left="2160" w:hanging="360"/>
      </w:pPr>
      <w:rPr>
        <w:rFonts w:hint="default"/>
        <w:i w:val="0"/>
      </w:rPr>
    </w:lvl>
    <w:lvl w:ilvl="1" w:tplc="04090009">
      <w:start w:val="1"/>
      <w:numFmt w:val="bullet"/>
      <w:lvlText w:val=""/>
      <w:lvlJc w:val="left"/>
      <w:pPr>
        <w:ind w:left="720" w:hanging="360"/>
      </w:pPr>
      <w:rPr>
        <w:rFonts w:ascii="Wingdings" w:hAnsi="Wingdings" w:hint="default"/>
      </w:rPr>
    </w:lvl>
    <w:lvl w:ilvl="2" w:tplc="0409001B">
      <w:start w:val="1"/>
      <w:numFmt w:val="lowerRoman"/>
      <w:lvlText w:val="%3."/>
      <w:lvlJc w:val="right"/>
      <w:pPr>
        <w:ind w:left="3600" w:hanging="180"/>
      </w:pPr>
    </w:lvl>
    <w:lvl w:ilvl="3" w:tplc="5A8AF9D6">
      <w:start w:val="1"/>
      <w:numFmt w:val="lowerLetter"/>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1C867ED"/>
    <w:multiLevelType w:val="hybridMultilevel"/>
    <w:tmpl w:val="49860948"/>
    <w:lvl w:ilvl="0" w:tplc="544A12C4">
      <w:start w:val="1"/>
      <w:numFmt w:val="bullet"/>
      <w:lvlText w:val=""/>
      <w:lvlJc w:val="left"/>
      <w:pPr>
        <w:ind w:left="1446" w:hanging="360"/>
      </w:pPr>
      <w:rPr>
        <w:rFonts w:ascii="Symbol" w:hAnsi="Symbol" w:hint="default"/>
        <w:color w:val="FF0000"/>
        <w:sz w:val="28"/>
        <w:u w:val="none"/>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1" w15:restartNumberingAfterBreak="0">
    <w:nsid w:val="79353A20"/>
    <w:multiLevelType w:val="hybridMultilevel"/>
    <w:tmpl w:val="5DCA8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93563B"/>
    <w:multiLevelType w:val="hybridMultilevel"/>
    <w:tmpl w:val="15AA72F6"/>
    <w:lvl w:ilvl="0" w:tplc="F1B673C6">
      <w:start w:val="1"/>
      <w:numFmt w:val="lowerLetter"/>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A567891"/>
    <w:multiLevelType w:val="hybridMultilevel"/>
    <w:tmpl w:val="3A1A8B4E"/>
    <w:lvl w:ilvl="0" w:tplc="04090009">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4" w15:restartNumberingAfterBreak="0">
    <w:nsid w:val="7F35720A"/>
    <w:multiLevelType w:val="hybridMultilevel"/>
    <w:tmpl w:val="580EA266"/>
    <w:lvl w:ilvl="0" w:tplc="9F62F3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22"/>
  </w:num>
  <w:num w:numId="3">
    <w:abstractNumId w:val="44"/>
  </w:num>
  <w:num w:numId="4">
    <w:abstractNumId w:val="23"/>
  </w:num>
  <w:num w:numId="5">
    <w:abstractNumId w:val="6"/>
  </w:num>
  <w:num w:numId="6">
    <w:abstractNumId w:val="34"/>
  </w:num>
  <w:num w:numId="7">
    <w:abstractNumId w:val="37"/>
  </w:num>
  <w:num w:numId="8">
    <w:abstractNumId w:val="25"/>
  </w:num>
  <w:num w:numId="9">
    <w:abstractNumId w:val="19"/>
  </w:num>
  <w:num w:numId="10">
    <w:abstractNumId w:val="39"/>
  </w:num>
  <w:num w:numId="11">
    <w:abstractNumId w:val="13"/>
  </w:num>
  <w:num w:numId="12">
    <w:abstractNumId w:val="31"/>
  </w:num>
  <w:num w:numId="13">
    <w:abstractNumId w:val="26"/>
  </w:num>
  <w:num w:numId="14">
    <w:abstractNumId w:val="5"/>
  </w:num>
  <w:num w:numId="15">
    <w:abstractNumId w:val="10"/>
  </w:num>
  <w:num w:numId="16">
    <w:abstractNumId w:val="36"/>
  </w:num>
  <w:num w:numId="17">
    <w:abstractNumId w:val="24"/>
  </w:num>
  <w:num w:numId="18">
    <w:abstractNumId w:val="29"/>
  </w:num>
  <w:num w:numId="19">
    <w:abstractNumId w:val="3"/>
  </w:num>
  <w:num w:numId="20">
    <w:abstractNumId w:val="1"/>
  </w:num>
  <w:num w:numId="21">
    <w:abstractNumId w:val="18"/>
  </w:num>
  <w:num w:numId="22">
    <w:abstractNumId w:val="0"/>
  </w:num>
  <w:num w:numId="23">
    <w:abstractNumId w:val="4"/>
  </w:num>
  <w:num w:numId="24">
    <w:abstractNumId w:val="8"/>
  </w:num>
  <w:num w:numId="25">
    <w:abstractNumId w:val="38"/>
  </w:num>
  <w:num w:numId="26">
    <w:abstractNumId w:val="30"/>
  </w:num>
  <w:num w:numId="27">
    <w:abstractNumId w:val="17"/>
  </w:num>
  <w:num w:numId="28">
    <w:abstractNumId w:val="7"/>
  </w:num>
  <w:num w:numId="29">
    <w:abstractNumId w:val="20"/>
  </w:num>
  <w:num w:numId="30">
    <w:abstractNumId w:val="35"/>
  </w:num>
  <w:num w:numId="31">
    <w:abstractNumId w:val="32"/>
  </w:num>
  <w:num w:numId="32">
    <w:abstractNumId w:val="11"/>
  </w:num>
  <w:num w:numId="33">
    <w:abstractNumId w:val="40"/>
  </w:num>
  <w:num w:numId="34">
    <w:abstractNumId w:val="21"/>
  </w:num>
  <w:num w:numId="35">
    <w:abstractNumId w:val="42"/>
  </w:num>
  <w:num w:numId="36">
    <w:abstractNumId w:val="41"/>
  </w:num>
  <w:num w:numId="37">
    <w:abstractNumId w:val="14"/>
  </w:num>
  <w:num w:numId="38">
    <w:abstractNumId w:val="43"/>
  </w:num>
  <w:num w:numId="39">
    <w:abstractNumId w:val="16"/>
  </w:num>
  <w:num w:numId="40">
    <w:abstractNumId w:val="28"/>
  </w:num>
  <w:num w:numId="41">
    <w:abstractNumId w:val="15"/>
  </w:num>
  <w:num w:numId="42">
    <w:abstractNumId w:val="2"/>
  </w:num>
  <w:num w:numId="43">
    <w:abstractNumId w:val="27"/>
  </w:num>
  <w:num w:numId="44">
    <w:abstractNumId w:val="9"/>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44"/>
  <w:drawingGridHorizontalSpacing w:val="12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DA"/>
    <w:rsid w:val="00010032"/>
    <w:rsid w:val="0001569C"/>
    <w:rsid w:val="000163E3"/>
    <w:rsid w:val="00032508"/>
    <w:rsid w:val="000369DF"/>
    <w:rsid w:val="00042C3E"/>
    <w:rsid w:val="00045509"/>
    <w:rsid w:val="00052B4B"/>
    <w:rsid w:val="00053E70"/>
    <w:rsid w:val="000563ED"/>
    <w:rsid w:val="00057786"/>
    <w:rsid w:val="00057E01"/>
    <w:rsid w:val="000631FD"/>
    <w:rsid w:val="00067331"/>
    <w:rsid w:val="00071071"/>
    <w:rsid w:val="00074BD7"/>
    <w:rsid w:val="0009346D"/>
    <w:rsid w:val="00096180"/>
    <w:rsid w:val="00097883"/>
    <w:rsid w:val="000A47A1"/>
    <w:rsid w:val="000A54DF"/>
    <w:rsid w:val="000A649D"/>
    <w:rsid w:val="000A6EE3"/>
    <w:rsid w:val="000B7780"/>
    <w:rsid w:val="000C1848"/>
    <w:rsid w:val="000C6567"/>
    <w:rsid w:val="000D05EC"/>
    <w:rsid w:val="000D1A24"/>
    <w:rsid w:val="000D5D1A"/>
    <w:rsid w:val="000D65A5"/>
    <w:rsid w:val="000E7A07"/>
    <w:rsid w:val="000F0C68"/>
    <w:rsid w:val="000F2C5F"/>
    <w:rsid w:val="00103FED"/>
    <w:rsid w:val="00107FCF"/>
    <w:rsid w:val="00113439"/>
    <w:rsid w:val="00113EA5"/>
    <w:rsid w:val="00115950"/>
    <w:rsid w:val="00116C61"/>
    <w:rsid w:val="00123537"/>
    <w:rsid w:val="001244E9"/>
    <w:rsid w:val="0012581C"/>
    <w:rsid w:val="00126EB3"/>
    <w:rsid w:val="00130217"/>
    <w:rsid w:val="00132140"/>
    <w:rsid w:val="00134ACF"/>
    <w:rsid w:val="00134F63"/>
    <w:rsid w:val="0013530F"/>
    <w:rsid w:val="001423D1"/>
    <w:rsid w:val="001471A2"/>
    <w:rsid w:val="001504D7"/>
    <w:rsid w:val="001550D1"/>
    <w:rsid w:val="001576BB"/>
    <w:rsid w:val="001611BF"/>
    <w:rsid w:val="00161744"/>
    <w:rsid w:val="001642FC"/>
    <w:rsid w:val="001649D3"/>
    <w:rsid w:val="0017585D"/>
    <w:rsid w:val="00180C92"/>
    <w:rsid w:val="001824E7"/>
    <w:rsid w:val="00185430"/>
    <w:rsid w:val="00185846"/>
    <w:rsid w:val="001918C8"/>
    <w:rsid w:val="001A0DF4"/>
    <w:rsid w:val="001A43AF"/>
    <w:rsid w:val="001A60D7"/>
    <w:rsid w:val="001B48BB"/>
    <w:rsid w:val="001B5E73"/>
    <w:rsid w:val="001B6428"/>
    <w:rsid w:val="001C2864"/>
    <w:rsid w:val="001C54BA"/>
    <w:rsid w:val="001C5B34"/>
    <w:rsid w:val="001D0BFF"/>
    <w:rsid w:val="001D12B7"/>
    <w:rsid w:val="001D5D13"/>
    <w:rsid w:val="001E2A4C"/>
    <w:rsid w:val="001E3CAA"/>
    <w:rsid w:val="001E69D9"/>
    <w:rsid w:val="001E6FE9"/>
    <w:rsid w:val="00200443"/>
    <w:rsid w:val="0020196E"/>
    <w:rsid w:val="00215EA7"/>
    <w:rsid w:val="0021765F"/>
    <w:rsid w:val="00223F61"/>
    <w:rsid w:val="002319F8"/>
    <w:rsid w:val="00233B32"/>
    <w:rsid w:val="0023481C"/>
    <w:rsid w:val="0023575B"/>
    <w:rsid w:val="0027202B"/>
    <w:rsid w:val="00280187"/>
    <w:rsid w:val="002831D0"/>
    <w:rsid w:val="002951DA"/>
    <w:rsid w:val="002A21F4"/>
    <w:rsid w:val="002B097B"/>
    <w:rsid w:val="002B174C"/>
    <w:rsid w:val="002B28D5"/>
    <w:rsid w:val="002B751C"/>
    <w:rsid w:val="002B7684"/>
    <w:rsid w:val="002C4C6C"/>
    <w:rsid w:val="002C757D"/>
    <w:rsid w:val="002D0DEF"/>
    <w:rsid w:val="002D1B66"/>
    <w:rsid w:val="002D31F9"/>
    <w:rsid w:val="002D4D8E"/>
    <w:rsid w:val="002D78E2"/>
    <w:rsid w:val="002E4F1C"/>
    <w:rsid w:val="002E51AD"/>
    <w:rsid w:val="002F57E3"/>
    <w:rsid w:val="003001D8"/>
    <w:rsid w:val="00303D01"/>
    <w:rsid w:val="00305A92"/>
    <w:rsid w:val="00306796"/>
    <w:rsid w:val="0031085D"/>
    <w:rsid w:val="00312D8D"/>
    <w:rsid w:val="003178DA"/>
    <w:rsid w:val="00323939"/>
    <w:rsid w:val="003240A4"/>
    <w:rsid w:val="00326D0D"/>
    <w:rsid w:val="00334037"/>
    <w:rsid w:val="00334BD6"/>
    <w:rsid w:val="00340F0F"/>
    <w:rsid w:val="00343AD9"/>
    <w:rsid w:val="00347391"/>
    <w:rsid w:val="00351E13"/>
    <w:rsid w:val="00353E08"/>
    <w:rsid w:val="00357660"/>
    <w:rsid w:val="00363AF4"/>
    <w:rsid w:val="00365F7F"/>
    <w:rsid w:val="0037010D"/>
    <w:rsid w:val="003723D8"/>
    <w:rsid w:val="00376B65"/>
    <w:rsid w:val="00377564"/>
    <w:rsid w:val="003820D0"/>
    <w:rsid w:val="00383A45"/>
    <w:rsid w:val="0039211B"/>
    <w:rsid w:val="00393EE0"/>
    <w:rsid w:val="003947FD"/>
    <w:rsid w:val="003A151C"/>
    <w:rsid w:val="003B32CB"/>
    <w:rsid w:val="003B49FF"/>
    <w:rsid w:val="003B6D9E"/>
    <w:rsid w:val="003B772B"/>
    <w:rsid w:val="003C2F90"/>
    <w:rsid w:val="003C4F6D"/>
    <w:rsid w:val="003C6CDF"/>
    <w:rsid w:val="003D1267"/>
    <w:rsid w:val="003F0E36"/>
    <w:rsid w:val="003F6375"/>
    <w:rsid w:val="003F6D1D"/>
    <w:rsid w:val="00400F26"/>
    <w:rsid w:val="0040174E"/>
    <w:rsid w:val="004172CB"/>
    <w:rsid w:val="004209B2"/>
    <w:rsid w:val="00422117"/>
    <w:rsid w:val="00423165"/>
    <w:rsid w:val="00424DD8"/>
    <w:rsid w:val="00430616"/>
    <w:rsid w:val="0043400C"/>
    <w:rsid w:val="00443741"/>
    <w:rsid w:val="00452033"/>
    <w:rsid w:val="00452F92"/>
    <w:rsid w:val="0045418C"/>
    <w:rsid w:val="00456998"/>
    <w:rsid w:val="00464643"/>
    <w:rsid w:val="00465013"/>
    <w:rsid w:val="004721B9"/>
    <w:rsid w:val="00473185"/>
    <w:rsid w:val="004934C5"/>
    <w:rsid w:val="00494DC0"/>
    <w:rsid w:val="004A4366"/>
    <w:rsid w:val="004A45D8"/>
    <w:rsid w:val="004A77E8"/>
    <w:rsid w:val="004B17E0"/>
    <w:rsid w:val="004B22E3"/>
    <w:rsid w:val="004C12DE"/>
    <w:rsid w:val="004D1A8D"/>
    <w:rsid w:val="004D4632"/>
    <w:rsid w:val="004F2B82"/>
    <w:rsid w:val="004F3054"/>
    <w:rsid w:val="004F31B4"/>
    <w:rsid w:val="004F484E"/>
    <w:rsid w:val="004F56E3"/>
    <w:rsid w:val="005016FC"/>
    <w:rsid w:val="0050435D"/>
    <w:rsid w:val="00511C59"/>
    <w:rsid w:val="00512BE5"/>
    <w:rsid w:val="00514262"/>
    <w:rsid w:val="00523006"/>
    <w:rsid w:val="00531FD7"/>
    <w:rsid w:val="0053591C"/>
    <w:rsid w:val="00535CCD"/>
    <w:rsid w:val="005460C6"/>
    <w:rsid w:val="005517D3"/>
    <w:rsid w:val="00560D80"/>
    <w:rsid w:val="00561EB8"/>
    <w:rsid w:val="00562749"/>
    <w:rsid w:val="00572423"/>
    <w:rsid w:val="005733DB"/>
    <w:rsid w:val="0057442F"/>
    <w:rsid w:val="00575582"/>
    <w:rsid w:val="00596B53"/>
    <w:rsid w:val="005A1DFA"/>
    <w:rsid w:val="005B228A"/>
    <w:rsid w:val="005B5BCB"/>
    <w:rsid w:val="005C18B5"/>
    <w:rsid w:val="005C645A"/>
    <w:rsid w:val="005D4C78"/>
    <w:rsid w:val="005D4C83"/>
    <w:rsid w:val="005D728F"/>
    <w:rsid w:val="005D7BCF"/>
    <w:rsid w:val="005E1295"/>
    <w:rsid w:val="005E20ED"/>
    <w:rsid w:val="005F1E12"/>
    <w:rsid w:val="005F37ED"/>
    <w:rsid w:val="005F54AB"/>
    <w:rsid w:val="005F665B"/>
    <w:rsid w:val="006007D4"/>
    <w:rsid w:val="00601EC8"/>
    <w:rsid w:val="00605F2C"/>
    <w:rsid w:val="006110C6"/>
    <w:rsid w:val="00612353"/>
    <w:rsid w:val="006141BD"/>
    <w:rsid w:val="0061449B"/>
    <w:rsid w:val="00617B06"/>
    <w:rsid w:val="00623BE3"/>
    <w:rsid w:val="00627D58"/>
    <w:rsid w:val="00631114"/>
    <w:rsid w:val="006403F5"/>
    <w:rsid w:val="00641F99"/>
    <w:rsid w:val="00654392"/>
    <w:rsid w:val="00656A24"/>
    <w:rsid w:val="00666061"/>
    <w:rsid w:val="00671D20"/>
    <w:rsid w:val="00671DAE"/>
    <w:rsid w:val="00675B2F"/>
    <w:rsid w:val="00680769"/>
    <w:rsid w:val="00686952"/>
    <w:rsid w:val="00692DF2"/>
    <w:rsid w:val="006A27AC"/>
    <w:rsid w:val="006B47A1"/>
    <w:rsid w:val="006B72CD"/>
    <w:rsid w:val="006B73F8"/>
    <w:rsid w:val="006C2844"/>
    <w:rsid w:val="006C31FE"/>
    <w:rsid w:val="006C6AC5"/>
    <w:rsid w:val="006D181D"/>
    <w:rsid w:val="006D28F7"/>
    <w:rsid w:val="006D3F4C"/>
    <w:rsid w:val="006D6D5F"/>
    <w:rsid w:val="006E2D55"/>
    <w:rsid w:val="006E7543"/>
    <w:rsid w:val="006F16B2"/>
    <w:rsid w:val="006F25E5"/>
    <w:rsid w:val="006F3B0E"/>
    <w:rsid w:val="006F4D9F"/>
    <w:rsid w:val="007112E5"/>
    <w:rsid w:val="00712BE3"/>
    <w:rsid w:val="007163D3"/>
    <w:rsid w:val="00723BAD"/>
    <w:rsid w:val="00723C7F"/>
    <w:rsid w:val="00734353"/>
    <w:rsid w:val="00735E4D"/>
    <w:rsid w:val="0074152B"/>
    <w:rsid w:val="0075139F"/>
    <w:rsid w:val="00761BE8"/>
    <w:rsid w:val="0076237A"/>
    <w:rsid w:val="007630EF"/>
    <w:rsid w:val="00764D41"/>
    <w:rsid w:val="00766F6B"/>
    <w:rsid w:val="00774153"/>
    <w:rsid w:val="007878D0"/>
    <w:rsid w:val="007B2211"/>
    <w:rsid w:val="007B3F75"/>
    <w:rsid w:val="007B5DA2"/>
    <w:rsid w:val="007C7B16"/>
    <w:rsid w:val="007D2A79"/>
    <w:rsid w:val="007D59C9"/>
    <w:rsid w:val="007D6426"/>
    <w:rsid w:val="007D7239"/>
    <w:rsid w:val="007E06FF"/>
    <w:rsid w:val="007F5BDB"/>
    <w:rsid w:val="00801828"/>
    <w:rsid w:val="00810723"/>
    <w:rsid w:val="00812FB1"/>
    <w:rsid w:val="0081541E"/>
    <w:rsid w:val="00815774"/>
    <w:rsid w:val="0082061A"/>
    <w:rsid w:val="008331C1"/>
    <w:rsid w:val="00841E6B"/>
    <w:rsid w:val="00841FF6"/>
    <w:rsid w:val="00842434"/>
    <w:rsid w:val="00842521"/>
    <w:rsid w:val="00846D58"/>
    <w:rsid w:val="008477B9"/>
    <w:rsid w:val="00850FC0"/>
    <w:rsid w:val="0085655C"/>
    <w:rsid w:val="008575D7"/>
    <w:rsid w:val="00862385"/>
    <w:rsid w:val="008665F3"/>
    <w:rsid w:val="0087102B"/>
    <w:rsid w:val="008715B9"/>
    <w:rsid w:val="00887232"/>
    <w:rsid w:val="00891CD3"/>
    <w:rsid w:val="008A62C8"/>
    <w:rsid w:val="008B1500"/>
    <w:rsid w:val="008B2CCA"/>
    <w:rsid w:val="008B5E45"/>
    <w:rsid w:val="008C1EF6"/>
    <w:rsid w:val="008D1C2C"/>
    <w:rsid w:val="008D51F3"/>
    <w:rsid w:val="008E3720"/>
    <w:rsid w:val="008E5C3E"/>
    <w:rsid w:val="008F06C0"/>
    <w:rsid w:val="008F23F1"/>
    <w:rsid w:val="008F46CF"/>
    <w:rsid w:val="008F798D"/>
    <w:rsid w:val="0090293B"/>
    <w:rsid w:val="00910F81"/>
    <w:rsid w:val="00915BFB"/>
    <w:rsid w:val="00935C0B"/>
    <w:rsid w:val="00936611"/>
    <w:rsid w:val="0093762E"/>
    <w:rsid w:val="009417D8"/>
    <w:rsid w:val="0095127F"/>
    <w:rsid w:val="009513C7"/>
    <w:rsid w:val="00962715"/>
    <w:rsid w:val="00963998"/>
    <w:rsid w:val="00965A84"/>
    <w:rsid w:val="00965D3F"/>
    <w:rsid w:val="0097324D"/>
    <w:rsid w:val="0098257D"/>
    <w:rsid w:val="00982808"/>
    <w:rsid w:val="00982DA4"/>
    <w:rsid w:val="009A0844"/>
    <w:rsid w:val="009A1F67"/>
    <w:rsid w:val="009A2B18"/>
    <w:rsid w:val="009A6DEC"/>
    <w:rsid w:val="009A7016"/>
    <w:rsid w:val="009B42BC"/>
    <w:rsid w:val="009C1DCD"/>
    <w:rsid w:val="009C2639"/>
    <w:rsid w:val="009D1505"/>
    <w:rsid w:val="009D273D"/>
    <w:rsid w:val="009D2BB8"/>
    <w:rsid w:val="009D5D72"/>
    <w:rsid w:val="009D7341"/>
    <w:rsid w:val="009D7941"/>
    <w:rsid w:val="009E1AC3"/>
    <w:rsid w:val="009E3360"/>
    <w:rsid w:val="009E4C69"/>
    <w:rsid w:val="009E534D"/>
    <w:rsid w:val="009E793B"/>
    <w:rsid w:val="009F3B81"/>
    <w:rsid w:val="009F68E8"/>
    <w:rsid w:val="009F7227"/>
    <w:rsid w:val="00A04305"/>
    <w:rsid w:val="00A059B9"/>
    <w:rsid w:val="00A12A2F"/>
    <w:rsid w:val="00A17087"/>
    <w:rsid w:val="00A229B3"/>
    <w:rsid w:val="00A304BF"/>
    <w:rsid w:val="00A314D5"/>
    <w:rsid w:val="00A31614"/>
    <w:rsid w:val="00A341A2"/>
    <w:rsid w:val="00A41D61"/>
    <w:rsid w:val="00A4378E"/>
    <w:rsid w:val="00A5063E"/>
    <w:rsid w:val="00A5354C"/>
    <w:rsid w:val="00A54C15"/>
    <w:rsid w:val="00A5639D"/>
    <w:rsid w:val="00A62A78"/>
    <w:rsid w:val="00A6304F"/>
    <w:rsid w:val="00A63576"/>
    <w:rsid w:val="00A648D1"/>
    <w:rsid w:val="00A73E66"/>
    <w:rsid w:val="00A75336"/>
    <w:rsid w:val="00A76F64"/>
    <w:rsid w:val="00A81FE2"/>
    <w:rsid w:val="00A86D33"/>
    <w:rsid w:val="00A92193"/>
    <w:rsid w:val="00A943F2"/>
    <w:rsid w:val="00A96BF5"/>
    <w:rsid w:val="00A97293"/>
    <w:rsid w:val="00A97BEA"/>
    <w:rsid w:val="00AA4E07"/>
    <w:rsid w:val="00AB34E6"/>
    <w:rsid w:val="00AB401F"/>
    <w:rsid w:val="00AB5703"/>
    <w:rsid w:val="00AC3161"/>
    <w:rsid w:val="00AF27F8"/>
    <w:rsid w:val="00B01E26"/>
    <w:rsid w:val="00B03D76"/>
    <w:rsid w:val="00B064A7"/>
    <w:rsid w:val="00B17A0C"/>
    <w:rsid w:val="00B265A9"/>
    <w:rsid w:val="00B27D9B"/>
    <w:rsid w:val="00B32A36"/>
    <w:rsid w:val="00B3322A"/>
    <w:rsid w:val="00B34AB0"/>
    <w:rsid w:val="00B359A7"/>
    <w:rsid w:val="00B36E83"/>
    <w:rsid w:val="00B37303"/>
    <w:rsid w:val="00B41222"/>
    <w:rsid w:val="00B43CD8"/>
    <w:rsid w:val="00B43D22"/>
    <w:rsid w:val="00B5570A"/>
    <w:rsid w:val="00B6094C"/>
    <w:rsid w:val="00B62022"/>
    <w:rsid w:val="00B6546A"/>
    <w:rsid w:val="00B662ED"/>
    <w:rsid w:val="00B66CB5"/>
    <w:rsid w:val="00B71EAE"/>
    <w:rsid w:val="00B7238C"/>
    <w:rsid w:val="00B73D45"/>
    <w:rsid w:val="00B74CDB"/>
    <w:rsid w:val="00B77DB7"/>
    <w:rsid w:val="00B8618F"/>
    <w:rsid w:val="00B90B1A"/>
    <w:rsid w:val="00B91BB5"/>
    <w:rsid w:val="00B92D93"/>
    <w:rsid w:val="00B9401D"/>
    <w:rsid w:val="00B94B47"/>
    <w:rsid w:val="00BA3838"/>
    <w:rsid w:val="00BB06BD"/>
    <w:rsid w:val="00BB611F"/>
    <w:rsid w:val="00BB61DE"/>
    <w:rsid w:val="00BB65F3"/>
    <w:rsid w:val="00BB6D19"/>
    <w:rsid w:val="00BC7535"/>
    <w:rsid w:val="00BD37B3"/>
    <w:rsid w:val="00BF06F4"/>
    <w:rsid w:val="00BF0B16"/>
    <w:rsid w:val="00BF0D21"/>
    <w:rsid w:val="00BF3004"/>
    <w:rsid w:val="00BF3968"/>
    <w:rsid w:val="00C02F83"/>
    <w:rsid w:val="00C03192"/>
    <w:rsid w:val="00C0362B"/>
    <w:rsid w:val="00C05FC8"/>
    <w:rsid w:val="00C07915"/>
    <w:rsid w:val="00C10D59"/>
    <w:rsid w:val="00C120A1"/>
    <w:rsid w:val="00C13AEF"/>
    <w:rsid w:val="00C141E6"/>
    <w:rsid w:val="00C22381"/>
    <w:rsid w:val="00C25426"/>
    <w:rsid w:val="00C456A9"/>
    <w:rsid w:val="00C5084C"/>
    <w:rsid w:val="00C549B5"/>
    <w:rsid w:val="00C7141E"/>
    <w:rsid w:val="00C73B42"/>
    <w:rsid w:val="00C868CA"/>
    <w:rsid w:val="00C911E3"/>
    <w:rsid w:val="00C95206"/>
    <w:rsid w:val="00C96957"/>
    <w:rsid w:val="00CA6809"/>
    <w:rsid w:val="00CA6C25"/>
    <w:rsid w:val="00CB2C2F"/>
    <w:rsid w:val="00CC0AB1"/>
    <w:rsid w:val="00CC202D"/>
    <w:rsid w:val="00CC3DB3"/>
    <w:rsid w:val="00CC4950"/>
    <w:rsid w:val="00CD04A1"/>
    <w:rsid w:val="00CD3FAE"/>
    <w:rsid w:val="00CD6C36"/>
    <w:rsid w:val="00CD6DAE"/>
    <w:rsid w:val="00CD7562"/>
    <w:rsid w:val="00CE02F8"/>
    <w:rsid w:val="00CF02DF"/>
    <w:rsid w:val="00CF35B1"/>
    <w:rsid w:val="00CF394E"/>
    <w:rsid w:val="00CF52E7"/>
    <w:rsid w:val="00CF5E80"/>
    <w:rsid w:val="00D03839"/>
    <w:rsid w:val="00D16FE5"/>
    <w:rsid w:val="00D171DC"/>
    <w:rsid w:val="00D1731C"/>
    <w:rsid w:val="00D2394D"/>
    <w:rsid w:val="00D24A36"/>
    <w:rsid w:val="00D30ADC"/>
    <w:rsid w:val="00D33BBC"/>
    <w:rsid w:val="00D35DD4"/>
    <w:rsid w:val="00D46DB4"/>
    <w:rsid w:val="00D541C1"/>
    <w:rsid w:val="00D649F8"/>
    <w:rsid w:val="00D65317"/>
    <w:rsid w:val="00D656FD"/>
    <w:rsid w:val="00D65EF4"/>
    <w:rsid w:val="00D678D1"/>
    <w:rsid w:val="00D71990"/>
    <w:rsid w:val="00D7380F"/>
    <w:rsid w:val="00D742B0"/>
    <w:rsid w:val="00D81063"/>
    <w:rsid w:val="00D826AF"/>
    <w:rsid w:val="00D8718B"/>
    <w:rsid w:val="00D872B9"/>
    <w:rsid w:val="00D92773"/>
    <w:rsid w:val="00DA31CD"/>
    <w:rsid w:val="00DA4F85"/>
    <w:rsid w:val="00DB7295"/>
    <w:rsid w:val="00DC0569"/>
    <w:rsid w:val="00DC0879"/>
    <w:rsid w:val="00DC3CDC"/>
    <w:rsid w:val="00DC434D"/>
    <w:rsid w:val="00DC743C"/>
    <w:rsid w:val="00DD3C9A"/>
    <w:rsid w:val="00DD4FCD"/>
    <w:rsid w:val="00DE342E"/>
    <w:rsid w:val="00DE7870"/>
    <w:rsid w:val="00DF20FD"/>
    <w:rsid w:val="00DF3272"/>
    <w:rsid w:val="00E00B1B"/>
    <w:rsid w:val="00E04DBB"/>
    <w:rsid w:val="00E05516"/>
    <w:rsid w:val="00E11022"/>
    <w:rsid w:val="00E17066"/>
    <w:rsid w:val="00E20C6C"/>
    <w:rsid w:val="00E30984"/>
    <w:rsid w:val="00E30FE2"/>
    <w:rsid w:val="00E36ABE"/>
    <w:rsid w:val="00E410AD"/>
    <w:rsid w:val="00E419D6"/>
    <w:rsid w:val="00E528AA"/>
    <w:rsid w:val="00E52AF1"/>
    <w:rsid w:val="00E53CAF"/>
    <w:rsid w:val="00E56B7D"/>
    <w:rsid w:val="00E61A02"/>
    <w:rsid w:val="00E61BB3"/>
    <w:rsid w:val="00E61F8E"/>
    <w:rsid w:val="00E67428"/>
    <w:rsid w:val="00E70BD3"/>
    <w:rsid w:val="00E75944"/>
    <w:rsid w:val="00E91A74"/>
    <w:rsid w:val="00E93E6B"/>
    <w:rsid w:val="00EA049A"/>
    <w:rsid w:val="00EA60EE"/>
    <w:rsid w:val="00EB1434"/>
    <w:rsid w:val="00EB4300"/>
    <w:rsid w:val="00EB6996"/>
    <w:rsid w:val="00EC647B"/>
    <w:rsid w:val="00EE5A9B"/>
    <w:rsid w:val="00EE6712"/>
    <w:rsid w:val="00F076A2"/>
    <w:rsid w:val="00F151B2"/>
    <w:rsid w:val="00F275F4"/>
    <w:rsid w:val="00F33ED9"/>
    <w:rsid w:val="00F35218"/>
    <w:rsid w:val="00F35879"/>
    <w:rsid w:val="00F369B9"/>
    <w:rsid w:val="00F50FD3"/>
    <w:rsid w:val="00F53ACF"/>
    <w:rsid w:val="00F567A5"/>
    <w:rsid w:val="00F63742"/>
    <w:rsid w:val="00F66745"/>
    <w:rsid w:val="00F72B72"/>
    <w:rsid w:val="00F80DE6"/>
    <w:rsid w:val="00F80E1C"/>
    <w:rsid w:val="00F92060"/>
    <w:rsid w:val="00F94F8C"/>
    <w:rsid w:val="00FA1973"/>
    <w:rsid w:val="00FA2D22"/>
    <w:rsid w:val="00FA3F76"/>
    <w:rsid w:val="00FA6E3F"/>
    <w:rsid w:val="00FB2F64"/>
    <w:rsid w:val="00FB3CC3"/>
    <w:rsid w:val="00FD1710"/>
    <w:rsid w:val="00FE3DCF"/>
    <w:rsid w:val="00FF0AA3"/>
    <w:rsid w:val="00FF3B11"/>
    <w:rsid w:val="00FF3E24"/>
    <w:rsid w:val="00FF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1ABA96"/>
  <w15:docId w15:val="{215EDC5A-C81F-421C-A293-23CB06D46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8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3178DA"/>
    <w:pPr>
      <w:ind w:left="360" w:hanging="360"/>
    </w:pPr>
  </w:style>
  <w:style w:type="paragraph" w:styleId="Header">
    <w:name w:val="header"/>
    <w:basedOn w:val="Normal"/>
    <w:link w:val="HeaderChar"/>
    <w:rsid w:val="003178DA"/>
    <w:pPr>
      <w:tabs>
        <w:tab w:val="center" w:pos="4680"/>
        <w:tab w:val="right" w:pos="9360"/>
      </w:tabs>
    </w:pPr>
  </w:style>
  <w:style w:type="character" w:customStyle="1" w:styleId="HeaderChar">
    <w:name w:val="Header Char"/>
    <w:basedOn w:val="DefaultParagraphFont"/>
    <w:link w:val="Header"/>
    <w:rsid w:val="003178DA"/>
    <w:rPr>
      <w:rFonts w:ascii="Times New Roman" w:eastAsia="Times New Roman" w:hAnsi="Times New Roman" w:cs="Times New Roman"/>
      <w:sz w:val="24"/>
      <w:szCs w:val="24"/>
    </w:rPr>
  </w:style>
  <w:style w:type="paragraph" w:styleId="Footer">
    <w:name w:val="footer"/>
    <w:basedOn w:val="Normal"/>
    <w:link w:val="FooterChar"/>
    <w:uiPriority w:val="99"/>
    <w:rsid w:val="003178DA"/>
    <w:pPr>
      <w:tabs>
        <w:tab w:val="center" w:pos="4680"/>
        <w:tab w:val="right" w:pos="9360"/>
      </w:tabs>
    </w:pPr>
  </w:style>
  <w:style w:type="character" w:customStyle="1" w:styleId="FooterChar">
    <w:name w:val="Footer Char"/>
    <w:basedOn w:val="DefaultParagraphFont"/>
    <w:link w:val="Footer"/>
    <w:uiPriority w:val="99"/>
    <w:rsid w:val="003178DA"/>
    <w:rPr>
      <w:rFonts w:ascii="Times New Roman" w:eastAsia="Times New Roman" w:hAnsi="Times New Roman" w:cs="Times New Roman"/>
      <w:sz w:val="24"/>
      <w:szCs w:val="24"/>
    </w:rPr>
  </w:style>
  <w:style w:type="paragraph" w:styleId="ListParagraph">
    <w:name w:val="List Paragraph"/>
    <w:basedOn w:val="Normal"/>
    <w:uiPriority w:val="34"/>
    <w:qFormat/>
    <w:rsid w:val="003178DA"/>
    <w:pPr>
      <w:ind w:left="720"/>
      <w:contextualSpacing/>
    </w:pPr>
  </w:style>
  <w:style w:type="character" w:customStyle="1" w:styleId="required1">
    <w:name w:val="required1"/>
    <w:basedOn w:val="DefaultParagraphFont"/>
    <w:rsid w:val="00596B53"/>
    <w:rPr>
      <w:b/>
      <w:bCs/>
      <w:color w:val="8B011B"/>
      <w:sz w:val="15"/>
      <w:szCs w:val="15"/>
    </w:rPr>
  </w:style>
  <w:style w:type="paragraph" w:styleId="BalloonText">
    <w:name w:val="Balloon Text"/>
    <w:basedOn w:val="Normal"/>
    <w:link w:val="BalloonTextChar"/>
    <w:uiPriority w:val="99"/>
    <w:semiHidden/>
    <w:unhideWhenUsed/>
    <w:rsid w:val="00D03839"/>
    <w:rPr>
      <w:rFonts w:ascii="Tahoma" w:hAnsi="Tahoma" w:cs="Tahoma"/>
      <w:sz w:val="16"/>
      <w:szCs w:val="16"/>
    </w:rPr>
  </w:style>
  <w:style w:type="character" w:customStyle="1" w:styleId="BalloonTextChar">
    <w:name w:val="Balloon Text Char"/>
    <w:basedOn w:val="DefaultParagraphFont"/>
    <w:link w:val="BalloonText"/>
    <w:uiPriority w:val="99"/>
    <w:semiHidden/>
    <w:rsid w:val="00D03839"/>
    <w:rPr>
      <w:rFonts w:ascii="Tahoma" w:eastAsia="Times New Roman" w:hAnsi="Tahoma" w:cs="Tahoma"/>
      <w:sz w:val="16"/>
      <w:szCs w:val="16"/>
    </w:rPr>
  </w:style>
  <w:style w:type="character" w:styleId="Hyperlink">
    <w:name w:val="Hyperlink"/>
    <w:basedOn w:val="DefaultParagraphFont"/>
    <w:uiPriority w:val="99"/>
    <w:unhideWhenUsed/>
    <w:rsid w:val="00365F7F"/>
    <w:rPr>
      <w:color w:val="0000FF" w:themeColor="hyperlink"/>
      <w:u w:val="single"/>
    </w:rPr>
  </w:style>
  <w:style w:type="character" w:customStyle="1" w:styleId="UnresolvedMention1">
    <w:name w:val="Unresolved Mention1"/>
    <w:basedOn w:val="DefaultParagraphFont"/>
    <w:uiPriority w:val="99"/>
    <w:semiHidden/>
    <w:unhideWhenUsed/>
    <w:rsid w:val="00365F7F"/>
    <w:rPr>
      <w:color w:val="605E5C"/>
      <w:shd w:val="clear" w:color="auto" w:fill="E1DFDD"/>
    </w:rPr>
  </w:style>
  <w:style w:type="character" w:styleId="FollowedHyperlink">
    <w:name w:val="FollowedHyperlink"/>
    <w:basedOn w:val="DefaultParagraphFont"/>
    <w:uiPriority w:val="99"/>
    <w:semiHidden/>
    <w:unhideWhenUsed/>
    <w:rsid w:val="00887232"/>
    <w:rPr>
      <w:color w:val="800080" w:themeColor="followedHyperlink"/>
      <w:u w:val="single"/>
    </w:rPr>
  </w:style>
  <w:style w:type="paragraph" w:styleId="NoSpacing">
    <w:name w:val="No Spacing"/>
    <w:uiPriority w:val="1"/>
    <w:qFormat/>
    <w:rsid w:val="00FF3B11"/>
    <w:pPr>
      <w:spacing w:after="0" w:line="240" w:lineRule="auto"/>
    </w:pPr>
    <w:rPr>
      <w:rFonts w:ascii="Times New Roman" w:eastAsia="Times New Roman" w:hAnsi="Times New Roman" w:cs="Times New Roman"/>
      <w:sz w:val="24"/>
      <w:szCs w:val="24"/>
    </w:rPr>
  </w:style>
  <w:style w:type="paragraph" w:customStyle="1" w:styleId="Default">
    <w:name w:val="Default"/>
    <w:rsid w:val="00C141E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4320">
      <w:bodyDiv w:val="1"/>
      <w:marLeft w:val="0"/>
      <w:marRight w:val="0"/>
      <w:marTop w:val="0"/>
      <w:marBottom w:val="0"/>
      <w:divBdr>
        <w:top w:val="none" w:sz="0" w:space="0" w:color="auto"/>
        <w:left w:val="none" w:sz="0" w:space="0" w:color="auto"/>
        <w:bottom w:val="none" w:sz="0" w:space="0" w:color="auto"/>
        <w:right w:val="none" w:sz="0" w:space="0" w:color="auto"/>
      </w:divBdr>
    </w:div>
    <w:div w:id="479735269">
      <w:bodyDiv w:val="1"/>
      <w:marLeft w:val="0"/>
      <w:marRight w:val="0"/>
      <w:marTop w:val="0"/>
      <w:marBottom w:val="0"/>
      <w:divBdr>
        <w:top w:val="none" w:sz="0" w:space="0" w:color="auto"/>
        <w:left w:val="none" w:sz="0" w:space="0" w:color="auto"/>
        <w:bottom w:val="none" w:sz="0" w:space="0" w:color="auto"/>
        <w:right w:val="none" w:sz="0" w:space="0" w:color="auto"/>
      </w:divBdr>
    </w:div>
    <w:div w:id="528765158">
      <w:bodyDiv w:val="1"/>
      <w:marLeft w:val="0"/>
      <w:marRight w:val="0"/>
      <w:marTop w:val="0"/>
      <w:marBottom w:val="0"/>
      <w:divBdr>
        <w:top w:val="none" w:sz="0" w:space="0" w:color="auto"/>
        <w:left w:val="none" w:sz="0" w:space="0" w:color="auto"/>
        <w:bottom w:val="none" w:sz="0" w:space="0" w:color="auto"/>
        <w:right w:val="none" w:sz="0" w:space="0" w:color="auto"/>
      </w:divBdr>
    </w:div>
    <w:div w:id="142765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F658D-4E01-4647-999F-D9324700B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 Pembroke</dc:creator>
  <cp:lastModifiedBy>Teresa Bryant</cp:lastModifiedBy>
  <cp:revision>6</cp:revision>
  <cp:lastPrinted>2020-04-16T12:06:00Z</cp:lastPrinted>
  <dcterms:created xsi:type="dcterms:W3CDTF">2021-11-04T14:36:00Z</dcterms:created>
  <dcterms:modified xsi:type="dcterms:W3CDTF">2021-11-04T14:43:00Z</dcterms:modified>
</cp:coreProperties>
</file>