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A1" w:rsidRDefault="00694EA1" w:rsidP="001F1399">
      <w:pPr>
        <w:spacing w:after="0" w:line="240" w:lineRule="auto"/>
        <w:jc w:val="center"/>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POL </w:t>
      </w:r>
      <w:r w:rsidR="006A403B">
        <w:rPr>
          <w:rFonts w:ascii="Times New Roman" w:eastAsia="Times New Roman" w:hAnsi="Times New Roman" w:cs="Times New Roman"/>
          <w:bCs/>
          <w:sz w:val="24"/>
          <w:szCs w:val="24"/>
          <w:lang w:val="en"/>
        </w:rPr>
        <w:t>04.05.02</w:t>
      </w:r>
    </w:p>
    <w:p w:rsidR="00E15600" w:rsidRDefault="00E15600" w:rsidP="001F1399">
      <w:pPr>
        <w:spacing w:after="0" w:line="240" w:lineRule="auto"/>
        <w:jc w:val="center"/>
        <w:outlineLvl w:val="1"/>
        <w:rPr>
          <w:rFonts w:ascii="Times New Roman" w:eastAsia="Times New Roman" w:hAnsi="Times New Roman" w:cs="Times New Roman"/>
          <w:bCs/>
          <w:sz w:val="24"/>
          <w:szCs w:val="24"/>
          <w:lang w:val="en"/>
        </w:rPr>
      </w:pPr>
      <w:r w:rsidRPr="00694EA1">
        <w:rPr>
          <w:rFonts w:ascii="Times New Roman" w:eastAsia="Times New Roman" w:hAnsi="Times New Roman" w:cs="Times New Roman"/>
          <w:bCs/>
          <w:sz w:val="24"/>
          <w:szCs w:val="24"/>
          <w:lang w:val="en"/>
        </w:rPr>
        <w:t xml:space="preserve">Solicitation </w:t>
      </w:r>
      <w:r w:rsidR="004133D0">
        <w:rPr>
          <w:rFonts w:ascii="Times New Roman" w:eastAsia="Times New Roman" w:hAnsi="Times New Roman" w:cs="Times New Roman"/>
          <w:bCs/>
          <w:sz w:val="24"/>
          <w:szCs w:val="24"/>
          <w:lang w:val="en"/>
        </w:rPr>
        <w:t xml:space="preserve">on University Property </w:t>
      </w:r>
      <w:r w:rsidRPr="00694EA1">
        <w:rPr>
          <w:rFonts w:ascii="Times New Roman" w:eastAsia="Times New Roman" w:hAnsi="Times New Roman" w:cs="Times New Roman"/>
          <w:bCs/>
          <w:sz w:val="24"/>
          <w:szCs w:val="24"/>
          <w:lang w:val="en"/>
        </w:rPr>
        <w:t>Policy</w:t>
      </w:r>
    </w:p>
    <w:p w:rsidR="006A403B" w:rsidRPr="00E27EA6" w:rsidRDefault="006A403B" w:rsidP="006A403B">
      <w:pPr>
        <w:spacing w:after="0" w:line="240" w:lineRule="auto"/>
        <w:rPr>
          <w:rFonts w:ascii="Times New Roman" w:hAnsi="Times New Roman" w:cs="Times New Roman"/>
          <w:b/>
        </w:rPr>
      </w:pPr>
      <w:r w:rsidRPr="00E27EA6">
        <w:rPr>
          <w:rFonts w:ascii="Times New Roman" w:eastAsia="Times New Roman" w:hAnsi="Times New Roman" w:cs="Times New Roman"/>
          <w:b/>
          <w:bCs/>
          <w:color w:val="FF0000"/>
        </w:rPr>
        <w:t>NOTICE:</w:t>
      </w:r>
      <w:r w:rsidRPr="00E27EA6">
        <w:rPr>
          <w:rFonts w:ascii="Times New Roman" w:eastAsia="Times New Roman" w:hAnsi="Times New Roman" w:cs="Times New Roman"/>
          <w:b/>
          <w:color w:val="FF0000"/>
        </w:rPr>
        <w:t> </w:t>
      </w:r>
      <w:r w:rsidRPr="00E27EA6">
        <w:rPr>
          <w:rFonts w:ascii="Times New Roman" w:eastAsia="Times New Roman" w:hAnsi="Times New Roman" w:cs="Times New Roman"/>
          <w:color w:val="FF0000"/>
        </w:rPr>
        <w:t xml:space="preserve">This policy/regulation is presented in its format as of the date of posting to this website. The university is in the process of conducting a thorough review of all its policies and regulations. This policy/regulation has not yet been </w:t>
      </w:r>
      <w:proofErr w:type="gramStart"/>
      <w:r w:rsidRPr="00E27EA6">
        <w:rPr>
          <w:rFonts w:ascii="Times New Roman" w:eastAsia="Times New Roman" w:hAnsi="Times New Roman" w:cs="Times New Roman"/>
          <w:color w:val="FF0000"/>
        </w:rPr>
        <w:t>reviewed/vetted</w:t>
      </w:r>
      <w:proofErr w:type="gramEnd"/>
      <w:r w:rsidRPr="00E27EA6">
        <w:rPr>
          <w:rFonts w:ascii="Times New Roman" w:eastAsia="Times New Roman" w:hAnsi="Times New Roman" w:cs="Times New Roman"/>
          <w:color w:val="FF0000"/>
        </w:rPr>
        <w:t xml:space="preserve"> in accordance with </w:t>
      </w:r>
      <w:hyperlink r:id="rId9" w:history="1">
        <w:r w:rsidRPr="00E27EA6">
          <w:rPr>
            <w:rStyle w:val="Hyperlink"/>
            <w:rFonts w:ascii="Times New Roman" w:hAnsi="Times New Roman" w:cs="Times New Roman"/>
          </w:rPr>
          <w:t>REG 01.20.01</w:t>
        </w:r>
      </w:hyperlink>
      <w:r w:rsidRPr="00E27EA6">
        <w:rPr>
          <w:rFonts w:ascii="Times New Roman" w:eastAsia="Times New Roman" w:hAnsi="Times New Roman" w:cs="Times New Roman"/>
          <w:color w:val="FF0000"/>
        </w:rPr>
        <w:t>.</w:t>
      </w:r>
    </w:p>
    <w:p w:rsidR="00114D84" w:rsidRPr="00694EA1" w:rsidRDefault="00114D84" w:rsidP="001F1399">
      <w:pPr>
        <w:spacing w:after="0" w:line="240" w:lineRule="auto"/>
        <w:jc w:val="center"/>
        <w:outlineLvl w:val="1"/>
        <w:rPr>
          <w:rFonts w:ascii="Times New Roman" w:eastAsia="Times New Roman" w:hAnsi="Times New Roman" w:cs="Times New Roman"/>
          <w:bCs/>
          <w:sz w:val="24"/>
          <w:szCs w:val="24"/>
          <w:lang w:val="en"/>
        </w:rPr>
      </w:pPr>
    </w:p>
    <w:p w:rsidR="00694EA1" w:rsidRPr="00662A2D" w:rsidRDefault="00694EA1" w:rsidP="001F1399">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
          <w:bCs/>
          <w:sz w:val="24"/>
          <w:szCs w:val="24"/>
          <w:lang w:val="en"/>
        </w:rPr>
        <w:t>Authority:</w:t>
      </w:r>
      <w:r w:rsidR="00662A2D">
        <w:rPr>
          <w:rFonts w:ascii="Times New Roman" w:eastAsia="Times New Roman" w:hAnsi="Times New Roman" w:cs="Times New Roman"/>
          <w:bCs/>
          <w:sz w:val="24"/>
          <w:szCs w:val="24"/>
          <w:lang w:val="en"/>
        </w:rPr>
        <w:t xml:space="preserve"> Chancellor</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94EA1" w:rsidP="001F1399">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History:</w:t>
      </w:r>
    </w:p>
    <w:p w:rsidR="00662A2D" w:rsidRPr="00662A2D" w:rsidRDefault="00662A2D" w:rsidP="001F1399">
      <w:pPr>
        <w:pStyle w:val="ListParagraph"/>
        <w:numPr>
          <w:ilvl w:val="0"/>
          <w:numId w:val="1"/>
        </w:num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First Issued:</w:t>
      </w:r>
      <w:r w:rsidR="008B348E">
        <w:rPr>
          <w:rFonts w:ascii="Times New Roman" w:eastAsia="Times New Roman" w:hAnsi="Times New Roman" w:cs="Times New Roman"/>
          <w:bCs/>
          <w:sz w:val="24"/>
          <w:szCs w:val="24"/>
          <w:lang w:val="en"/>
        </w:rPr>
        <w:t xml:space="preserve"> June 5, 2002</w:t>
      </w:r>
      <w:bookmarkStart w:id="0" w:name="_GoBack"/>
      <w:bookmarkEnd w:id="0"/>
    </w:p>
    <w:p w:rsidR="00662A2D" w:rsidRPr="00662A2D" w:rsidRDefault="00662A2D" w:rsidP="001F1399">
      <w:pPr>
        <w:pStyle w:val="ListParagraph"/>
        <w:numPr>
          <w:ilvl w:val="0"/>
          <w:numId w:val="1"/>
        </w:num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 xml:space="preserve">Revised: </w:t>
      </w:r>
      <w:r w:rsidR="008B348E">
        <w:rPr>
          <w:rFonts w:ascii="Times New Roman" w:eastAsia="Times New Roman" w:hAnsi="Times New Roman" w:cs="Times New Roman"/>
          <w:bCs/>
          <w:sz w:val="24"/>
          <w:szCs w:val="24"/>
          <w:lang w:val="en"/>
        </w:rPr>
        <w:t>April 15, 2003</w:t>
      </w:r>
    </w:p>
    <w:p w:rsidR="00662A2D" w:rsidRPr="00662A2D" w:rsidRDefault="00662A2D" w:rsidP="001F1399">
      <w:pPr>
        <w:pStyle w:val="ListParagraph"/>
        <w:numPr>
          <w:ilvl w:val="0"/>
          <w:numId w:val="1"/>
        </w:num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Last Revised:</w:t>
      </w:r>
      <w:r w:rsidR="00C2720A">
        <w:rPr>
          <w:rFonts w:ascii="Times New Roman" w:eastAsia="Times New Roman" w:hAnsi="Times New Roman" w:cs="Times New Roman"/>
          <w:bCs/>
          <w:sz w:val="24"/>
          <w:szCs w:val="24"/>
          <w:lang w:val="en"/>
        </w:rPr>
        <w:t xml:space="preserve"> </w:t>
      </w:r>
      <w:r w:rsidR="005D03A7">
        <w:rPr>
          <w:rFonts w:ascii="Times New Roman" w:eastAsia="Times New Roman" w:hAnsi="Times New Roman" w:cs="Times New Roman"/>
          <w:bCs/>
          <w:sz w:val="24"/>
          <w:szCs w:val="24"/>
          <w:lang w:val="en"/>
        </w:rPr>
        <w:t>August 28</w:t>
      </w:r>
      <w:r>
        <w:rPr>
          <w:rFonts w:ascii="Times New Roman" w:eastAsia="Times New Roman" w:hAnsi="Times New Roman" w:cs="Times New Roman"/>
          <w:bCs/>
          <w:sz w:val="24"/>
          <w:szCs w:val="24"/>
          <w:lang w:val="en"/>
        </w:rPr>
        <w:t>, 2013</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94EA1" w:rsidP="001F1399">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Related Policies:</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94EA1" w:rsidP="001F1399">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Additional References:</w:t>
      </w:r>
    </w:p>
    <w:p w:rsidR="00114D84" w:rsidRDefault="00654F76" w:rsidP="001F1399">
      <w:pPr>
        <w:pStyle w:val="ListParagraph"/>
        <w:numPr>
          <w:ilvl w:val="0"/>
          <w:numId w:val="2"/>
        </w:numPr>
        <w:spacing w:after="0" w:line="240" w:lineRule="auto"/>
        <w:rPr>
          <w:rFonts w:ascii="Times New Roman" w:eastAsia="Times New Roman" w:hAnsi="Times New Roman" w:cs="Times New Roman"/>
          <w:bCs/>
          <w:sz w:val="24"/>
          <w:szCs w:val="24"/>
          <w:lang w:val="en"/>
        </w:rPr>
      </w:pPr>
      <w:hyperlink r:id="rId10" w:history="1">
        <w:r w:rsidR="00114D84" w:rsidRPr="00114D84">
          <w:rPr>
            <w:rStyle w:val="Hyperlink"/>
            <w:rFonts w:ascii="Times New Roman" w:eastAsia="Times New Roman" w:hAnsi="Times New Roman" w:cs="Times New Roman"/>
            <w:bCs/>
            <w:sz w:val="24"/>
            <w:szCs w:val="24"/>
            <w:lang w:val="en"/>
          </w:rPr>
          <w:t>Internal Revenue Service Code Section 501(c)(3) – Exemption Requirements</w:t>
        </w:r>
      </w:hyperlink>
    </w:p>
    <w:p w:rsidR="009E38F4" w:rsidRPr="001F1399" w:rsidRDefault="00654F76" w:rsidP="001F1399">
      <w:pPr>
        <w:pStyle w:val="ListParagraph"/>
        <w:numPr>
          <w:ilvl w:val="0"/>
          <w:numId w:val="2"/>
        </w:numPr>
        <w:spacing w:after="0" w:line="240" w:lineRule="auto"/>
        <w:rPr>
          <w:rFonts w:ascii="Times New Roman" w:eastAsia="Times New Roman" w:hAnsi="Times New Roman" w:cs="Times New Roman"/>
          <w:bCs/>
          <w:sz w:val="24"/>
          <w:szCs w:val="24"/>
          <w:lang w:val="en"/>
        </w:rPr>
      </w:pPr>
      <w:hyperlink r:id="rId11" w:history="1">
        <w:r w:rsidR="009E38F4" w:rsidRPr="009E38F4">
          <w:rPr>
            <w:rStyle w:val="Hyperlink"/>
            <w:rFonts w:ascii="Times New Roman" w:eastAsia="Times New Roman" w:hAnsi="Times New Roman" w:cs="Times New Roman"/>
            <w:bCs/>
            <w:sz w:val="24"/>
            <w:szCs w:val="24"/>
            <w:lang w:val="en"/>
          </w:rPr>
          <w:t>UNCP University Center Procedures Manual</w:t>
        </w:r>
      </w:hyperlink>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Pr="00694EA1" w:rsidRDefault="00694EA1" w:rsidP="001F1399">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
          <w:bCs/>
          <w:sz w:val="24"/>
          <w:szCs w:val="24"/>
          <w:lang w:val="en"/>
        </w:rPr>
        <w:t>Contact Information:</w:t>
      </w:r>
      <w:r>
        <w:rPr>
          <w:rFonts w:ascii="Times New Roman" w:eastAsia="Times New Roman" w:hAnsi="Times New Roman" w:cs="Times New Roman"/>
          <w:bCs/>
          <w:sz w:val="24"/>
          <w:szCs w:val="24"/>
          <w:lang w:val="en"/>
        </w:rPr>
        <w:t xml:space="preserve"> Director of Human Resources, 910.521.6279</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1. </w:t>
      </w:r>
      <w:r w:rsidRPr="00E15600">
        <w:rPr>
          <w:rFonts w:ascii="Times New Roman" w:eastAsia="Times New Roman" w:hAnsi="Times New Roman" w:cs="Times New Roman"/>
          <w:b/>
          <w:bCs/>
          <w:sz w:val="24"/>
          <w:szCs w:val="24"/>
          <w:lang w:val="en"/>
        </w:rPr>
        <w:t>PURPOSE</w:t>
      </w:r>
      <w:r w:rsidR="00E15600" w:rsidRPr="00E15600">
        <w:rPr>
          <w:rFonts w:ascii="Times New Roman" w:eastAsia="Times New Roman" w:hAnsi="Times New Roman" w:cs="Times New Roman"/>
          <w:sz w:val="24"/>
          <w:szCs w:val="24"/>
          <w:lang w:val="en"/>
        </w:rPr>
        <w:t xml:space="preserve"> </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1.1 </w:t>
      </w:r>
      <w:r w:rsidR="00E15600" w:rsidRPr="00E15600">
        <w:rPr>
          <w:rFonts w:ascii="Times New Roman" w:eastAsia="Times New Roman" w:hAnsi="Times New Roman" w:cs="Times New Roman"/>
          <w:sz w:val="24"/>
          <w:szCs w:val="24"/>
          <w:lang w:val="en"/>
        </w:rPr>
        <w:t>The University of North Carolina at Pembroke ("UNCP" or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has the duty and responsibility to maintain a safe and healthy work environment conducive to its principal mission of education while respecting the constitutional protecti</w:t>
      </w:r>
      <w:r w:rsidR="00E15600">
        <w:rPr>
          <w:rFonts w:ascii="Times New Roman" w:eastAsia="Times New Roman" w:hAnsi="Times New Roman" w:cs="Times New Roman"/>
          <w:sz w:val="24"/>
          <w:szCs w:val="24"/>
          <w:lang w:val="en"/>
        </w:rPr>
        <w:t>on of free speech as well as</w:t>
      </w:r>
      <w:r w:rsidR="00E15600" w:rsidRPr="00E15600">
        <w:rPr>
          <w:rFonts w:ascii="Times New Roman" w:eastAsia="Times New Roman" w:hAnsi="Times New Roman" w:cs="Times New Roman"/>
          <w:sz w:val="24"/>
          <w:szCs w:val="24"/>
          <w:lang w:val="en"/>
        </w:rPr>
        <w:t xml:space="preserve"> individuals’ right to privacy. Accordingly,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hereby adopts this solicitation policy for the purposes of: (1) preserving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's right to permit or prohibit sales and solicitations activities on university property, and (2) to protect the campus community from sales and solicitations activities that are intrusive, unrelated to our educational purpose, or incompatible with normal operations. This policy is not intended to constrain solicitation of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which may be directed to appropriate employees solely in their capacities as employees or agents of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in the normal operation of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purchasing or contracting. </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2. </w:t>
      </w:r>
      <w:r w:rsidRPr="00E15600">
        <w:rPr>
          <w:rFonts w:ascii="Times New Roman" w:eastAsia="Times New Roman" w:hAnsi="Times New Roman" w:cs="Times New Roman"/>
          <w:b/>
          <w:bCs/>
          <w:sz w:val="24"/>
          <w:szCs w:val="24"/>
          <w:lang w:val="en"/>
        </w:rPr>
        <w:t>SCOPE</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2.1 </w:t>
      </w:r>
      <w:r w:rsidR="00E15600" w:rsidRPr="00E15600">
        <w:rPr>
          <w:rFonts w:ascii="Times New Roman" w:eastAsia="Times New Roman" w:hAnsi="Times New Roman" w:cs="Times New Roman"/>
          <w:sz w:val="24"/>
          <w:szCs w:val="24"/>
          <w:lang w:val="en"/>
        </w:rPr>
        <w:t>This policy applies to solicitation activities conducted on the grounds or within buildings under the control of UNCP, including solicitation using UNCP's electronic mail network ("email").</w:t>
      </w:r>
    </w:p>
    <w:p w:rsidR="00114D84" w:rsidRDefault="00114D84" w:rsidP="001F1399">
      <w:pPr>
        <w:spacing w:after="0" w:line="240" w:lineRule="auto"/>
        <w:rPr>
          <w:rFonts w:ascii="Times New Roman" w:eastAsia="Times New Roman" w:hAnsi="Times New Roman" w:cs="Times New Roman"/>
          <w:b/>
          <w:bCs/>
          <w:sz w:val="24"/>
          <w:szCs w:val="24"/>
          <w:lang w:val="en"/>
        </w:rPr>
      </w:pPr>
    </w:p>
    <w:p w:rsidR="00694EA1"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3. </w:t>
      </w:r>
      <w:r w:rsidRPr="00E15600">
        <w:rPr>
          <w:rFonts w:ascii="Times New Roman" w:eastAsia="Times New Roman" w:hAnsi="Times New Roman" w:cs="Times New Roman"/>
          <w:b/>
          <w:bCs/>
          <w:sz w:val="24"/>
          <w:szCs w:val="24"/>
          <w:lang w:val="en"/>
        </w:rPr>
        <w:t>POLICY</w:t>
      </w:r>
      <w:r w:rsidR="00E15600" w:rsidRPr="00E15600">
        <w:rPr>
          <w:rFonts w:ascii="Times New Roman" w:eastAsia="Times New Roman" w:hAnsi="Times New Roman" w:cs="Times New Roman"/>
          <w:sz w:val="24"/>
          <w:szCs w:val="24"/>
          <w:lang w:val="en"/>
        </w:rPr>
        <w:t xml:space="preserve"> </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3.1 </w:t>
      </w:r>
      <w:r w:rsidR="00E15600" w:rsidRPr="00E15600">
        <w:rPr>
          <w:rFonts w:ascii="Times New Roman" w:eastAsia="Times New Roman" w:hAnsi="Times New Roman" w:cs="Times New Roman"/>
          <w:sz w:val="24"/>
          <w:szCs w:val="24"/>
          <w:lang w:val="en"/>
        </w:rPr>
        <w:t xml:space="preserve">Solicitation of employees and students and/or distribution of literature for solicitation purposes </w:t>
      </w:r>
      <w:proofErr w:type="gramStart"/>
      <w:r w:rsidR="00E15600" w:rsidRPr="00E15600">
        <w:rPr>
          <w:rFonts w:ascii="Times New Roman" w:eastAsia="Times New Roman" w:hAnsi="Times New Roman" w:cs="Times New Roman"/>
          <w:sz w:val="24"/>
          <w:szCs w:val="24"/>
          <w:lang w:val="en"/>
        </w:rPr>
        <w:t>is</w:t>
      </w:r>
      <w:proofErr w:type="gramEnd"/>
      <w:r w:rsidR="00E15600" w:rsidRPr="00E15600">
        <w:rPr>
          <w:rFonts w:ascii="Times New Roman" w:eastAsia="Times New Roman" w:hAnsi="Times New Roman" w:cs="Times New Roman"/>
          <w:sz w:val="24"/>
          <w:szCs w:val="24"/>
          <w:lang w:val="en"/>
        </w:rPr>
        <w:t xml:space="preserve"> prohibited unless approved and conducted in accordance with the content, requirements and restrictions of this policy.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reserves the right to withhold </w:t>
      </w:r>
      <w:proofErr w:type="gramStart"/>
      <w:r w:rsidR="00E15600" w:rsidRPr="00E15600">
        <w:rPr>
          <w:rFonts w:ascii="Times New Roman" w:eastAsia="Times New Roman" w:hAnsi="Times New Roman" w:cs="Times New Roman"/>
          <w:sz w:val="24"/>
          <w:szCs w:val="24"/>
          <w:lang w:val="en"/>
        </w:rPr>
        <w:lastRenderedPageBreak/>
        <w:t>approval</w:t>
      </w:r>
      <w:proofErr w:type="gramEnd"/>
      <w:r w:rsidR="00E15600" w:rsidRPr="00E15600">
        <w:rPr>
          <w:rFonts w:ascii="Times New Roman" w:eastAsia="Times New Roman" w:hAnsi="Times New Roman" w:cs="Times New Roman"/>
          <w:sz w:val="24"/>
          <w:szCs w:val="24"/>
          <w:lang w:val="en"/>
        </w:rPr>
        <w:t xml:space="preserve"> for any solicitation activities on property under its jurisdiction, and to regulate the time, place, manner and duration of approved solicitation.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makes no warranty regarding the truth of any representation made in any written materials posted or distributed or other information provided as part of any solicitation activity engaged in pursuant to this </w:t>
      </w:r>
      <w:r w:rsidR="004133D0">
        <w:rPr>
          <w:rFonts w:ascii="Times New Roman" w:eastAsia="Times New Roman" w:hAnsi="Times New Roman" w:cs="Times New Roman"/>
          <w:sz w:val="24"/>
          <w:szCs w:val="24"/>
          <w:lang w:val="en"/>
        </w:rPr>
        <w:t>p</w:t>
      </w:r>
      <w:r w:rsidR="00E15600" w:rsidRPr="00E15600">
        <w:rPr>
          <w:rFonts w:ascii="Times New Roman" w:eastAsia="Times New Roman" w:hAnsi="Times New Roman" w:cs="Times New Roman"/>
          <w:sz w:val="24"/>
          <w:szCs w:val="24"/>
          <w:lang w:val="en"/>
        </w:rPr>
        <w:t>olicy.</w:t>
      </w:r>
    </w:p>
    <w:p w:rsidR="00114D84" w:rsidRDefault="00114D84" w:rsidP="001F1399">
      <w:pPr>
        <w:spacing w:after="0" w:line="240" w:lineRule="auto"/>
        <w:rPr>
          <w:rFonts w:ascii="Times New Roman" w:hAnsi="Times New Roman" w:cs="Times New Roman"/>
          <w:bCs/>
          <w:color w:val="FF0000"/>
          <w:sz w:val="24"/>
          <w:szCs w:val="24"/>
        </w:rPr>
      </w:pPr>
    </w:p>
    <w:p w:rsidR="00E83018" w:rsidRPr="001F1399" w:rsidRDefault="00662A2D" w:rsidP="001F1399">
      <w:pPr>
        <w:spacing w:after="0" w:line="240" w:lineRule="auto"/>
        <w:rPr>
          <w:rFonts w:ascii="Times New Roman" w:hAnsi="Times New Roman" w:cs="Times New Roman"/>
          <w:bCs/>
          <w:sz w:val="24"/>
          <w:szCs w:val="24"/>
        </w:rPr>
      </w:pPr>
      <w:r w:rsidRPr="001F1399">
        <w:rPr>
          <w:rFonts w:ascii="Times New Roman" w:hAnsi="Times New Roman" w:cs="Times New Roman"/>
          <w:bCs/>
          <w:sz w:val="24"/>
          <w:szCs w:val="24"/>
        </w:rPr>
        <w:t xml:space="preserve">3.2 </w:t>
      </w:r>
      <w:r w:rsidR="00E83018" w:rsidRPr="001F1399">
        <w:rPr>
          <w:rFonts w:ascii="Times New Roman" w:hAnsi="Times New Roman" w:cs="Times New Roman"/>
          <w:bCs/>
          <w:sz w:val="24"/>
          <w:szCs w:val="24"/>
        </w:rPr>
        <w:t>The Office of the Vice Chancellor for Student Affairs reserves the right to approve any and all solicitations. Upon approval, all solicitations will receive appropriate endorsement notation and authorization at the bottom of the solicitation.</w:t>
      </w:r>
    </w:p>
    <w:p w:rsidR="00114D84" w:rsidRPr="001F1399" w:rsidRDefault="00114D84" w:rsidP="001F1399">
      <w:pPr>
        <w:spacing w:after="0" w:line="240" w:lineRule="auto"/>
        <w:rPr>
          <w:rFonts w:ascii="Times New Roman" w:hAnsi="Times New Roman" w:cs="Times New Roman"/>
          <w:bCs/>
          <w:sz w:val="24"/>
          <w:szCs w:val="24"/>
        </w:rPr>
      </w:pPr>
    </w:p>
    <w:p w:rsidR="00E83018" w:rsidRPr="00E15600" w:rsidRDefault="00662A2D" w:rsidP="001F1399">
      <w:pPr>
        <w:spacing w:after="0" w:line="240" w:lineRule="auto"/>
        <w:rPr>
          <w:rFonts w:ascii="Times New Roman" w:hAnsi="Times New Roman" w:cs="Times New Roman"/>
          <w:bCs/>
          <w:color w:val="FF0000"/>
          <w:sz w:val="24"/>
          <w:szCs w:val="24"/>
        </w:rPr>
      </w:pPr>
      <w:r w:rsidRPr="001F1399">
        <w:rPr>
          <w:rFonts w:ascii="Times New Roman" w:hAnsi="Times New Roman" w:cs="Times New Roman"/>
          <w:bCs/>
          <w:sz w:val="24"/>
          <w:szCs w:val="24"/>
        </w:rPr>
        <w:t xml:space="preserve">3.3 </w:t>
      </w:r>
      <w:r w:rsidR="00E83018" w:rsidRPr="001F1399">
        <w:rPr>
          <w:rFonts w:ascii="Times New Roman" w:hAnsi="Times New Roman" w:cs="Times New Roman"/>
          <w:bCs/>
          <w:sz w:val="24"/>
          <w:szCs w:val="24"/>
        </w:rPr>
        <w:t>All solicitations must include contact information for</w:t>
      </w:r>
      <w:r w:rsidR="004133D0" w:rsidRPr="001F1399">
        <w:rPr>
          <w:rFonts w:ascii="Times New Roman" w:hAnsi="Times New Roman" w:cs="Times New Roman"/>
          <w:bCs/>
          <w:sz w:val="24"/>
          <w:szCs w:val="24"/>
        </w:rPr>
        <w:t xml:space="preserve"> the</w:t>
      </w:r>
      <w:r w:rsidR="00E83018" w:rsidRPr="001F1399">
        <w:rPr>
          <w:rFonts w:ascii="Times New Roman" w:hAnsi="Times New Roman" w:cs="Times New Roman"/>
          <w:bCs/>
          <w:sz w:val="24"/>
          <w:szCs w:val="24"/>
        </w:rPr>
        <w:t xml:space="preserve"> responsible party including phone number and the alternative format statement!  The alternative format statement is: “This publication is available in alternative formats upon request.  Please contact Disability Support Services, DF Lowry Building, </w:t>
      </w:r>
      <w:proofErr w:type="gramStart"/>
      <w:r w:rsidR="00E83018" w:rsidRPr="001F1399">
        <w:rPr>
          <w:rFonts w:ascii="Times New Roman" w:hAnsi="Times New Roman" w:cs="Times New Roman"/>
          <w:bCs/>
          <w:sz w:val="24"/>
          <w:szCs w:val="24"/>
        </w:rPr>
        <w:t>521</w:t>
      </w:r>
      <w:proofErr w:type="gramEnd"/>
      <w:r w:rsidR="00E83018" w:rsidRPr="001F1399">
        <w:rPr>
          <w:rFonts w:ascii="Times New Roman" w:hAnsi="Times New Roman" w:cs="Times New Roman"/>
          <w:bCs/>
          <w:sz w:val="24"/>
          <w:szCs w:val="24"/>
        </w:rPr>
        <w:t xml:space="preserve">-6695.” Unapproved solicitations and those posted without contact information will be removed and discarded. </w:t>
      </w:r>
      <w:r w:rsidR="00E83018" w:rsidRPr="00E83018">
        <w:rPr>
          <w:rFonts w:ascii="Times New Roman" w:hAnsi="Times New Roman" w:cs="Times New Roman"/>
          <w:bCs/>
          <w:color w:val="FF0000"/>
          <w:sz w:val="24"/>
          <w:szCs w:val="24"/>
        </w:rPr>
        <w:t xml:space="preserve"> </w:t>
      </w:r>
    </w:p>
    <w:p w:rsidR="00114D84" w:rsidRDefault="00114D84" w:rsidP="001F1399">
      <w:pPr>
        <w:spacing w:after="0" w:line="240" w:lineRule="auto"/>
        <w:rPr>
          <w:rFonts w:ascii="Times New Roman" w:eastAsia="Times New Roman" w:hAnsi="Times New Roman" w:cs="Times New Roman"/>
          <w:b/>
          <w:bCs/>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4. </w:t>
      </w:r>
      <w:r w:rsidRPr="00E15600">
        <w:rPr>
          <w:rFonts w:ascii="Times New Roman" w:eastAsia="Times New Roman" w:hAnsi="Times New Roman" w:cs="Times New Roman"/>
          <w:b/>
          <w:bCs/>
          <w:sz w:val="24"/>
          <w:szCs w:val="24"/>
          <w:lang w:val="en"/>
        </w:rPr>
        <w:t>SOLICITATION AND DISTRIBUTION ACTIVITIES BY NON-EMPLOYEES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E15600" w:rsidRPr="00E15600">
        <w:rPr>
          <w:rFonts w:ascii="Times New Roman" w:eastAsia="Times New Roman" w:hAnsi="Times New Roman" w:cs="Times New Roman"/>
          <w:sz w:val="24"/>
          <w:szCs w:val="24"/>
          <w:lang w:val="en"/>
        </w:rPr>
        <w:t xml:space="preserve">1 An unaffiliated organization or non-employee intending to solicit or distribute literature to employees or students must, </w:t>
      </w:r>
      <w:r w:rsidR="007D22F9">
        <w:rPr>
          <w:rFonts w:ascii="Times New Roman" w:eastAsia="Times New Roman" w:hAnsi="Times New Roman" w:cs="Times New Roman"/>
          <w:sz w:val="24"/>
          <w:szCs w:val="24"/>
          <w:lang w:val="en"/>
        </w:rPr>
        <w:t xml:space="preserve">for </w:t>
      </w:r>
      <w:r w:rsidR="00E15600" w:rsidRPr="00E15600">
        <w:rPr>
          <w:rFonts w:ascii="Times New Roman" w:eastAsia="Times New Roman" w:hAnsi="Times New Roman" w:cs="Times New Roman"/>
          <w:sz w:val="24"/>
          <w:szCs w:val="24"/>
          <w:lang w:val="en"/>
        </w:rPr>
        <w:t>each visit or any other solicitation activity</w:t>
      </w:r>
      <w:r w:rsidR="008433E6">
        <w:rPr>
          <w:rFonts w:ascii="Times New Roman" w:eastAsia="Times New Roman" w:hAnsi="Times New Roman" w:cs="Times New Roman"/>
          <w:sz w:val="24"/>
          <w:szCs w:val="24"/>
          <w:lang w:val="en"/>
        </w:rPr>
        <w:t>, adhere to the following guidelines.</w:t>
      </w:r>
    </w:p>
    <w:p w:rsidR="00114D84" w:rsidRDefault="00114D84" w:rsidP="001F1399">
      <w:pPr>
        <w:spacing w:after="0" w:line="240" w:lineRule="auto"/>
        <w:rPr>
          <w:rFonts w:ascii="Times New Roman" w:eastAsia="Times New Roman" w:hAnsi="Times New Roman" w:cs="Times New Roman"/>
          <w:color w:val="FF0000"/>
          <w:sz w:val="24"/>
          <w:szCs w:val="24"/>
          <w:lang w:val="en"/>
        </w:rPr>
      </w:pPr>
    </w:p>
    <w:p w:rsidR="00CF4C01" w:rsidRPr="009E38F4" w:rsidRDefault="00662A2D" w:rsidP="001F1399">
      <w:pPr>
        <w:spacing w:after="0" w:line="240" w:lineRule="auto"/>
        <w:rPr>
          <w:rFonts w:ascii="Times New Roman" w:eastAsia="Times New Roman" w:hAnsi="Times New Roman" w:cs="Times New Roman"/>
          <w:sz w:val="24"/>
          <w:szCs w:val="24"/>
          <w:lang w:val="en"/>
        </w:rPr>
      </w:pPr>
      <w:r w:rsidRPr="009E38F4">
        <w:rPr>
          <w:rFonts w:ascii="Times New Roman" w:eastAsia="Times New Roman" w:hAnsi="Times New Roman" w:cs="Times New Roman"/>
          <w:sz w:val="24"/>
          <w:szCs w:val="24"/>
          <w:lang w:val="en"/>
        </w:rPr>
        <w:t>4.1.</w:t>
      </w:r>
      <w:r w:rsidR="008433E6" w:rsidRPr="009E38F4">
        <w:rPr>
          <w:rFonts w:ascii="Times New Roman" w:eastAsia="Times New Roman" w:hAnsi="Times New Roman" w:cs="Times New Roman"/>
          <w:sz w:val="24"/>
          <w:szCs w:val="24"/>
          <w:lang w:val="en"/>
        </w:rPr>
        <w:t>1</w:t>
      </w:r>
      <w:r w:rsidR="00E15600" w:rsidRPr="009E38F4">
        <w:rPr>
          <w:rFonts w:ascii="Times New Roman" w:eastAsia="Times New Roman" w:hAnsi="Times New Roman" w:cs="Times New Roman"/>
          <w:sz w:val="24"/>
          <w:szCs w:val="24"/>
          <w:lang w:val="en"/>
        </w:rPr>
        <w:t xml:space="preserve"> </w:t>
      </w:r>
      <w:r w:rsidR="008433E6" w:rsidRPr="009E38F4">
        <w:rPr>
          <w:rFonts w:ascii="Times New Roman" w:eastAsia="Times New Roman" w:hAnsi="Times New Roman" w:cs="Times New Roman"/>
          <w:sz w:val="24"/>
          <w:szCs w:val="24"/>
          <w:lang w:val="en"/>
        </w:rPr>
        <w:t xml:space="preserve">A </w:t>
      </w:r>
      <w:r w:rsidR="00E15600" w:rsidRPr="009E38F4">
        <w:rPr>
          <w:rFonts w:ascii="Times New Roman" w:eastAsia="Times New Roman" w:hAnsi="Times New Roman" w:cs="Times New Roman"/>
          <w:sz w:val="24"/>
          <w:szCs w:val="24"/>
          <w:lang w:val="en"/>
        </w:rPr>
        <w:t xml:space="preserve">sponsorship </w:t>
      </w:r>
      <w:r w:rsidR="008433E6" w:rsidRPr="009E38F4">
        <w:rPr>
          <w:rFonts w:ascii="Times New Roman" w:eastAsia="Times New Roman" w:hAnsi="Times New Roman" w:cs="Times New Roman"/>
          <w:sz w:val="24"/>
          <w:szCs w:val="24"/>
          <w:lang w:val="en"/>
        </w:rPr>
        <w:t xml:space="preserve">must be obtained </w:t>
      </w:r>
      <w:r w:rsidR="00E15600" w:rsidRPr="009E38F4">
        <w:rPr>
          <w:rFonts w:ascii="Times New Roman" w:eastAsia="Times New Roman" w:hAnsi="Times New Roman" w:cs="Times New Roman"/>
          <w:sz w:val="24"/>
          <w:szCs w:val="24"/>
          <w:lang w:val="en"/>
        </w:rPr>
        <w:t xml:space="preserve">from </w:t>
      </w:r>
      <w:r w:rsidR="001C3B66" w:rsidRPr="009E38F4">
        <w:rPr>
          <w:rFonts w:ascii="Times New Roman" w:eastAsia="Times New Roman" w:hAnsi="Times New Roman" w:cs="Times New Roman"/>
          <w:sz w:val="24"/>
          <w:szCs w:val="24"/>
          <w:lang w:val="en"/>
        </w:rPr>
        <w:t xml:space="preserve">an academic unit, athletics, or </w:t>
      </w:r>
      <w:r w:rsidR="00CF4C01" w:rsidRPr="009E38F4">
        <w:rPr>
          <w:rFonts w:ascii="Times New Roman" w:eastAsia="Times New Roman" w:hAnsi="Times New Roman" w:cs="Times New Roman"/>
          <w:sz w:val="24"/>
          <w:szCs w:val="24"/>
          <w:lang w:val="en"/>
        </w:rPr>
        <w:t>a student organization (with signature &amp; approval from organization advisor)</w:t>
      </w:r>
      <w:r w:rsidR="008433E6" w:rsidRPr="009E38F4">
        <w:rPr>
          <w:rFonts w:ascii="Times New Roman" w:eastAsia="Times New Roman" w:hAnsi="Times New Roman" w:cs="Times New Roman"/>
          <w:sz w:val="24"/>
          <w:szCs w:val="24"/>
          <w:lang w:val="en"/>
        </w:rPr>
        <w:t>.</w:t>
      </w:r>
    </w:p>
    <w:p w:rsidR="00114D84" w:rsidRPr="000675D6" w:rsidRDefault="00114D84" w:rsidP="001F1399">
      <w:pPr>
        <w:spacing w:after="0" w:line="240" w:lineRule="auto"/>
        <w:rPr>
          <w:rFonts w:ascii="Times New Roman" w:eastAsia="Times New Roman" w:hAnsi="Times New Roman" w:cs="Times New Roman"/>
          <w:sz w:val="24"/>
          <w:szCs w:val="24"/>
          <w:lang w:val="en"/>
        </w:rPr>
      </w:pPr>
    </w:p>
    <w:p w:rsidR="00E15600" w:rsidRPr="000675D6" w:rsidRDefault="00662A2D" w:rsidP="001F1399">
      <w:pPr>
        <w:spacing w:after="0" w:line="240" w:lineRule="auto"/>
        <w:rPr>
          <w:rFonts w:ascii="Times New Roman" w:eastAsia="Times New Roman" w:hAnsi="Times New Roman" w:cs="Times New Roman"/>
          <w:sz w:val="24"/>
          <w:szCs w:val="24"/>
          <w:lang w:val="en"/>
        </w:rPr>
      </w:pPr>
      <w:r w:rsidRPr="000675D6">
        <w:rPr>
          <w:rFonts w:ascii="Times New Roman" w:eastAsia="Times New Roman" w:hAnsi="Times New Roman" w:cs="Times New Roman"/>
          <w:sz w:val="24"/>
          <w:szCs w:val="24"/>
          <w:lang w:val="en"/>
        </w:rPr>
        <w:t>4.1.</w:t>
      </w:r>
      <w:r w:rsidR="008433E6" w:rsidRPr="000675D6">
        <w:rPr>
          <w:rFonts w:ascii="Times New Roman" w:eastAsia="Times New Roman" w:hAnsi="Times New Roman" w:cs="Times New Roman"/>
          <w:sz w:val="24"/>
          <w:szCs w:val="24"/>
          <w:lang w:val="en"/>
        </w:rPr>
        <w:t>2</w:t>
      </w:r>
      <w:r w:rsidRPr="000675D6">
        <w:rPr>
          <w:rFonts w:ascii="Times New Roman" w:eastAsia="Times New Roman" w:hAnsi="Times New Roman" w:cs="Times New Roman"/>
          <w:sz w:val="24"/>
          <w:szCs w:val="24"/>
          <w:lang w:val="en"/>
        </w:rPr>
        <w:t xml:space="preserve"> </w:t>
      </w:r>
      <w:r w:rsidR="008433E6" w:rsidRPr="009E38F4">
        <w:rPr>
          <w:rFonts w:ascii="Times New Roman" w:hAnsi="Times New Roman" w:cs="Times New Roman"/>
          <w:bCs/>
          <w:sz w:val="24"/>
          <w:szCs w:val="24"/>
        </w:rPr>
        <w:t>All</w:t>
      </w:r>
      <w:r w:rsidR="00B21AB7" w:rsidRPr="009E38F4">
        <w:rPr>
          <w:rFonts w:ascii="Times New Roman" w:hAnsi="Times New Roman" w:cs="Times New Roman"/>
          <w:sz w:val="24"/>
          <w:szCs w:val="24"/>
        </w:rPr>
        <w:t xml:space="preserve"> forms of solicitation must be approved, in writing, through the </w:t>
      </w:r>
      <w:r w:rsidR="00FA11A4" w:rsidRPr="009E38F4">
        <w:rPr>
          <w:rFonts w:ascii="Times New Roman" w:hAnsi="Times New Roman" w:cs="Times New Roman"/>
          <w:sz w:val="24"/>
          <w:szCs w:val="24"/>
        </w:rPr>
        <w:t>vice</w:t>
      </w:r>
      <w:r w:rsidR="00B21AB7" w:rsidRPr="009E38F4">
        <w:rPr>
          <w:rFonts w:ascii="Times New Roman" w:hAnsi="Times New Roman" w:cs="Times New Roman"/>
          <w:sz w:val="24"/>
          <w:szCs w:val="24"/>
        </w:rPr>
        <w:t xml:space="preserve"> </w:t>
      </w:r>
      <w:r w:rsidR="00FA11A4" w:rsidRPr="009E38F4">
        <w:rPr>
          <w:rFonts w:ascii="Times New Roman" w:hAnsi="Times New Roman" w:cs="Times New Roman"/>
          <w:sz w:val="24"/>
          <w:szCs w:val="24"/>
        </w:rPr>
        <w:t>chancellor</w:t>
      </w:r>
      <w:r w:rsidR="00B21AB7" w:rsidRPr="009E38F4">
        <w:rPr>
          <w:rFonts w:ascii="Times New Roman" w:hAnsi="Times New Roman" w:cs="Times New Roman"/>
          <w:sz w:val="24"/>
          <w:szCs w:val="24"/>
        </w:rPr>
        <w:t xml:space="preserve"> for Student Affairs one week prior to the event to assure maximum exposure and will remain posted for a period not to exceed three weeks, with the exception of banners (see banner policy). Anything posted without approval will be removed by a staff member</w:t>
      </w:r>
      <w:r w:rsidR="008433E6" w:rsidRPr="000675D6">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4.1.</w:t>
      </w:r>
      <w:r w:rsidR="008433E6">
        <w:rPr>
          <w:rFonts w:ascii="Times New Roman" w:eastAsia="Times New Roman" w:hAnsi="Times New Roman" w:cs="Times New Roman"/>
          <w:sz w:val="24"/>
          <w:szCs w:val="24"/>
          <w:lang w:val="en"/>
        </w:rPr>
        <w:t>3</w:t>
      </w:r>
      <w:r w:rsidR="00E15600" w:rsidRPr="00E15600">
        <w:rPr>
          <w:rFonts w:ascii="Times New Roman" w:eastAsia="Times New Roman" w:hAnsi="Times New Roman" w:cs="Times New Roman"/>
          <w:sz w:val="24"/>
          <w:szCs w:val="24"/>
          <w:lang w:val="en"/>
        </w:rPr>
        <w:t xml:space="preserve"> At the time the advance notice is given, a list </w:t>
      </w:r>
      <w:r w:rsidR="008433E6">
        <w:rPr>
          <w:rFonts w:ascii="Times New Roman" w:eastAsia="Times New Roman" w:hAnsi="Times New Roman" w:cs="Times New Roman"/>
          <w:sz w:val="24"/>
          <w:szCs w:val="24"/>
          <w:lang w:val="en"/>
        </w:rPr>
        <w:t xml:space="preserve">must be </w:t>
      </w:r>
      <w:r w:rsidR="008433E6" w:rsidRPr="00E15600">
        <w:rPr>
          <w:rFonts w:ascii="Times New Roman" w:eastAsia="Times New Roman" w:hAnsi="Times New Roman" w:cs="Times New Roman"/>
          <w:sz w:val="24"/>
          <w:szCs w:val="24"/>
          <w:lang w:val="en"/>
        </w:rPr>
        <w:t>provide</w:t>
      </w:r>
      <w:r w:rsidR="008433E6">
        <w:rPr>
          <w:rFonts w:ascii="Times New Roman" w:eastAsia="Times New Roman" w:hAnsi="Times New Roman" w:cs="Times New Roman"/>
          <w:sz w:val="24"/>
          <w:szCs w:val="24"/>
          <w:lang w:val="en"/>
        </w:rPr>
        <w:t>d</w:t>
      </w:r>
      <w:r w:rsidR="008433E6" w:rsidRPr="00E15600">
        <w:rPr>
          <w:rFonts w:ascii="Times New Roman" w:eastAsia="Times New Roman" w:hAnsi="Times New Roman" w:cs="Times New Roman"/>
          <w:sz w:val="24"/>
          <w:szCs w:val="24"/>
          <w:lang w:val="en"/>
        </w:rPr>
        <w:t xml:space="preserve"> </w:t>
      </w:r>
      <w:r w:rsidR="00E15600" w:rsidRPr="00E15600">
        <w:rPr>
          <w:rFonts w:ascii="Times New Roman" w:eastAsia="Times New Roman" w:hAnsi="Times New Roman" w:cs="Times New Roman"/>
          <w:sz w:val="24"/>
          <w:szCs w:val="24"/>
          <w:lang w:val="en"/>
        </w:rPr>
        <w:t>of the name</w:t>
      </w:r>
      <w:r w:rsidR="00210DB0">
        <w:rPr>
          <w:rFonts w:ascii="Times New Roman" w:eastAsia="Times New Roman" w:hAnsi="Times New Roman" w:cs="Times New Roman"/>
          <w:sz w:val="24"/>
          <w:szCs w:val="24"/>
          <w:lang w:val="en"/>
        </w:rPr>
        <w:t>s</w:t>
      </w:r>
      <w:r w:rsidR="00E15600" w:rsidRPr="00E15600">
        <w:rPr>
          <w:rFonts w:ascii="Times New Roman" w:eastAsia="Times New Roman" w:hAnsi="Times New Roman" w:cs="Times New Roman"/>
          <w:sz w:val="24"/>
          <w:szCs w:val="24"/>
          <w:lang w:val="en"/>
        </w:rPr>
        <w:t xml:space="preserve"> of the persons or alternates who wish access to the </w:t>
      </w:r>
      <w:r w:rsidR="00844B4E">
        <w:rPr>
          <w:rFonts w:ascii="Times New Roman" w:eastAsia="Times New Roman" w:hAnsi="Times New Roman" w:cs="Times New Roman"/>
          <w:sz w:val="24"/>
          <w:szCs w:val="24"/>
          <w:lang w:val="en"/>
        </w:rPr>
        <w:t>university</w:t>
      </w:r>
      <w:r w:rsidR="008433E6">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4.1.</w:t>
      </w:r>
      <w:r w:rsidR="008433E6">
        <w:rPr>
          <w:rFonts w:ascii="Times New Roman" w:eastAsia="Times New Roman" w:hAnsi="Times New Roman" w:cs="Times New Roman"/>
          <w:sz w:val="24"/>
          <w:szCs w:val="24"/>
          <w:lang w:val="en"/>
        </w:rPr>
        <w:t>4</w:t>
      </w:r>
      <w:r w:rsidR="00E15600" w:rsidRPr="00E15600">
        <w:rPr>
          <w:rFonts w:ascii="Times New Roman" w:eastAsia="Times New Roman" w:hAnsi="Times New Roman" w:cs="Times New Roman"/>
          <w:sz w:val="24"/>
          <w:szCs w:val="24"/>
          <w:lang w:val="en"/>
        </w:rPr>
        <w:t xml:space="preserve"> In the event two or more requests for access to a facility for the same or overlapping times have been made,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should attempt to provide alternate designated areas. In the event that no alternate designated area is available,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will grant access to the available designated area on a rotating basis with equal time for its use to</w:t>
      </w:r>
      <w:r w:rsidR="00CF4C01">
        <w:rPr>
          <w:rFonts w:ascii="Times New Roman" w:eastAsia="Times New Roman" w:hAnsi="Times New Roman" w:cs="Times New Roman"/>
          <w:sz w:val="24"/>
          <w:szCs w:val="24"/>
          <w:lang w:val="en"/>
        </w:rPr>
        <w:t xml:space="preserve"> the extent reasonably possible</w:t>
      </w:r>
      <w:r w:rsidR="00730450">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strike/>
          <w:sz w:val="24"/>
          <w:szCs w:val="24"/>
          <w:lang w:val="en"/>
        </w:rPr>
      </w:pPr>
    </w:p>
    <w:p w:rsidR="00E15600" w:rsidRPr="001C3B66" w:rsidRDefault="006A403B"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E15600" w:rsidRPr="009E38F4">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1.5</w:t>
      </w:r>
      <w:r w:rsidR="00E15600" w:rsidRPr="009E38F4">
        <w:rPr>
          <w:rFonts w:ascii="Times New Roman" w:eastAsia="Times New Roman" w:hAnsi="Times New Roman" w:cs="Times New Roman"/>
          <w:sz w:val="24"/>
          <w:szCs w:val="24"/>
          <w:lang w:val="en"/>
        </w:rPr>
        <w:t xml:space="preserve"> </w:t>
      </w:r>
      <w:r w:rsidR="00E15600" w:rsidRPr="001C3B66">
        <w:rPr>
          <w:rFonts w:ascii="Times New Roman" w:eastAsia="Times New Roman" w:hAnsi="Times New Roman" w:cs="Times New Roman"/>
          <w:sz w:val="24"/>
          <w:szCs w:val="24"/>
          <w:lang w:val="en"/>
        </w:rPr>
        <w:t xml:space="preserve">Designated areas are to be determined by the </w:t>
      </w:r>
      <w:r w:rsidR="00FA11A4">
        <w:rPr>
          <w:rFonts w:ascii="Times New Roman" w:eastAsia="Times New Roman" w:hAnsi="Times New Roman" w:cs="Times New Roman"/>
          <w:sz w:val="24"/>
          <w:szCs w:val="24"/>
          <w:lang w:val="en"/>
        </w:rPr>
        <w:t>vice</w:t>
      </w:r>
      <w:r w:rsidR="00E15600" w:rsidRPr="001C3B66">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1C3B66">
        <w:rPr>
          <w:rFonts w:ascii="Times New Roman" w:eastAsia="Times New Roman" w:hAnsi="Times New Roman" w:cs="Times New Roman"/>
          <w:sz w:val="24"/>
          <w:szCs w:val="24"/>
          <w:lang w:val="en"/>
        </w:rPr>
        <w:t xml:space="preserve"> for Student Affairs and a list of such areas will be made available upon request</w:t>
      </w:r>
      <w:r w:rsidR="001C3B66">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w:t>
      </w:r>
      <w:r w:rsidR="00E15600" w:rsidRPr="00E15600">
        <w:rPr>
          <w:rFonts w:ascii="Times New Roman" w:eastAsia="Times New Roman" w:hAnsi="Times New Roman" w:cs="Times New Roman"/>
          <w:sz w:val="24"/>
          <w:szCs w:val="24"/>
          <w:lang w:val="en"/>
        </w:rPr>
        <w:t xml:space="preserve">2 Any disagreements regarding these rules should be directed to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for final resolution</w:t>
      </w:r>
      <w:r w:rsidR="008433E6">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b/>
          <w:bCs/>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5. </w:t>
      </w:r>
      <w:r w:rsidRPr="00E15600">
        <w:rPr>
          <w:rFonts w:ascii="Times New Roman" w:eastAsia="Times New Roman" w:hAnsi="Times New Roman" w:cs="Times New Roman"/>
          <w:b/>
          <w:bCs/>
          <w:sz w:val="24"/>
          <w:szCs w:val="24"/>
          <w:lang w:val="en"/>
        </w:rPr>
        <w:t>SOLICITATION AND DISTRIBUTION ACTIVITIES BY OR OF EMPLOYEES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5.</w:t>
      </w:r>
      <w:r w:rsidR="00E15600" w:rsidRPr="00E15600">
        <w:rPr>
          <w:rFonts w:ascii="Times New Roman" w:eastAsia="Times New Roman" w:hAnsi="Times New Roman" w:cs="Times New Roman"/>
          <w:sz w:val="24"/>
          <w:szCs w:val="24"/>
          <w:lang w:val="en"/>
        </w:rPr>
        <w:t>1 An employee may solicit or distribute literature to other employees: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5.1</w:t>
      </w:r>
      <w:proofErr w:type="gramStart"/>
      <w:r>
        <w:rPr>
          <w:rFonts w:ascii="Times New Roman" w:eastAsia="Times New Roman" w:hAnsi="Times New Roman" w:cs="Times New Roman"/>
          <w:sz w:val="24"/>
          <w:szCs w:val="24"/>
          <w:lang w:val="en"/>
        </w:rPr>
        <w:t>.</w:t>
      </w:r>
      <w:r w:rsidR="00E15600" w:rsidRPr="00E15600">
        <w:rPr>
          <w:rFonts w:ascii="Times New Roman" w:eastAsia="Times New Roman" w:hAnsi="Times New Roman" w:cs="Times New Roman"/>
          <w:sz w:val="24"/>
          <w:szCs w:val="24"/>
          <w:lang w:val="en"/>
        </w:rPr>
        <w:t>a</w:t>
      </w:r>
      <w:proofErr w:type="gramEnd"/>
      <w:r w:rsidR="00E15600" w:rsidRPr="00E15600">
        <w:rPr>
          <w:rFonts w:ascii="Times New Roman" w:eastAsia="Times New Roman" w:hAnsi="Times New Roman" w:cs="Times New Roman"/>
          <w:sz w:val="24"/>
          <w:szCs w:val="24"/>
          <w:lang w:val="en"/>
        </w:rPr>
        <w:t>. in non-working areas only if</w:t>
      </w:r>
    </w:p>
    <w:p w:rsidR="00114D84" w:rsidRDefault="00114D84" w:rsidP="001F1399">
      <w:pPr>
        <w:spacing w:after="0" w:line="240" w:lineRule="auto"/>
        <w:rPr>
          <w:rFonts w:ascii="Times New Roman" w:eastAsia="Times New Roman" w:hAnsi="Times New Roman" w:cs="Times New Roman"/>
          <w:sz w:val="24"/>
          <w:szCs w:val="24"/>
          <w:lang w:val="en"/>
        </w:rPr>
      </w:pPr>
    </w:p>
    <w:p w:rsidR="00114D84"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i. All employees involved are on non-working time, or</w:t>
      </w:r>
      <w:r w:rsidRPr="00E15600">
        <w:rPr>
          <w:rFonts w:ascii="Times New Roman" w:eastAsia="Times New Roman" w:hAnsi="Times New Roman" w:cs="Times New Roman"/>
          <w:sz w:val="24"/>
          <w:szCs w:val="24"/>
          <w:lang w:val="en"/>
        </w:rPr>
        <w:br/>
      </w:r>
    </w:p>
    <w:p w:rsidR="00E15600" w:rsidRPr="00E15600"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ii. The solicitation will benefit a non-profit, community service organization;</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5.1</w:t>
      </w:r>
      <w:proofErr w:type="gramStart"/>
      <w:r>
        <w:rPr>
          <w:rFonts w:ascii="Times New Roman" w:eastAsia="Times New Roman" w:hAnsi="Times New Roman" w:cs="Times New Roman"/>
          <w:sz w:val="24"/>
          <w:szCs w:val="24"/>
          <w:lang w:val="en"/>
        </w:rPr>
        <w:t>.</w:t>
      </w:r>
      <w:r w:rsidR="00E15600" w:rsidRPr="00E15600">
        <w:rPr>
          <w:rFonts w:ascii="Times New Roman" w:eastAsia="Times New Roman" w:hAnsi="Times New Roman" w:cs="Times New Roman"/>
          <w:sz w:val="24"/>
          <w:szCs w:val="24"/>
          <w:lang w:val="en"/>
        </w:rPr>
        <w:t>b</w:t>
      </w:r>
      <w:proofErr w:type="gramEnd"/>
      <w:r w:rsidR="00E15600" w:rsidRPr="00E15600">
        <w:rPr>
          <w:rFonts w:ascii="Times New Roman" w:eastAsia="Times New Roman" w:hAnsi="Times New Roman" w:cs="Times New Roman"/>
          <w:sz w:val="24"/>
          <w:szCs w:val="24"/>
          <w:lang w:val="en"/>
        </w:rPr>
        <w:t>. in working areas and non-working areas, only if</w:t>
      </w:r>
    </w:p>
    <w:p w:rsidR="00114D84" w:rsidRDefault="00114D84" w:rsidP="001F1399">
      <w:pPr>
        <w:spacing w:after="0" w:line="240" w:lineRule="auto"/>
        <w:rPr>
          <w:rFonts w:ascii="Times New Roman" w:eastAsia="Times New Roman" w:hAnsi="Times New Roman" w:cs="Times New Roman"/>
          <w:sz w:val="24"/>
          <w:szCs w:val="24"/>
          <w:lang w:val="en"/>
        </w:rPr>
      </w:pPr>
    </w:p>
    <w:p w:rsidR="00CF4C01"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i. The solicitation or distribution supports a UNCP entity such as departments, affiliated organizations, athletics, alum</w:t>
      </w:r>
      <w:r w:rsidR="00CF4C01">
        <w:rPr>
          <w:rFonts w:ascii="Times New Roman" w:eastAsia="Times New Roman" w:hAnsi="Times New Roman" w:cs="Times New Roman"/>
          <w:sz w:val="24"/>
          <w:szCs w:val="24"/>
          <w:lang w:val="en"/>
        </w:rPr>
        <w:t>ni association, or advancement,</w:t>
      </w:r>
    </w:p>
    <w:p w:rsidR="00114D84" w:rsidRDefault="00114D84" w:rsidP="001F1399">
      <w:pPr>
        <w:spacing w:after="0" w:line="240" w:lineRule="auto"/>
        <w:rPr>
          <w:rFonts w:ascii="Times New Roman" w:eastAsia="Times New Roman" w:hAnsi="Times New Roman" w:cs="Times New Roman"/>
          <w:sz w:val="24"/>
          <w:szCs w:val="24"/>
          <w:lang w:val="en"/>
        </w:rPr>
      </w:pPr>
    </w:p>
    <w:p w:rsidR="00CF4C01"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ii. The solicitation will benefit a non-profit, community service organization and this process does</w:t>
      </w:r>
      <w:r w:rsidR="00CF4C01">
        <w:rPr>
          <w:rFonts w:ascii="Times New Roman" w:eastAsia="Times New Roman" w:hAnsi="Times New Roman" w:cs="Times New Roman"/>
          <w:sz w:val="24"/>
          <w:szCs w:val="24"/>
          <w:lang w:val="en"/>
        </w:rPr>
        <w:t xml:space="preserve"> not interfere with job duties,</w:t>
      </w:r>
    </w:p>
    <w:p w:rsidR="00114D84" w:rsidRDefault="00114D84" w:rsidP="001F1399">
      <w:pPr>
        <w:spacing w:after="0" w:line="240" w:lineRule="auto"/>
        <w:rPr>
          <w:rFonts w:ascii="Times New Roman" w:eastAsia="Times New Roman" w:hAnsi="Times New Roman" w:cs="Times New Roman"/>
          <w:sz w:val="24"/>
          <w:szCs w:val="24"/>
          <w:lang w:val="en"/>
        </w:rPr>
      </w:pPr>
    </w:p>
    <w:p w:rsidR="00CF4C01"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 xml:space="preserve">iii. The solicitation takes the form of passing literature for orders as long as this does not interfere with job duties </w:t>
      </w:r>
      <w:r w:rsidR="00730450">
        <w:rPr>
          <w:rFonts w:ascii="Times New Roman" w:eastAsia="Times New Roman" w:hAnsi="Times New Roman" w:cs="Times New Roman"/>
          <w:sz w:val="24"/>
          <w:szCs w:val="24"/>
          <w:lang w:val="en"/>
        </w:rPr>
        <w:t>(</w:t>
      </w:r>
      <w:r w:rsidRPr="00E15600">
        <w:rPr>
          <w:rFonts w:ascii="Times New Roman" w:eastAsia="Times New Roman" w:hAnsi="Times New Roman" w:cs="Times New Roman"/>
          <w:sz w:val="24"/>
          <w:szCs w:val="24"/>
          <w:lang w:val="en"/>
        </w:rPr>
        <w:t>Paying for and delivering of items ordered through this process must be do</w:t>
      </w:r>
      <w:r w:rsidR="00CF4C01">
        <w:rPr>
          <w:rFonts w:ascii="Times New Roman" w:eastAsia="Times New Roman" w:hAnsi="Times New Roman" w:cs="Times New Roman"/>
          <w:sz w:val="24"/>
          <w:szCs w:val="24"/>
          <w:lang w:val="en"/>
        </w:rPr>
        <w:t>ne during non-working hours</w:t>
      </w:r>
      <w:r w:rsidR="00730450">
        <w:rPr>
          <w:rFonts w:ascii="Times New Roman" w:eastAsia="Times New Roman" w:hAnsi="Times New Roman" w:cs="Times New Roman"/>
          <w:sz w:val="24"/>
          <w:szCs w:val="24"/>
          <w:lang w:val="en"/>
        </w:rPr>
        <w:t>)</w:t>
      </w:r>
      <w:r w:rsidR="00CF4C01">
        <w:rPr>
          <w:rFonts w:ascii="Times New Roman" w:eastAsia="Times New Roman" w:hAnsi="Times New Roman" w:cs="Times New Roman"/>
          <w:sz w:val="24"/>
          <w:szCs w:val="24"/>
          <w:lang w:val="en"/>
        </w:rPr>
        <w:t>, or</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E15600" w:rsidP="001F1399">
      <w:pPr>
        <w:spacing w:after="0" w:line="240" w:lineRule="auto"/>
        <w:rPr>
          <w:rFonts w:ascii="Times New Roman" w:eastAsia="Times New Roman" w:hAnsi="Times New Roman" w:cs="Times New Roman"/>
          <w:sz w:val="24"/>
          <w:szCs w:val="24"/>
          <w:lang w:val="en"/>
        </w:rPr>
      </w:pPr>
      <w:r w:rsidRPr="00E15600">
        <w:rPr>
          <w:rFonts w:ascii="Times New Roman" w:eastAsia="Times New Roman" w:hAnsi="Times New Roman" w:cs="Times New Roman"/>
          <w:sz w:val="24"/>
          <w:szCs w:val="24"/>
          <w:lang w:val="en"/>
        </w:rPr>
        <w:t xml:space="preserve">iv. The solicitation or distribution is approved by the </w:t>
      </w:r>
      <w:r w:rsidR="00FA11A4">
        <w:rPr>
          <w:rFonts w:ascii="Times New Roman" w:eastAsia="Times New Roman" w:hAnsi="Times New Roman" w:cs="Times New Roman"/>
          <w:sz w:val="24"/>
          <w:szCs w:val="24"/>
          <w:lang w:val="en"/>
        </w:rPr>
        <w:t>chancellor</w:t>
      </w:r>
      <w:r w:rsidRPr="00E15600">
        <w:rPr>
          <w:rFonts w:ascii="Times New Roman" w:eastAsia="Times New Roman" w:hAnsi="Times New Roman" w:cs="Times New Roman"/>
          <w:sz w:val="24"/>
          <w:szCs w:val="24"/>
          <w:lang w:val="en"/>
        </w:rPr>
        <w:t xml:space="preserve"> as an exception to this </w:t>
      </w:r>
      <w:r w:rsidR="00730450">
        <w:rPr>
          <w:rFonts w:ascii="Times New Roman" w:eastAsia="Times New Roman" w:hAnsi="Times New Roman" w:cs="Times New Roman"/>
          <w:sz w:val="24"/>
          <w:szCs w:val="24"/>
          <w:lang w:val="en"/>
        </w:rPr>
        <w:t>p</w:t>
      </w:r>
      <w:r w:rsidRPr="00E15600">
        <w:rPr>
          <w:rFonts w:ascii="Times New Roman" w:eastAsia="Times New Roman" w:hAnsi="Times New Roman" w:cs="Times New Roman"/>
          <w:sz w:val="24"/>
          <w:szCs w:val="24"/>
          <w:lang w:val="en"/>
        </w:rPr>
        <w:t>olicy as provided herein.</w:t>
      </w:r>
    </w:p>
    <w:p w:rsidR="00114D84" w:rsidRDefault="00114D84" w:rsidP="001F1399">
      <w:pPr>
        <w:spacing w:after="0" w:line="240" w:lineRule="auto"/>
        <w:rPr>
          <w:rFonts w:ascii="Times New Roman" w:eastAsia="Times New Roman" w:hAnsi="Times New Roman" w:cs="Times New Roman"/>
          <w:sz w:val="24"/>
          <w:szCs w:val="24"/>
          <w:lang w:val="en"/>
        </w:rPr>
      </w:pPr>
    </w:p>
    <w:p w:rsidR="00C30307"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w:t>
      </w:r>
      <w:r w:rsidR="00E15600" w:rsidRPr="00E15600">
        <w:rPr>
          <w:rFonts w:ascii="Times New Roman" w:eastAsia="Times New Roman" w:hAnsi="Times New Roman" w:cs="Times New Roman"/>
          <w:sz w:val="24"/>
          <w:szCs w:val="24"/>
          <w:lang w:val="en"/>
        </w:rPr>
        <w:t xml:space="preserve">2 Use of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internal campus mail, email, or any other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property by employees for solicitation purposes is prohibited, except for solicitations by or on behalf of affiliated organizations that do not interfere with the use of said mail and email systems and property for customary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operations. Employees may not use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facilities to conduct private enterprise.</w:t>
      </w:r>
    </w:p>
    <w:p w:rsidR="00C30307" w:rsidRDefault="00C30307"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w:t>
      </w:r>
      <w:r w:rsidR="00E15600" w:rsidRPr="00E15600">
        <w:rPr>
          <w:rFonts w:ascii="Times New Roman" w:eastAsia="Times New Roman" w:hAnsi="Times New Roman" w:cs="Times New Roman"/>
          <w:sz w:val="24"/>
          <w:szCs w:val="24"/>
          <w:lang w:val="en"/>
        </w:rPr>
        <w:t xml:space="preserve">3 Only employees of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may distribute or post notices, literature or other appropriate information on employee bulletin boards designated as such by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and only after receiving prior written approval from the Human Resources </w:t>
      </w:r>
      <w:r w:rsidR="00FA11A4">
        <w:rPr>
          <w:rFonts w:ascii="Times New Roman" w:eastAsia="Times New Roman" w:hAnsi="Times New Roman" w:cs="Times New Roman"/>
          <w:sz w:val="24"/>
          <w:szCs w:val="24"/>
          <w:lang w:val="en"/>
        </w:rPr>
        <w:t>director</w:t>
      </w:r>
      <w:r w:rsidR="00E15600" w:rsidRPr="00E15600">
        <w:rPr>
          <w:rFonts w:ascii="Times New Roman" w:eastAsia="Times New Roman" w:hAnsi="Times New Roman" w:cs="Times New Roman"/>
          <w:sz w:val="24"/>
          <w:szCs w:val="24"/>
          <w:lang w:val="en"/>
        </w:rPr>
        <w:t xml:space="preserve"> or his/her designee. If a notice contains information about an on-campus solicitation by an organization, it must conform to the permission granted to the organization (in terms of designated area, time and date) for such solicitation. </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5.</w:t>
      </w:r>
      <w:r w:rsidR="00E15600" w:rsidRPr="00E15600">
        <w:rPr>
          <w:rFonts w:ascii="Times New Roman" w:eastAsia="Times New Roman" w:hAnsi="Times New Roman" w:cs="Times New Roman"/>
          <w:sz w:val="24"/>
          <w:szCs w:val="24"/>
          <w:lang w:val="en"/>
        </w:rPr>
        <w:t xml:space="preserve">4 The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at his discretion, may approve an exception to this </w:t>
      </w:r>
      <w:r w:rsidR="00D11258">
        <w:rPr>
          <w:rFonts w:ascii="Times New Roman" w:eastAsia="Times New Roman" w:hAnsi="Times New Roman" w:cs="Times New Roman"/>
          <w:sz w:val="24"/>
          <w:szCs w:val="24"/>
          <w:lang w:val="en"/>
        </w:rPr>
        <w:t>p</w:t>
      </w:r>
      <w:r w:rsidR="00E15600" w:rsidRPr="00E15600">
        <w:rPr>
          <w:rFonts w:ascii="Times New Roman" w:eastAsia="Times New Roman" w:hAnsi="Times New Roman" w:cs="Times New Roman"/>
          <w:sz w:val="24"/>
          <w:szCs w:val="24"/>
          <w:lang w:val="en"/>
        </w:rPr>
        <w:t xml:space="preserve">olicy and set conditions under which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facilities may be used to engage in solicitation and distribution of information on behalf of any </w:t>
      </w:r>
      <w:r w:rsidR="00D11258">
        <w:rPr>
          <w:rFonts w:ascii="Times New Roman" w:eastAsia="Times New Roman" w:hAnsi="Times New Roman" w:cs="Times New Roman"/>
          <w:sz w:val="24"/>
          <w:szCs w:val="24"/>
          <w:lang w:val="en"/>
        </w:rPr>
        <w:t>c</w:t>
      </w:r>
      <w:r w:rsidR="00E15600" w:rsidRPr="00E15600">
        <w:rPr>
          <w:rFonts w:ascii="Times New Roman" w:eastAsia="Times New Roman" w:hAnsi="Times New Roman" w:cs="Times New Roman"/>
          <w:sz w:val="24"/>
          <w:szCs w:val="24"/>
          <w:lang w:val="en"/>
        </w:rPr>
        <w:t xml:space="preserve">ommunity </w:t>
      </w:r>
      <w:r w:rsidR="00D11258">
        <w:rPr>
          <w:rFonts w:ascii="Times New Roman" w:eastAsia="Times New Roman" w:hAnsi="Times New Roman" w:cs="Times New Roman"/>
          <w:sz w:val="24"/>
          <w:szCs w:val="24"/>
          <w:lang w:val="en"/>
        </w:rPr>
        <w:t>s</w:t>
      </w:r>
      <w:r w:rsidR="00E15600" w:rsidRPr="00E15600">
        <w:rPr>
          <w:rFonts w:ascii="Times New Roman" w:eastAsia="Times New Roman" w:hAnsi="Times New Roman" w:cs="Times New Roman"/>
          <w:sz w:val="24"/>
          <w:szCs w:val="24"/>
          <w:lang w:val="en"/>
        </w:rPr>
        <w:t xml:space="preserve">ervice </w:t>
      </w:r>
      <w:r w:rsidR="00D11258">
        <w:rPr>
          <w:rFonts w:ascii="Times New Roman" w:eastAsia="Times New Roman" w:hAnsi="Times New Roman" w:cs="Times New Roman"/>
          <w:sz w:val="24"/>
          <w:szCs w:val="24"/>
          <w:lang w:val="en"/>
        </w:rPr>
        <w:t>o</w:t>
      </w:r>
      <w:r w:rsidR="00E15600" w:rsidRPr="00E15600">
        <w:rPr>
          <w:rFonts w:ascii="Times New Roman" w:eastAsia="Times New Roman" w:hAnsi="Times New Roman" w:cs="Times New Roman"/>
          <w:sz w:val="24"/>
          <w:szCs w:val="24"/>
          <w:lang w:val="en"/>
        </w:rPr>
        <w:t xml:space="preserve">rganization that is sponsored by a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department, division, or other major administrative unit, if he</w:t>
      </w:r>
      <w:r w:rsidR="00A51D33">
        <w:rPr>
          <w:rFonts w:ascii="Times New Roman" w:eastAsia="Times New Roman" w:hAnsi="Times New Roman" w:cs="Times New Roman"/>
          <w:sz w:val="24"/>
          <w:szCs w:val="24"/>
          <w:lang w:val="en"/>
        </w:rPr>
        <w:t>/she</w:t>
      </w:r>
      <w:r w:rsidR="00E15600" w:rsidRPr="00E15600">
        <w:rPr>
          <w:rFonts w:ascii="Times New Roman" w:eastAsia="Times New Roman" w:hAnsi="Times New Roman" w:cs="Times New Roman"/>
          <w:sz w:val="24"/>
          <w:szCs w:val="24"/>
          <w:lang w:val="en"/>
        </w:rPr>
        <w:t xml:space="preserve"> determines the exception will further the mission and goals of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b/>
          <w:bCs/>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6. </w:t>
      </w:r>
      <w:r w:rsidRPr="00E15600">
        <w:rPr>
          <w:rFonts w:ascii="Times New Roman" w:eastAsia="Times New Roman" w:hAnsi="Times New Roman" w:cs="Times New Roman"/>
          <w:b/>
          <w:bCs/>
          <w:sz w:val="24"/>
          <w:szCs w:val="24"/>
          <w:lang w:val="en"/>
        </w:rPr>
        <w:t>SOLICITATION AND DISTRIBUTION ACTIVITIES BY STUDENTS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E15600" w:rsidRPr="00E15600">
        <w:rPr>
          <w:rFonts w:ascii="Times New Roman" w:eastAsia="Times New Roman" w:hAnsi="Times New Roman" w:cs="Times New Roman"/>
          <w:sz w:val="24"/>
          <w:szCs w:val="24"/>
          <w:lang w:val="en"/>
        </w:rPr>
        <w:t xml:space="preserve">1 Solicitation, sales, and distributions on campus sponsored and conducted by registered student organizations, students, or student groups must be registered in advance with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lastRenderedPageBreak/>
        <w:t>chancellor</w:t>
      </w:r>
      <w:r w:rsidR="00E15600" w:rsidRPr="00E15600">
        <w:rPr>
          <w:rFonts w:ascii="Times New Roman" w:eastAsia="Times New Roman" w:hAnsi="Times New Roman" w:cs="Times New Roman"/>
          <w:sz w:val="24"/>
          <w:szCs w:val="24"/>
          <w:lang w:val="en"/>
        </w:rPr>
        <w:t xml:space="preserve"> for Student Affairs and carried out in only the designated areas. Student elections may be subject to additional requirements adopted by the Student Government Association.</w:t>
      </w:r>
      <w:r w:rsidR="002C71BB">
        <w:rPr>
          <w:rFonts w:ascii="Times New Roman" w:eastAsia="Times New Roman" w:hAnsi="Times New Roman" w:cs="Times New Roman"/>
          <w:sz w:val="24"/>
          <w:szCs w:val="24"/>
          <w:lang w:val="en"/>
        </w:rPr>
        <w:t xml:space="preserve"> </w:t>
      </w:r>
      <w:r w:rsidR="00E15600" w:rsidRPr="00E15600">
        <w:rPr>
          <w:rFonts w:ascii="Times New Roman" w:eastAsia="Times New Roman" w:hAnsi="Times New Roman" w:cs="Times New Roman"/>
          <w:sz w:val="24"/>
          <w:szCs w:val="24"/>
          <w:lang w:val="en"/>
        </w:rPr>
        <w:t xml:space="preserve">In order to ensure availability of the desired facility, arrangements should be made at least four days in advance of the event. Use of all University Center facilities must be scheduled with the </w:t>
      </w:r>
      <w:r w:rsidR="00FA11A4">
        <w:rPr>
          <w:rFonts w:ascii="Times New Roman" w:eastAsia="Times New Roman" w:hAnsi="Times New Roman" w:cs="Times New Roman"/>
          <w:sz w:val="24"/>
          <w:szCs w:val="24"/>
          <w:lang w:val="en"/>
        </w:rPr>
        <w:t>director</w:t>
      </w:r>
      <w:r w:rsidR="00E15600" w:rsidRPr="00E15600">
        <w:rPr>
          <w:rFonts w:ascii="Times New Roman" w:eastAsia="Times New Roman" w:hAnsi="Times New Roman" w:cs="Times New Roman"/>
          <w:sz w:val="24"/>
          <w:szCs w:val="24"/>
          <w:lang w:val="en"/>
        </w:rPr>
        <w:t xml:space="preserve"> of the University Center and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(See </w:t>
      </w:r>
      <w:hyperlink r:id="rId12" w:history="1">
        <w:r w:rsidR="00E15600" w:rsidRPr="009E38F4">
          <w:rPr>
            <w:rStyle w:val="Hyperlink"/>
            <w:rFonts w:ascii="Times New Roman" w:eastAsia="Times New Roman" w:hAnsi="Times New Roman" w:cs="Times New Roman"/>
            <w:sz w:val="24"/>
            <w:szCs w:val="24"/>
            <w:lang w:val="en"/>
          </w:rPr>
          <w:t xml:space="preserve">UC </w:t>
        </w:r>
        <w:r w:rsidR="009E38F4" w:rsidRPr="009E38F4">
          <w:rPr>
            <w:rStyle w:val="Hyperlink"/>
            <w:rFonts w:ascii="Times New Roman" w:eastAsia="Times New Roman" w:hAnsi="Times New Roman" w:cs="Times New Roman"/>
            <w:sz w:val="24"/>
            <w:szCs w:val="24"/>
            <w:lang w:val="en"/>
          </w:rPr>
          <w:t xml:space="preserve">Procedures </w:t>
        </w:r>
        <w:r w:rsidR="00E15600" w:rsidRPr="009E38F4">
          <w:rPr>
            <w:rStyle w:val="Hyperlink"/>
            <w:rFonts w:ascii="Times New Roman" w:eastAsia="Times New Roman" w:hAnsi="Times New Roman" w:cs="Times New Roman"/>
            <w:sz w:val="24"/>
            <w:szCs w:val="24"/>
            <w:lang w:val="en"/>
          </w:rPr>
          <w:t>Manual</w:t>
        </w:r>
      </w:hyperlink>
      <w:r w:rsidR="00E15600" w:rsidRPr="00E15600">
        <w:rPr>
          <w:rFonts w:ascii="Times New Roman" w:eastAsia="Times New Roman" w:hAnsi="Times New Roman" w:cs="Times New Roman"/>
          <w:sz w:val="24"/>
          <w:szCs w:val="24"/>
          <w:lang w:val="en"/>
        </w:rPr>
        <w:t>)</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E15600" w:rsidRPr="00E15600">
        <w:rPr>
          <w:rFonts w:ascii="Times New Roman" w:eastAsia="Times New Roman" w:hAnsi="Times New Roman" w:cs="Times New Roman"/>
          <w:sz w:val="24"/>
          <w:szCs w:val="24"/>
          <w:lang w:val="en"/>
        </w:rPr>
        <w:t xml:space="preserve">2 Notwithstanding any other statement in this </w:t>
      </w:r>
      <w:r w:rsidR="002C71BB">
        <w:rPr>
          <w:rFonts w:ascii="Times New Roman" w:eastAsia="Times New Roman" w:hAnsi="Times New Roman" w:cs="Times New Roman"/>
          <w:sz w:val="24"/>
          <w:szCs w:val="24"/>
          <w:lang w:val="en"/>
        </w:rPr>
        <w:t>p</w:t>
      </w:r>
      <w:r w:rsidR="00E15600" w:rsidRPr="00E15600">
        <w:rPr>
          <w:rFonts w:ascii="Times New Roman" w:eastAsia="Times New Roman" w:hAnsi="Times New Roman" w:cs="Times New Roman"/>
          <w:sz w:val="24"/>
          <w:szCs w:val="24"/>
          <w:lang w:val="en"/>
        </w:rPr>
        <w:t xml:space="preserve">olicy, students or registered student organizations may not solicit for funds from any on-campus group and/or agency unless granted permission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Students shall not use any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facilities, including residence hall rooms, for the operation of private enterprise.</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6.</w:t>
      </w:r>
      <w:r w:rsidR="00E15600" w:rsidRPr="00E15600">
        <w:rPr>
          <w:rFonts w:ascii="Times New Roman" w:eastAsia="Times New Roman" w:hAnsi="Times New Roman" w:cs="Times New Roman"/>
          <w:sz w:val="24"/>
          <w:szCs w:val="24"/>
          <w:lang w:val="en"/>
        </w:rPr>
        <w:t xml:space="preserve">3 No student or group/organization shall solicit for funds, goods, or services under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name off-campus unless the project has been approved in advance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Advancement and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w:t>
      </w:r>
    </w:p>
    <w:p w:rsidR="00114D84" w:rsidRDefault="00114D84" w:rsidP="001F1399">
      <w:pPr>
        <w:spacing w:after="0" w:line="240" w:lineRule="auto"/>
        <w:rPr>
          <w:rFonts w:ascii="Times New Roman" w:eastAsia="Times New Roman" w:hAnsi="Times New Roman" w:cs="Times New Roman"/>
          <w:b/>
          <w:bCs/>
          <w:sz w:val="24"/>
          <w:szCs w:val="24"/>
          <w:lang w:val="en"/>
        </w:rPr>
      </w:pPr>
    </w:p>
    <w:p w:rsidR="00E15600" w:rsidRPr="00E15600" w:rsidRDefault="00662A2D"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7. </w:t>
      </w:r>
      <w:r w:rsidRPr="00E15600">
        <w:rPr>
          <w:rFonts w:ascii="Times New Roman" w:eastAsia="Times New Roman" w:hAnsi="Times New Roman" w:cs="Times New Roman"/>
          <w:b/>
          <w:bCs/>
          <w:sz w:val="24"/>
          <w:szCs w:val="24"/>
          <w:lang w:val="en"/>
        </w:rPr>
        <w:t>GENERAL PROVISIONS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7.1 </w:t>
      </w:r>
      <w:r w:rsidR="00E15600" w:rsidRPr="00E15600">
        <w:rPr>
          <w:rFonts w:ascii="Times New Roman" w:eastAsia="Times New Roman" w:hAnsi="Times New Roman" w:cs="Times New Roman"/>
          <w:sz w:val="24"/>
          <w:szCs w:val="24"/>
          <w:lang w:val="en"/>
        </w:rPr>
        <w:t>Any organization or person who posts or distributes any tangible materials as any part of a solicitation activity shall be responsible for removing and properly disposing of all such materials at the conclusion of the solicitation period.</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7.1.1 </w:t>
      </w:r>
      <w:r w:rsidR="00E15600" w:rsidRPr="00E15600">
        <w:rPr>
          <w:rFonts w:ascii="Times New Roman" w:eastAsia="Times New Roman" w:hAnsi="Times New Roman" w:cs="Times New Roman"/>
          <w:sz w:val="24"/>
          <w:szCs w:val="24"/>
          <w:lang w:val="en"/>
        </w:rPr>
        <w:t xml:space="preserve">Any individual, organization, or any entity found in violation of this policy will be subject to disciplinary action deemed appropriate by the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and the Executive Committee. </w:t>
      </w:r>
    </w:p>
    <w:p w:rsidR="00114D84" w:rsidRDefault="00114D84" w:rsidP="001F1399">
      <w:pPr>
        <w:spacing w:after="0" w:line="240" w:lineRule="auto"/>
        <w:rPr>
          <w:rFonts w:ascii="Times New Roman" w:hAnsi="Times New Roman" w:cs="Times New Roman"/>
          <w:b/>
          <w:bCs/>
          <w:color w:val="FF0000"/>
          <w:sz w:val="24"/>
          <w:szCs w:val="24"/>
        </w:rPr>
      </w:pPr>
    </w:p>
    <w:p w:rsidR="00B21AB7" w:rsidRPr="009E38F4" w:rsidRDefault="00C90737" w:rsidP="001F1399">
      <w:pPr>
        <w:spacing w:after="0" w:line="240" w:lineRule="auto"/>
        <w:rPr>
          <w:rFonts w:ascii="Times New Roman" w:hAnsi="Times New Roman" w:cs="Times New Roman"/>
          <w:sz w:val="24"/>
          <w:szCs w:val="24"/>
        </w:rPr>
      </w:pPr>
      <w:r w:rsidRPr="009E38F4">
        <w:rPr>
          <w:rFonts w:ascii="Times New Roman" w:hAnsi="Times New Roman" w:cs="Times New Roman"/>
          <w:bCs/>
          <w:sz w:val="24"/>
          <w:szCs w:val="24"/>
        </w:rPr>
        <w:t xml:space="preserve">7.2 </w:t>
      </w:r>
      <w:r w:rsidR="00B21AB7" w:rsidRPr="009E38F4">
        <w:rPr>
          <w:rFonts w:ascii="Times New Roman" w:hAnsi="Times New Roman" w:cs="Times New Roman"/>
          <w:bCs/>
          <w:sz w:val="24"/>
          <w:szCs w:val="24"/>
        </w:rPr>
        <w:t>Posting</w:t>
      </w:r>
    </w:p>
    <w:p w:rsidR="00114D84" w:rsidRPr="009E38F4" w:rsidRDefault="00114D84" w:rsidP="001F1399">
      <w:pPr>
        <w:spacing w:after="0" w:line="240" w:lineRule="auto"/>
        <w:rPr>
          <w:rFonts w:ascii="Times New Roman" w:hAnsi="Times New Roman" w:cs="Times New Roman"/>
          <w:sz w:val="24"/>
          <w:szCs w:val="24"/>
        </w:rPr>
      </w:pPr>
    </w:p>
    <w:p w:rsidR="00B21AB7" w:rsidRPr="009E38F4" w:rsidRDefault="00C90737" w:rsidP="001F1399">
      <w:pPr>
        <w:spacing w:after="0" w:line="240" w:lineRule="auto"/>
        <w:rPr>
          <w:rFonts w:ascii="Times New Roman" w:hAnsi="Times New Roman" w:cs="Times New Roman"/>
          <w:sz w:val="24"/>
          <w:szCs w:val="24"/>
        </w:rPr>
      </w:pPr>
      <w:r w:rsidRPr="009E38F4">
        <w:rPr>
          <w:rFonts w:ascii="Times New Roman" w:hAnsi="Times New Roman" w:cs="Times New Roman"/>
          <w:sz w:val="24"/>
          <w:szCs w:val="24"/>
        </w:rPr>
        <w:t xml:space="preserve">7.2.1 </w:t>
      </w:r>
      <w:r w:rsidR="00B21AB7" w:rsidRPr="009E38F4">
        <w:rPr>
          <w:rFonts w:ascii="Times New Roman" w:hAnsi="Times New Roman" w:cs="Times New Roman"/>
          <w:sz w:val="24"/>
          <w:szCs w:val="24"/>
        </w:rPr>
        <w:t xml:space="preserve">Printed materials may be posted </w:t>
      </w:r>
      <w:r w:rsidR="00B21AB7" w:rsidRPr="009E38F4">
        <w:rPr>
          <w:rFonts w:ascii="Times New Roman" w:hAnsi="Times New Roman" w:cs="Times New Roman"/>
          <w:sz w:val="24"/>
          <w:szCs w:val="24"/>
          <w:u w:val="single"/>
        </w:rPr>
        <w:t>only</w:t>
      </w:r>
      <w:r w:rsidR="00B21AB7" w:rsidRPr="009E38F4">
        <w:rPr>
          <w:rFonts w:ascii="Times New Roman" w:hAnsi="Times New Roman" w:cs="Times New Roman"/>
          <w:sz w:val="24"/>
          <w:szCs w:val="24"/>
        </w:rPr>
        <w:t xml:space="preserve"> on designated bulletin boards; nothing may be posted on any other surface.  Staff will immediately remove signs placed on glass and/or walls.  Offensive, obscene, inflammatory advertising, etc. will not be permitted.  No posters are permitted in which alcohol consumption or alcohol</w:t>
      </w:r>
      <w:r w:rsidR="0034406B" w:rsidRPr="009E38F4">
        <w:rPr>
          <w:rFonts w:ascii="Times New Roman" w:hAnsi="Times New Roman" w:cs="Times New Roman"/>
          <w:sz w:val="24"/>
          <w:szCs w:val="24"/>
        </w:rPr>
        <w:t>, weapons, and tobacco</w:t>
      </w:r>
      <w:r w:rsidR="00B21AB7" w:rsidRPr="009E38F4">
        <w:rPr>
          <w:rFonts w:ascii="Times New Roman" w:hAnsi="Times New Roman" w:cs="Times New Roman"/>
          <w:sz w:val="24"/>
          <w:szCs w:val="24"/>
        </w:rPr>
        <w:t xml:space="preserve"> sales are part of the advertisement.  Posters and flyers must provide the name and contact information of the sponsoring organization or group.  Posters should be no larger than 24" x 17" in size, unless otherwise approved.  Only four (4) advertisements per event will be approved.</w:t>
      </w:r>
    </w:p>
    <w:p w:rsidR="00114D84" w:rsidRPr="00562C6D" w:rsidRDefault="00114D84" w:rsidP="001F1399">
      <w:pPr>
        <w:pStyle w:val="Heading2"/>
        <w:spacing w:before="0" w:beforeAutospacing="0" w:after="0" w:afterAutospacing="0"/>
        <w:rPr>
          <w:b w:val="0"/>
          <w:sz w:val="24"/>
          <w:szCs w:val="24"/>
        </w:rPr>
      </w:pPr>
    </w:p>
    <w:p w:rsidR="00B21AB7" w:rsidRPr="00562C6D" w:rsidRDefault="00C90737" w:rsidP="001F1399">
      <w:pPr>
        <w:pStyle w:val="Heading2"/>
        <w:spacing w:before="0" w:beforeAutospacing="0" w:after="0" w:afterAutospacing="0"/>
        <w:rPr>
          <w:b w:val="0"/>
          <w:sz w:val="24"/>
          <w:szCs w:val="24"/>
        </w:rPr>
      </w:pPr>
      <w:r w:rsidRPr="00562C6D">
        <w:rPr>
          <w:b w:val="0"/>
          <w:sz w:val="24"/>
          <w:szCs w:val="24"/>
        </w:rPr>
        <w:t xml:space="preserve">7.3 </w:t>
      </w:r>
      <w:r w:rsidR="00B21AB7" w:rsidRPr="00562C6D">
        <w:rPr>
          <w:b w:val="0"/>
          <w:sz w:val="24"/>
          <w:szCs w:val="24"/>
        </w:rPr>
        <w:t>Banners</w:t>
      </w:r>
    </w:p>
    <w:p w:rsidR="00114D84" w:rsidRPr="00562C6D" w:rsidRDefault="00114D84" w:rsidP="001F1399">
      <w:pPr>
        <w:spacing w:after="0" w:line="240" w:lineRule="auto"/>
        <w:rPr>
          <w:rFonts w:ascii="Times New Roman" w:hAnsi="Times New Roman" w:cs="Times New Roman"/>
          <w:sz w:val="24"/>
          <w:szCs w:val="24"/>
        </w:rPr>
      </w:pPr>
    </w:p>
    <w:p w:rsidR="00B21AB7" w:rsidRPr="00562C6D" w:rsidRDefault="00C90737" w:rsidP="001F1399">
      <w:pPr>
        <w:spacing w:after="0" w:line="240" w:lineRule="auto"/>
        <w:rPr>
          <w:rFonts w:ascii="Times New Roman" w:hAnsi="Times New Roman" w:cs="Times New Roman"/>
          <w:sz w:val="24"/>
          <w:szCs w:val="24"/>
        </w:rPr>
      </w:pPr>
      <w:r w:rsidRPr="00562C6D">
        <w:rPr>
          <w:rFonts w:ascii="Times New Roman" w:hAnsi="Times New Roman" w:cs="Times New Roman"/>
          <w:sz w:val="24"/>
          <w:szCs w:val="24"/>
        </w:rPr>
        <w:t xml:space="preserve">7.3.1 </w:t>
      </w:r>
      <w:r w:rsidR="00B21AB7" w:rsidRPr="00562C6D">
        <w:rPr>
          <w:rFonts w:ascii="Times New Roman" w:hAnsi="Times New Roman" w:cs="Times New Roman"/>
          <w:sz w:val="24"/>
          <w:szCs w:val="24"/>
        </w:rPr>
        <w:t xml:space="preserve">Generally, banners are not permitted, but exceptions can be made for special events and programs.  Banners may only be hung the day before and the day of the advertised event.  Banners not advertising a specific event can hang for two weeks.  Banners may be hung in the six designated banner areas, with special permission.  Banner areas are located on either side of the columns at the front entrance to the UC, in each entrance foyer, above the display case at the rear UC entrance, and above the Facilities Operations display–hooks are provided.  For banner locations in the UC Annex, contact Facilities Operations.  Banners (including all hanging materials) must be removed as soon as possible after the event.  </w:t>
      </w:r>
    </w:p>
    <w:p w:rsidR="00114D84" w:rsidRDefault="00114D84" w:rsidP="001F1399">
      <w:pPr>
        <w:spacing w:after="0" w:line="240" w:lineRule="auto"/>
        <w:rPr>
          <w:rFonts w:ascii="Times New Roman" w:eastAsia="Times New Roman" w:hAnsi="Times New Roman" w:cs="Times New Roman"/>
          <w:b/>
          <w:bCs/>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8. </w:t>
      </w:r>
      <w:r w:rsidR="00662A2D" w:rsidRPr="00E15600">
        <w:rPr>
          <w:rFonts w:ascii="Times New Roman" w:eastAsia="Times New Roman" w:hAnsi="Times New Roman" w:cs="Times New Roman"/>
          <w:b/>
          <w:bCs/>
          <w:sz w:val="24"/>
          <w:szCs w:val="24"/>
          <w:lang w:val="en"/>
        </w:rPr>
        <w:t>DEFINITIONS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1 Designated area - any facility location to be determined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8.2</w:t>
      </w:r>
      <w:r w:rsidR="00E15600" w:rsidRPr="00E15600">
        <w:rPr>
          <w:rFonts w:ascii="Times New Roman" w:eastAsia="Times New Roman" w:hAnsi="Times New Roman" w:cs="Times New Roman"/>
          <w:sz w:val="24"/>
          <w:szCs w:val="24"/>
          <w:lang w:val="en"/>
        </w:rPr>
        <w:t xml:space="preserve"> Designated parking lot - an area to be determined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where employees and/or visitors park motor vehicles.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3 Organization - a body of persons established for a specific purpose.</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8.3.1</w:t>
      </w:r>
      <w:r w:rsidR="00E15600" w:rsidRPr="00E15600">
        <w:rPr>
          <w:rFonts w:ascii="Times New Roman" w:eastAsia="Times New Roman" w:hAnsi="Times New Roman" w:cs="Times New Roman"/>
          <w:sz w:val="24"/>
          <w:szCs w:val="24"/>
          <w:lang w:val="en"/>
        </w:rPr>
        <w:t xml:space="preserve"> Affiliated organization - any UNCP entity, including any department or division of the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UNCP athletics, alumni association, and advancement, the Faculty Senate, the Staff Council, the Student Government Association, and any registered Student organization. Acting as an affiliated organization, the Office of Human Resources, at its discretion, may forward to employees information and materials</w:t>
      </w:r>
      <w:r w:rsidR="00335ADB">
        <w:rPr>
          <w:rFonts w:ascii="Times New Roman" w:eastAsia="Times New Roman" w:hAnsi="Times New Roman" w:cs="Times New Roman"/>
          <w:sz w:val="24"/>
          <w:szCs w:val="24"/>
          <w:lang w:val="en"/>
        </w:rPr>
        <w:t xml:space="preserve"> </w:t>
      </w:r>
      <w:r w:rsidR="00E15600" w:rsidRPr="00E15600">
        <w:rPr>
          <w:rFonts w:ascii="Times New Roman" w:eastAsia="Times New Roman" w:hAnsi="Times New Roman" w:cs="Times New Roman"/>
          <w:sz w:val="24"/>
          <w:szCs w:val="24"/>
          <w:lang w:val="en"/>
        </w:rPr>
        <w:t xml:space="preserve">from representatives of </w:t>
      </w:r>
      <w:r w:rsidR="00844B4E">
        <w:rPr>
          <w:rFonts w:ascii="Times New Roman" w:eastAsia="Times New Roman" w:hAnsi="Times New Roman" w:cs="Times New Roman"/>
          <w:sz w:val="24"/>
          <w:szCs w:val="24"/>
          <w:lang w:val="en"/>
        </w:rPr>
        <w:t>university</w:t>
      </w:r>
      <w:r w:rsidR="00E15600" w:rsidRPr="00E15600">
        <w:rPr>
          <w:rFonts w:ascii="Times New Roman" w:eastAsia="Times New Roman" w:hAnsi="Times New Roman" w:cs="Times New Roman"/>
          <w:sz w:val="24"/>
          <w:szCs w:val="24"/>
          <w:lang w:val="en"/>
        </w:rPr>
        <w:t xml:space="preserve"> recognized and approved firms offering optional retirement programs, deferred compensation, insurance, organization memberships, and similar employee benefits.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8.3.2 </w:t>
      </w:r>
      <w:r w:rsidR="00E15600" w:rsidRPr="00E15600">
        <w:rPr>
          <w:rFonts w:ascii="Times New Roman" w:eastAsia="Times New Roman" w:hAnsi="Times New Roman" w:cs="Times New Roman"/>
          <w:sz w:val="24"/>
          <w:szCs w:val="24"/>
          <w:lang w:val="en"/>
        </w:rPr>
        <w:t>Unaffiliated organization - any organization that is not an affiliated organization.</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4 Facility - any work or non-work area comprising one worksite that is governed by and under the control of UNCP.</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5 </w:t>
      </w:r>
      <w:r>
        <w:rPr>
          <w:rFonts w:ascii="Times New Roman" w:eastAsia="Times New Roman" w:hAnsi="Times New Roman" w:cs="Times New Roman"/>
          <w:sz w:val="24"/>
          <w:szCs w:val="24"/>
          <w:lang w:val="en"/>
        </w:rPr>
        <w:t>V</w:t>
      </w:r>
      <w:r w:rsidR="00FA11A4">
        <w:rPr>
          <w:rFonts w:ascii="Times New Roman" w:eastAsia="Times New Roman" w:hAnsi="Times New Roman" w:cs="Times New Roman"/>
          <w:sz w:val="24"/>
          <w:szCs w:val="24"/>
          <w:lang w:val="en"/>
        </w:rPr>
        <w:t>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 the person designated by the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to be contacted regarding solicitation or distribution activities conducted at any facility.</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6 Non-employee - any person not employed at </w:t>
      </w:r>
      <w:proofErr w:type="gramStart"/>
      <w:r w:rsidR="00E15600" w:rsidRPr="00E15600">
        <w:rPr>
          <w:rFonts w:ascii="Times New Roman" w:eastAsia="Times New Roman" w:hAnsi="Times New Roman" w:cs="Times New Roman"/>
          <w:sz w:val="24"/>
          <w:szCs w:val="24"/>
          <w:lang w:val="en"/>
        </w:rPr>
        <w:t>UNCP,</w:t>
      </w:r>
      <w:proofErr w:type="gramEnd"/>
      <w:r w:rsidR="00E15600" w:rsidRPr="00E15600">
        <w:rPr>
          <w:rFonts w:ascii="Times New Roman" w:eastAsia="Times New Roman" w:hAnsi="Times New Roman" w:cs="Times New Roman"/>
          <w:sz w:val="24"/>
          <w:szCs w:val="24"/>
          <w:lang w:val="en"/>
        </w:rPr>
        <w:t xml:space="preserve"> or any person not in an active work status.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7 Non-work area - any area to be determined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and generally includes lobbies, cafeterias, public areas or designated parking lots.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8 Non-working time - approved leaves, lunch periods, and before and after scheduled working hours.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9 Solicitation - any activity conducted for the purpose of advertising, promoting, fund raising, or selling any product or service or encouraging membership or participation in any event, group, association or organization.</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10 Work area - an area to be determined by the </w:t>
      </w:r>
      <w:r w:rsidR="00FA11A4">
        <w:rPr>
          <w:rFonts w:ascii="Times New Roman" w:eastAsia="Times New Roman" w:hAnsi="Times New Roman" w:cs="Times New Roman"/>
          <w:sz w:val="24"/>
          <w:szCs w:val="24"/>
          <w:lang w:val="en"/>
        </w:rPr>
        <w:t>vice</w:t>
      </w:r>
      <w:r w:rsidR="00E15600" w:rsidRPr="00E15600">
        <w:rPr>
          <w:rFonts w:ascii="Times New Roman" w:eastAsia="Times New Roman" w:hAnsi="Times New Roman" w:cs="Times New Roman"/>
          <w:sz w:val="24"/>
          <w:szCs w:val="24"/>
          <w:lang w:val="en"/>
        </w:rPr>
        <w:t xml:space="preserve"> </w:t>
      </w:r>
      <w:r w:rsidR="00FA11A4">
        <w:rPr>
          <w:rFonts w:ascii="Times New Roman" w:eastAsia="Times New Roman" w:hAnsi="Times New Roman" w:cs="Times New Roman"/>
          <w:sz w:val="24"/>
          <w:szCs w:val="24"/>
          <w:lang w:val="en"/>
        </w:rPr>
        <w:t>chancellor</w:t>
      </w:r>
      <w:r w:rsidR="00E15600" w:rsidRPr="00E15600">
        <w:rPr>
          <w:rFonts w:ascii="Times New Roman" w:eastAsia="Times New Roman" w:hAnsi="Times New Roman" w:cs="Times New Roman"/>
          <w:sz w:val="24"/>
          <w:szCs w:val="24"/>
          <w:lang w:val="en"/>
        </w:rPr>
        <w:t xml:space="preserve"> for Student Affairs, and generally includes offices, work stations, conference rooms and corridors leading directly thereto which are used as an integral part of performing work and any area where the employee performs his/her official duties.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11 Working time - that time when an employee's duties require that he or she be engaged in work tasks, but does not include an employee's own time, such as meal periods, vacations, and time before or after a shift.</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12 Registered student organization - an organization of enrolled students that is recognized by the Student Government Association.</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13 Student - an individual registered and enrolled at UNCP.</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14 Student group - a group of enrolled students not recognized by the Student Government Association, but ha</w:t>
      </w:r>
      <w:r w:rsidR="000675D6">
        <w:rPr>
          <w:rFonts w:ascii="Times New Roman" w:eastAsia="Times New Roman" w:hAnsi="Times New Roman" w:cs="Times New Roman"/>
          <w:sz w:val="24"/>
          <w:szCs w:val="24"/>
          <w:lang w:val="en"/>
        </w:rPr>
        <w:t>s</w:t>
      </w:r>
      <w:r w:rsidR="00E15600" w:rsidRPr="00E15600">
        <w:rPr>
          <w:rFonts w:ascii="Times New Roman" w:eastAsia="Times New Roman" w:hAnsi="Times New Roman" w:cs="Times New Roman"/>
          <w:sz w:val="24"/>
          <w:szCs w:val="24"/>
          <w:lang w:val="en"/>
        </w:rPr>
        <w:t xml:space="preserve"> some identifying characteristics that imply separateness from other students.</w:t>
      </w:r>
    </w:p>
    <w:p w:rsidR="00114D84" w:rsidRDefault="00114D84" w:rsidP="001F1399">
      <w:pPr>
        <w:spacing w:after="0" w:line="240" w:lineRule="auto"/>
        <w:rPr>
          <w:rFonts w:ascii="Times New Roman" w:eastAsia="Times New Roman" w:hAnsi="Times New Roman" w:cs="Times New Roman"/>
          <w:sz w:val="24"/>
          <w:szCs w:val="24"/>
          <w:lang w:val="en"/>
        </w:rPr>
      </w:pPr>
    </w:p>
    <w:p w:rsidR="00E15600" w:rsidRPr="00E15600" w:rsidRDefault="00C90737" w:rsidP="001F1399">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w:t>
      </w:r>
      <w:r w:rsidR="00E15600" w:rsidRPr="00E15600">
        <w:rPr>
          <w:rFonts w:ascii="Times New Roman" w:eastAsia="Times New Roman" w:hAnsi="Times New Roman" w:cs="Times New Roman"/>
          <w:sz w:val="24"/>
          <w:szCs w:val="24"/>
          <w:lang w:val="en"/>
        </w:rPr>
        <w:t xml:space="preserve">15 Community Service Organization - </w:t>
      </w:r>
      <w:r w:rsidR="009122BB">
        <w:rPr>
          <w:rFonts w:ascii="Times New Roman" w:eastAsia="Times New Roman" w:hAnsi="Times New Roman" w:cs="Times New Roman"/>
          <w:sz w:val="24"/>
          <w:szCs w:val="24"/>
          <w:lang w:val="en"/>
        </w:rPr>
        <w:t>a</w:t>
      </w:r>
      <w:r w:rsidR="00E15600" w:rsidRPr="00E15600">
        <w:rPr>
          <w:rFonts w:ascii="Times New Roman" w:eastAsia="Times New Roman" w:hAnsi="Times New Roman" w:cs="Times New Roman"/>
          <w:sz w:val="24"/>
          <w:szCs w:val="24"/>
          <w:lang w:val="en"/>
        </w:rPr>
        <w:t xml:space="preserve"> non-profit, non-partisan community organization designated as an IRS Code 501(c) agency, or a human service organization licensed or accredited to serve citizens with special needs including children, youth, and the elderly.</w:t>
      </w:r>
    </w:p>
    <w:p w:rsidR="003379AB" w:rsidRDefault="003379AB" w:rsidP="001F1399">
      <w:pPr>
        <w:spacing w:after="0" w:line="240" w:lineRule="auto"/>
      </w:pPr>
    </w:p>
    <w:sectPr w:rsidR="003379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3B" w:rsidRDefault="006A403B" w:rsidP="003C09DF">
      <w:pPr>
        <w:spacing w:after="0" w:line="240" w:lineRule="auto"/>
      </w:pPr>
      <w:r>
        <w:separator/>
      </w:r>
    </w:p>
  </w:endnote>
  <w:endnote w:type="continuationSeparator" w:id="0">
    <w:p w:rsidR="006A403B" w:rsidRDefault="006A403B" w:rsidP="003C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3B" w:rsidRDefault="006A403B">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19E0721" wp14:editId="6684666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03B" w:rsidRPr="00562C6D" w:rsidRDefault="006A403B">
                          <w:pPr>
                            <w:spacing w:after="0"/>
                            <w:jc w:val="center"/>
                            <w:rPr>
                              <w:rFonts w:ascii="Times New Roman" w:hAnsi="Times New Roman" w:cs="Times New Roman"/>
                              <w:color w:val="0F243E" w:themeColor="text2" w:themeShade="80"/>
                              <w:sz w:val="24"/>
                              <w:szCs w:val="24"/>
                            </w:rPr>
                          </w:pPr>
                          <w:r w:rsidRPr="00562C6D">
                            <w:rPr>
                              <w:rFonts w:ascii="Times New Roman" w:hAnsi="Times New Roman" w:cs="Times New Roman"/>
                              <w:color w:val="0F243E" w:themeColor="text2" w:themeShade="80"/>
                              <w:sz w:val="24"/>
                              <w:szCs w:val="24"/>
                            </w:rPr>
                            <w:fldChar w:fldCharType="begin"/>
                          </w:r>
                          <w:r w:rsidRPr="00925C89">
                            <w:rPr>
                              <w:rFonts w:ascii="Times New Roman" w:hAnsi="Times New Roman" w:cs="Times New Roman"/>
                              <w:color w:val="0F243E" w:themeColor="text2" w:themeShade="80"/>
                              <w:sz w:val="24"/>
                              <w:szCs w:val="24"/>
                            </w:rPr>
                            <w:instrText xml:space="preserve"> PAGE  \* Arabic  \* MERGEFORMAT </w:instrText>
                          </w:r>
                          <w:r w:rsidRPr="00562C6D">
                            <w:rPr>
                              <w:rFonts w:ascii="Times New Roman" w:hAnsi="Times New Roman" w:cs="Times New Roman"/>
                              <w:color w:val="0F243E" w:themeColor="text2" w:themeShade="80"/>
                              <w:sz w:val="24"/>
                              <w:szCs w:val="24"/>
                            </w:rPr>
                            <w:fldChar w:fldCharType="separate"/>
                          </w:r>
                          <w:r w:rsidR="00654F76">
                            <w:rPr>
                              <w:rFonts w:ascii="Times New Roman" w:hAnsi="Times New Roman" w:cs="Times New Roman"/>
                              <w:noProof/>
                              <w:color w:val="0F243E" w:themeColor="text2" w:themeShade="80"/>
                              <w:sz w:val="24"/>
                              <w:szCs w:val="24"/>
                            </w:rPr>
                            <w:t>1</w:t>
                          </w:r>
                          <w:r w:rsidRPr="00562C6D">
                            <w:rPr>
                              <w:rFonts w:ascii="Times New Roman" w:hAnsi="Times New Roman" w:cs="Times New Roman"/>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A403B" w:rsidRPr="00562C6D" w:rsidRDefault="006A403B">
                    <w:pPr>
                      <w:spacing w:after="0"/>
                      <w:jc w:val="center"/>
                      <w:rPr>
                        <w:rFonts w:ascii="Times New Roman" w:hAnsi="Times New Roman" w:cs="Times New Roman"/>
                        <w:color w:val="0F243E" w:themeColor="text2" w:themeShade="80"/>
                        <w:sz w:val="24"/>
                        <w:szCs w:val="24"/>
                      </w:rPr>
                    </w:pPr>
                    <w:r w:rsidRPr="00562C6D">
                      <w:rPr>
                        <w:rFonts w:ascii="Times New Roman" w:hAnsi="Times New Roman" w:cs="Times New Roman"/>
                        <w:color w:val="0F243E" w:themeColor="text2" w:themeShade="80"/>
                        <w:sz w:val="24"/>
                        <w:szCs w:val="24"/>
                      </w:rPr>
                      <w:fldChar w:fldCharType="begin"/>
                    </w:r>
                    <w:r w:rsidRPr="00925C89">
                      <w:rPr>
                        <w:rFonts w:ascii="Times New Roman" w:hAnsi="Times New Roman" w:cs="Times New Roman"/>
                        <w:color w:val="0F243E" w:themeColor="text2" w:themeShade="80"/>
                        <w:sz w:val="24"/>
                        <w:szCs w:val="24"/>
                      </w:rPr>
                      <w:instrText xml:space="preserve"> PAGE  \* Arabic  \* MERGEFORMAT </w:instrText>
                    </w:r>
                    <w:r w:rsidRPr="00562C6D">
                      <w:rPr>
                        <w:rFonts w:ascii="Times New Roman" w:hAnsi="Times New Roman" w:cs="Times New Roman"/>
                        <w:color w:val="0F243E" w:themeColor="text2" w:themeShade="80"/>
                        <w:sz w:val="24"/>
                        <w:szCs w:val="24"/>
                      </w:rPr>
                      <w:fldChar w:fldCharType="separate"/>
                    </w:r>
                    <w:r w:rsidR="00654F76">
                      <w:rPr>
                        <w:rFonts w:ascii="Times New Roman" w:hAnsi="Times New Roman" w:cs="Times New Roman"/>
                        <w:noProof/>
                        <w:color w:val="0F243E" w:themeColor="text2" w:themeShade="80"/>
                        <w:sz w:val="24"/>
                        <w:szCs w:val="24"/>
                      </w:rPr>
                      <w:t>1</w:t>
                    </w:r>
                    <w:r w:rsidRPr="00562C6D">
                      <w:rPr>
                        <w:rFonts w:ascii="Times New Roman" w:hAnsi="Times New Roman" w:cs="Times New Roman"/>
                        <w:color w:val="0F243E" w:themeColor="text2" w:themeShade="80"/>
                        <w:sz w:val="24"/>
                        <w:szCs w:val="24"/>
                      </w:rPr>
                      <w:fldChar w:fldCharType="end"/>
                    </w:r>
                  </w:p>
                </w:txbxContent>
              </v:textbox>
              <w10:wrap anchorx="page" anchory="page"/>
            </v:shape>
          </w:pict>
        </mc:Fallback>
      </mc:AlternateContent>
    </w:r>
  </w:p>
  <w:p w:rsidR="006A403B" w:rsidRDefault="006A4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3B" w:rsidRDefault="006A403B" w:rsidP="003C09DF">
      <w:pPr>
        <w:spacing w:after="0" w:line="240" w:lineRule="auto"/>
      </w:pPr>
      <w:r>
        <w:separator/>
      </w:r>
    </w:p>
  </w:footnote>
  <w:footnote w:type="continuationSeparator" w:id="0">
    <w:p w:rsidR="006A403B" w:rsidRDefault="006A403B" w:rsidP="003C0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4C3"/>
    <w:multiLevelType w:val="hybridMultilevel"/>
    <w:tmpl w:val="969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518F"/>
    <w:multiLevelType w:val="hybridMultilevel"/>
    <w:tmpl w:val="37A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00"/>
    <w:rsid w:val="000675D6"/>
    <w:rsid w:val="000F3E5E"/>
    <w:rsid w:val="00114D84"/>
    <w:rsid w:val="001C3B66"/>
    <w:rsid w:val="001F1399"/>
    <w:rsid w:val="00210DB0"/>
    <w:rsid w:val="002C71BB"/>
    <w:rsid w:val="00335ADB"/>
    <w:rsid w:val="003379AB"/>
    <w:rsid w:val="0034406B"/>
    <w:rsid w:val="003C09DF"/>
    <w:rsid w:val="004133D0"/>
    <w:rsid w:val="00562C6D"/>
    <w:rsid w:val="00593314"/>
    <w:rsid w:val="005D03A7"/>
    <w:rsid w:val="00654F76"/>
    <w:rsid w:val="00662A2D"/>
    <w:rsid w:val="00682423"/>
    <w:rsid w:val="00694EA1"/>
    <w:rsid w:val="006A403B"/>
    <w:rsid w:val="006D301F"/>
    <w:rsid w:val="00707A03"/>
    <w:rsid w:val="00730450"/>
    <w:rsid w:val="00735A66"/>
    <w:rsid w:val="007D22F9"/>
    <w:rsid w:val="008433E6"/>
    <w:rsid w:val="00844B4E"/>
    <w:rsid w:val="008B348E"/>
    <w:rsid w:val="009122BB"/>
    <w:rsid w:val="00925C89"/>
    <w:rsid w:val="009E38F4"/>
    <w:rsid w:val="00A51D33"/>
    <w:rsid w:val="00B21AB7"/>
    <w:rsid w:val="00BD4D9D"/>
    <w:rsid w:val="00C26267"/>
    <w:rsid w:val="00C2720A"/>
    <w:rsid w:val="00C30307"/>
    <w:rsid w:val="00C90737"/>
    <w:rsid w:val="00CF4C01"/>
    <w:rsid w:val="00D11258"/>
    <w:rsid w:val="00D33196"/>
    <w:rsid w:val="00E043A9"/>
    <w:rsid w:val="00E15600"/>
    <w:rsid w:val="00E83018"/>
    <w:rsid w:val="00F525F7"/>
    <w:rsid w:val="00FA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6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6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DF"/>
  </w:style>
  <w:style w:type="paragraph" w:styleId="Footer">
    <w:name w:val="footer"/>
    <w:basedOn w:val="Normal"/>
    <w:link w:val="FooterChar"/>
    <w:uiPriority w:val="99"/>
    <w:unhideWhenUsed/>
    <w:rsid w:val="003C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DF"/>
  </w:style>
  <w:style w:type="paragraph" w:styleId="ListParagraph">
    <w:name w:val="List Paragraph"/>
    <w:basedOn w:val="Normal"/>
    <w:uiPriority w:val="34"/>
    <w:qFormat/>
    <w:rsid w:val="00662A2D"/>
    <w:pPr>
      <w:ind w:left="720"/>
      <w:contextualSpacing/>
    </w:pPr>
  </w:style>
  <w:style w:type="paragraph" w:styleId="BalloonText">
    <w:name w:val="Balloon Text"/>
    <w:basedOn w:val="Normal"/>
    <w:link w:val="BalloonTextChar"/>
    <w:uiPriority w:val="99"/>
    <w:semiHidden/>
    <w:unhideWhenUsed/>
    <w:rsid w:val="00FA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A4"/>
    <w:rPr>
      <w:rFonts w:ascii="Tahoma" w:hAnsi="Tahoma" w:cs="Tahoma"/>
      <w:sz w:val="16"/>
      <w:szCs w:val="16"/>
    </w:rPr>
  </w:style>
  <w:style w:type="character" w:styleId="Hyperlink">
    <w:name w:val="Hyperlink"/>
    <w:basedOn w:val="DefaultParagraphFont"/>
    <w:uiPriority w:val="99"/>
    <w:unhideWhenUsed/>
    <w:rsid w:val="00114D84"/>
    <w:rPr>
      <w:color w:val="0000FF" w:themeColor="hyperlink"/>
      <w:u w:val="single"/>
    </w:rPr>
  </w:style>
  <w:style w:type="character" w:styleId="FollowedHyperlink">
    <w:name w:val="FollowedHyperlink"/>
    <w:basedOn w:val="DefaultParagraphFont"/>
    <w:uiPriority w:val="99"/>
    <w:semiHidden/>
    <w:unhideWhenUsed/>
    <w:rsid w:val="00735A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6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6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DF"/>
  </w:style>
  <w:style w:type="paragraph" w:styleId="Footer">
    <w:name w:val="footer"/>
    <w:basedOn w:val="Normal"/>
    <w:link w:val="FooterChar"/>
    <w:uiPriority w:val="99"/>
    <w:unhideWhenUsed/>
    <w:rsid w:val="003C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DF"/>
  </w:style>
  <w:style w:type="paragraph" w:styleId="ListParagraph">
    <w:name w:val="List Paragraph"/>
    <w:basedOn w:val="Normal"/>
    <w:uiPriority w:val="34"/>
    <w:qFormat/>
    <w:rsid w:val="00662A2D"/>
    <w:pPr>
      <w:ind w:left="720"/>
      <w:contextualSpacing/>
    </w:pPr>
  </w:style>
  <w:style w:type="paragraph" w:styleId="BalloonText">
    <w:name w:val="Balloon Text"/>
    <w:basedOn w:val="Normal"/>
    <w:link w:val="BalloonTextChar"/>
    <w:uiPriority w:val="99"/>
    <w:semiHidden/>
    <w:unhideWhenUsed/>
    <w:rsid w:val="00FA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A4"/>
    <w:rPr>
      <w:rFonts w:ascii="Tahoma" w:hAnsi="Tahoma" w:cs="Tahoma"/>
      <w:sz w:val="16"/>
      <w:szCs w:val="16"/>
    </w:rPr>
  </w:style>
  <w:style w:type="character" w:styleId="Hyperlink">
    <w:name w:val="Hyperlink"/>
    <w:basedOn w:val="DefaultParagraphFont"/>
    <w:uiPriority w:val="99"/>
    <w:unhideWhenUsed/>
    <w:rsid w:val="00114D84"/>
    <w:rPr>
      <w:color w:val="0000FF" w:themeColor="hyperlink"/>
      <w:u w:val="single"/>
    </w:rPr>
  </w:style>
  <w:style w:type="character" w:styleId="FollowedHyperlink">
    <w:name w:val="FollowedHyperlink"/>
    <w:basedOn w:val="DefaultParagraphFont"/>
    <w:uiPriority w:val="99"/>
    <w:semiHidden/>
    <w:unhideWhenUsed/>
    <w:rsid w:val="00735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4233">
      <w:bodyDiv w:val="1"/>
      <w:marLeft w:val="0"/>
      <w:marRight w:val="0"/>
      <w:marTop w:val="0"/>
      <w:marBottom w:val="0"/>
      <w:divBdr>
        <w:top w:val="none" w:sz="0" w:space="0" w:color="auto"/>
        <w:left w:val="none" w:sz="0" w:space="0" w:color="auto"/>
        <w:bottom w:val="none" w:sz="0" w:space="0" w:color="auto"/>
        <w:right w:val="none" w:sz="0" w:space="0" w:color="auto"/>
      </w:divBdr>
      <w:divsChild>
        <w:div w:id="893811962">
          <w:marLeft w:val="0"/>
          <w:marRight w:val="0"/>
          <w:marTop w:val="0"/>
          <w:marBottom w:val="0"/>
          <w:divBdr>
            <w:top w:val="none" w:sz="0" w:space="0" w:color="auto"/>
            <w:left w:val="none" w:sz="0" w:space="0" w:color="auto"/>
            <w:bottom w:val="none" w:sz="0" w:space="0" w:color="auto"/>
            <w:right w:val="none" w:sz="0" w:space="0" w:color="auto"/>
          </w:divBdr>
          <w:divsChild>
            <w:div w:id="1943225967">
              <w:marLeft w:val="0"/>
              <w:marRight w:val="0"/>
              <w:marTop w:val="0"/>
              <w:marBottom w:val="0"/>
              <w:divBdr>
                <w:top w:val="none" w:sz="0" w:space="0" w:color="auto"/>
                <w:left w:val="none" w:sz="0" w:space="0" w:color="auto"/>
                <w:bottom w:val="none" w:sz="0" w:space="0" w:color="auto"/>
                <w:right w:val="none" w:sz="0" w:space="0" w:color="auto"/>
              </w:divBdr>
              <w:divsChild>
                <w:div w:id="190413298">
                  <w:marLeft w:val="0"/>
                  <w:marRight w:val="0"/>
                  <w:marTop w:val="0"/>
                  <w:marBottom w:val="0"/>
                  <w:divBdr>
                    <w:top w:val="none" w:sz="0" w:space="0" w:color="auto"/>
                    <w:left w:val="none" w:sz="0" w:space="0" w:color="auto"/>
                    <w:bottom w:val="none" w:sz="0" w:space="0" w:color="auto"/>
                    <w:right w:val="none" w:sz="0" w:space="0" w:color="auto"/>
                  </w:divBdr>
                  <w:divsChild>
                    <w:div w:id="96635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9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1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2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cp.edu/uc/reservations/Policies_and_Procedures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p.edu/uc/reservations/Policies_and_Procedures_.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s.gov/Charities-&amp;-Non-Profits/Charitable-Organizations/Exemption-Requirements-Section-501%28c%29%283%29-Organizations" TargetMode="External"/><Relationship Id="rId4" Type="http://schemas.microsoft.com/office/2007/relationships/stylesWithEffects" Target="stylesWithEffects.xml"/><Relationship Id="rId9" Type="http://schemas.openxmlformats.org/officeDocument/2006/relationships/hyperlink" Target="https://www.uncp.edu/about-uncp/administration/policies-and-regulations/all-regulations/reg-012001-procedure-formatting-adopting-and-publishing-policies-and-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DF95-EE98-4FCC-BF45-5019CBB2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14</cp:revision>
  <dcterms:created xsi:type="dcterms:W3CDTF">2013-08-28T14:54:00Z</dcterms:created>
  <dcterms:modified xsi:type="dcterms:W3CDTF">2014-06-26T17:04:00Z</dcterms:modified>
</cp:coreProperties>
</file>