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803229" w14:textId="23991C5F" w:rsidR="007F633E" w:rsidRDefault="007F633E" w:rsidP="003E425C">
      <w:pPr>
        <w:rPr>
          <w:rFonts w:ascii="Times New Roman" w:hAnsi="Times New Roman" w:cs="Times New Roman"/>
          <w:u w:val="single"/>
        </w:rPr>
      </w:pPr>
      <w:bookmarkStart w:id="0" w:name="_GoBack"/>
      <w:bookmarkEnd w:id="0"/>
      <w:r w:rsidRPr="007F633E">
        <w:rPr>
          <w:rFonts w:ascii="Times New Roman" w:hAnsi="Times New Roman" w:cs="Times New Roman"/>
          <w:u w:val="single"/>
        </w:rPr>
        <w:t>Appendix C: Informational</w:t>
      </w:r>
      <w:r>
        <w:rPr>
          <w:rFonts w:ascii="Times New Roman" w:hAnsi="Times New Roman" w:cs="Times New Roman"/>
          <w:u w:val="single"/>
        </w:rPr>
        <w:t xml:space="preserve"> Ad Hoc Committee Recommendation for an </w:t>
      </w:r>
      <w:r w:rsidRPr="007F633E">
        <w:rPr>
          <w:rFonts w:ascii="Times New Roman" w:hAnsi="Times New Roman" w:cs="Times New Roman"/>
          <w:u w:val="single"/>
        </w:rPr>
        <w:t>Indigenous Cultures and Communities Requirement</w:t>
      </w:r>
      <w:r w:rsidRPr="007F633E">
        <w:rPr>
          <w:rFonts w:ascii="Times New Roman" w:hAnsi="Times New Roman" w:cs="Times New Roman"/>
          <w:u w:val="single"/>
        </w:rPr>
        <w:t xml:space="preserve"> </w:t>
      </w:r>
    </w:p>
    <w:p w14:paraId="43E232C4" w14:textId="57C26344" w:rsidR="007F633E" w:rsidRDefault="007F633E" w:rsidP="003E425C">
      <w:pPr>
        <w:rPr>
          <w:rFonts w:ascii="Times New Roman" w:hAnsi="Times New Roman" w:cs="Times New Roman"/>
          <w:u w:val="single"/>
        </w:rPr>
      </w:pPr>
    </w:p>
    <w:p w14:paraId="57670E47" w14:textId="6B289387" w:rsidR="007F633E" w:rsidRDefault="007F633E" w:rsidP="003E425C">
      <w:pPr>
        <w:rPr>
          <w:rFonts w:ascii="Times New Roman" w:hAnsi="Times New Roman" w:cs="Times New Roman"/>
        </w:rPr>
      </w:pPr>
      <w:r>
        <w:rPr>
          <w:rFonts w:ascii="Times New Roman" w:hAnsi="Times New Roman" w:cs="Times New Roman"/>
        </w:rPr>
        <w:t>Faculty Senate Chair Mann’s Note:</w:t>
      </w:r>
    </w:p>
    <w:p w14:paraId="0EB09EBA" w14:textId="28C602A3" w:rsidR="007F633E" w:rsidRDefault="007F633E" w:rsidP="003E425C">
      <w:pPr>
        <w:rPr>
          <w:rFonts w:ascii="Times New Roman" w:hAnsi="Times New Roman" w:cs="Times New Roman"/>
        </w:rPr>
      </w:pPr>
    </w:p>
    <w:p w14:paraId="04907A13" w14:textId="311166E8" w:rsidR="007F633E" w:rsidRDefault="007F633E" w:rsidP="007F633E">
      <w:pPr>
        <w:pStyle w:val="NormalWeb"/>
        <w:shd w:val="clear" w:color="auto" w:fill="FFFFFF"/>
        <w:spacing w:before="0" w:beforeAutospacing="0" w:after="0" w:afterAutospacing="0"/>
        <w:textAlignment w:val="baseline"/>
        <w:rPr>
          <w:color w:val="201F1E"/>
        </w:rPr>
      </w:pPr>
      <w:r>
        <w:rPr>
          <w:rFonts w:ascii="Calibri" w:hAnsi="Calibri" w:cs="Calibri"/>
          <w:color w:val="000000"/>
          <w:bdr w:val="none" w:sz="0" w:space="0" w:color="auto" w:frame="1"/>
        </w:rPr>
        <w:t>Because we have had considerable discussion about the ICC proposal, I wanted to make sure to address the issue here so it would reach the maximum audience. First, I want to say I am thrilled about the level of feedback: this is, indeed, as many have pointed out, a proposal that will affect all of our students and as such, the more feedback and expertise we bring to the issue, the better. Already the questions raised have guided the committee in creating clear precis on much of the information they had previously gathered but had not had available in their short form recommendation: all of these materials</w:t>
      </w:r>
      <w:r>
        <w:rPr>
          <w:rFonts w:ascii="Calibri" w:hAnsi="Calibri" w:cs="Calibri"/>
          <w:color w:val="000000"/>
          <w:bdr w:val="none" w:sz="0" w:space="0" w:color="auto" w:frame="1"/>
        </w:rPr>
        <w:t>,</w:t>
      </w:r>
      <w:r>
        <w:rPr>
          <w:rFonts w:ascii="Calibri" w:hAnsi="Calibri" w:cs="Calibri"/>
          <w:color w:val="000000"/>
          <w:bdr w:val="none" w:sz="0" w:space="0" w:color="auto" w:frame="1"/>
        </w:rPr>
        <w:t xml:space="preserve"> as well as statements from SGA</w:t>
      </w:r>
      <w:r>
        <w:rPr>
          <w:rFonts w:ascii="Calibri" w:hAnsi="Calibri" w:cs="Calibri"/>
          <w:color w:val="000000"/>
          <w:bdr w:val="none" w:sz="0" w:space="0" w:color="auto" w:frame="1"/>
        </w:rPr>
        <w:t>,</w:t>
      </w:r>
      <w:r>
        <w:rPr>
          <w:rFonts w:ascii="Calibri" w:hAnsi="Calibri" w:cs="Calibri"/>
          <w:color w:val="000000"/>
          <w:bdr w:val="none" w:sz="0" w:space="0" w:color="auto" w:frame="1"/>
        </w:rPr>
        <w:t xml:space="preserve"> will be available on a webpage that should be completed by the end of the next week (the webmaster is locked in a house with me at the moment, so I have some pull). This site will also have a space for public </w:t>
      </w:r>
      <w:proofErr w:type="gramStart"/>
      <w:r>
        <w:rPr>
          <w:rFonts w:ascii="Calibri" w:hAnsi="Calibri" w:cs="Calibri"/>
          <w:color w:val="000000"/>
          <w:bdr w:val="none" w:sz="0" w:space="0" w:color="auto" w:frame="1"/>
        </w:rPr>
        <w:t>comment</w:t>
      </w:r>
      <w:proofErr w:type="gramEnd"/>
      <w:r>
        <w:rPr>
          <w:rFonts w:ascii="Calibri" w:hAnsi="Calibri" w:cs="Calibri"/>
          <w:color w:val="000000"/>
          <w:bdr w:val="none" w:sz="0" w:space="0" w:color="auto" w:frame="1"/>
        </w:rPr>
        <w:t xml:space="preserve"> and I hope and expect to see a robust discussion. The issue was tabled by Academic Affairs, so we have several weeks for that discussion. </w:t>
      </w:r>
    </w:p>
    <w:p w14:paraId="35A7D709" w14:textId="77777777" w:rsidR="007F633E" w:rsidRDefault="007F633E" w:rsidP="007F633E">
      <w:pPr>
        <w:pStyle w:val="NormalWeb"/>
        <w:shd w:val="clear" w:color="auto" w:fill="FFFFFF"/>
        <w:spacing w:before="0" w:beforeAutospacing="0" w:after="0" w:afterAutospacing="0"/>
        <w:textAlignment w:val="baseline"/>
        <w:rPr>
          <w:color w:val="201F1E"/>
        </w:rPr>
      </w:pPr>
      <w:r>
        <w:rPr>
          <w:rFonts w:ascii="Calibri" w:hAnsi="Calibri" w:cs="Calibri"/>
          <w:color w:val="000000"/>
          <w:bdr w:val="none" w:sz="0" w:space="0" w:color="auto" w:frame="1"/>
        </w:rPr>
        <w:t> </w:t>
      </w:r>
    </w:p>
    <w:p w14:paraId="02F14D97" w14:textId="211FE9E2" w:rsidR="007F633E" w:rsidRDefault="007F633E" w:rsidP="007F633E">
      <w:pPr>
        <w:pStyle w:val="NormalWeb"/>
        <w:shd w:val="clear" w:color="auto" w:fill="FFFFFF"/>
        <w:spacing w:before="0" w:beforeAutospacing="0" w:after="0" w:afterAutospacing="0"/>
        <w:textAlignment w:val="baseline"/>
        <w:rPr>
          <w:color w:val="201F1E"/>
        </w:rPr>
      </w:pPr>
      <w:r>
        <w:rPr>
          <w:rFonts w:ascii="Calibri" w:hAnsi="Calibri" w:cs="Calibri"/>
          <w:b/>
          <w:bCs/>
          <w:color w:val="000000"/>
          <w:bdr w:val="none" w:sz="0" w:space="0" w:color="auto" w:frame="1"/>
        </w:rPr>
        <w:t>What I ask is that you read these documents on their own merit</w:t>
      </w:r>
      <w:r>
        <w:rPr>
          <w:rFonts w:ascii="Calibri" w:hAnsi="Calibri" w:cs="Calibri"/>
          <w:color w:val="000000"/>
          <w:bdr w:val="none" w:sz="0" w:space="0" w:color="auto" w:frame="1"/>
        </w:rPr>
        <w:t> [I understand some of you are not happy with the timeline of when documents were made available. I went through the timeline in the academic affairs announcement addenda last week and am happy to discuss further one on one.] I see tremendous opportunity in this proposal. The opportunity for our students, who requested this in the first place, and have indicated their approval as a governance body, to embrace the unique history of this region and have meaningful, experiential</w:t>
      </w:r>
      <w:r>
        <w:rPr>
          <w:rFonts w:ascii="Calibri" w:hAnsi="Calibri" w:cs="Calibri"/>
          <w:color w:val="000000"/>
          <w:bdr w:val="none" w:sz="0" w:space="0" w:color="auto" w:frame="1"/>
        </w:rPr>
        <w:t>,</w:t>
      </w:r>
      <w:r>
        <w:rPr>
          <w:rFonts w:ascii="Calibri" w:hAnsi="Calibri" w:cs="Calibri"/>
          <w:color w:val="000000"/>
          <w:bdr w:val="none" w:sz="0" w:space="0" w:color="auto" w:frame="1"/>
        </w:rPr>
        <w:t xml:space="preserve"> learning around it as they develop in their chosen degree paths. The chance for departments</w:t>
      </w:r>
      <w:r>
        <w:rPr>
          <w:rFonts w:ascii="Calibri" w:hAnsi="Calibri" w:cs="Calibri"/>
          <w:color w:val="000000"/>
          <w:bdr w:val="none" w:sz="0" w:space="0" w:color="auto" w:frame="1"/>
        </w:rPr>
        <w:t>, if they desire,</w:t>
      </w:r>
      <w:r>
        <w:rPr>
          <w:rFonts w:ascii="Calibri" w:hAnsi="Calibri" w:cs="Calibri"/>
          <w:color w:val="000000"/>
          <w:bdr w:val="none" w:sz="0" w:space="0" w:color="auto" w:frame="1"/>
        </w:rPr>
        <w:t xml:space="preserve"> to develop cross-listed courses that are built around disciplinary knowledge and connect to larger issues that students will have connections: such courses already exist in art, education, </w:t>
      </w:r>
      <w:proofErr w:type="spellStart"/>
      <w:r>
        <w:rPr>
          <w:rFonts w:ascii="Calibri" w:hAnsi="Calibri" w:cs="Calibri"/>
          <w:color w:val="000000"/>
          <w:bdr w:val="none" w:sz="0" w:space="0" w:color="auto" w:frame="1"/>
        </w:rPr>
        <w:t>english</w:t>
      </w:r>
      <w:proofErr w:type="spellEnd"/>
      <w:r>
        <w:rPr>
          <w:rFonts w:ascii="Calibri" w:hAnsi="Calibri" w:cs="Calibri"/>
          <w:color w:val="000000"/>
          <w:bdr w:val="none" w:sz="0" w:space="0" w:color="auto" w:frame="1"/>
        </w:rPr>
        <w:t>, history, religion, social work, and sociology, and I know that several of our faculty members in other departments are doing fascinating work that would create strong, meaningful, experiences for their majors. The chance for our students to continue to participate in service opportunities, which are known to build student connection and success. The opportunity for students to take advantage of the rich programming already happening on this campus, and to do so within a structuring set of experiences that will give them context and connection.</w:t>
      </w:r>
    </w:p>
    <w:p w14:paraId="7E3A3ABF" w14:textId="77777777" w:rsidR="007F633E" w:rsidRDefault="007F633E" w:rsidP="007F633E">
      <w:pPr>
        <w:pStyle w:val="NormalWeb"/>
        <w:shd w:val="clear" w:color="auto" w:fill="FFFFFF"/>
        <w:spacing w:before="0" w:beforeAutospacing="0" w:after="0" w:afterAutospacing="0"/>
        <w:textAlignment w:val="baseline"/>
        <w:rPr>
          <w:color w:val="201F1E"/>
        </w:rPr>
      </w:pPr>
      <w:r>
        <w:rPr>
          <w:rFonts w:ascii="Calibri" w:hAnsi="Calibri" w:cs="Calibri"/>
          <w:color w:val="000000"/>
          <w:bdr w:val="none" w:sz="0" w:space="0" w:color="auto" w:frame="1"/>
        </w:rPr>
        <w:t> </w:t>
      </w:r>
    </w:p>
    <w:p w14:paraId="1AECA7A1" w14:textId="305D1AB7" w:rsidR="007F633E" w:rsidRDefault="007F633E" w:rsidP="007F633E">
      <w:pPr>
        <w:pStyle w:val="NormalWeb"/>
        <w:shd w:val="clear" w:color="auto" w:fill="FFFFFF"/>
        <w:spacing w:before="0" w:beforeAutospacing="0" w:after="0" w:afterAutospacing="0"/>
        <w:textAlignment w:val="baseline"/>
        <w:rPr>
          <w:color w:val="201F1E"/>
        </w:rPr>
      </w:pPr>
      <w:r>
        <w:rPr>
          <w:rFonts w:ascii="Calibri" w:hAnsi="Calibri" w:cs="Calibri"/>
          <w:color w:val="000000"/>
          <w:bdr w:val="none" w:sz="0" w:space="0" w:color="auto" w:frame="1"/>
        </w:rPr>
        <w:t xml:space="preserve">Let me be clear: I am not demanding that this get passed. I have no power to do that, and I think my performance this year has made it clear that supporting faculty governance and increasing participation is my guiding principle. I am impressed by the work and thought </w:t>
      </w:r>
      <w:proofErr w:type="gramStart"/>
      <w:r>
        <w:rPr>
          <w:rFonts w:ascii="Calibri" w:hAnsi="Calibri" w:cs="Calibri"/>
          <w:color w:val="000000"/>
          <w:bdr w:val="none" w:sz="0" w:space="0" w:color="auto" w:frame="1"/>
        </w:rPr>
        <w:t>a number of</w:t>
      </w:r>
      <w:proofErr w:type="gramEnd"/>
      <w:r>
        <w:rPr>
          <w:rFonts w:ascii="Calibri" w:hAnsi="Calibri" w:cs="Calibri"/>
          <w:color w:val="000000"/>
          <w:bdr w:val="none" w:sz="0" w:space="0" w:color="auto" w:frame="1"/>
        </w:rPr>
        <w:t xml:space="preserve"> our colleagues put into developing this proposal. I am also, now, as the senate chair, the person bringing forward this proposal. The ad hoc committee has completed their charge and the executive committee voted to accept their report and dissolve the committee. As such, please direct questions and ire, if you have it, to me: I will, I promise</w:t>
      </w:r>
      <w:r>
        <w:rPr>
          <w:rFonts w:ascii="Calibri" w:hAnsi="Calibri" w:cs="Calibri"/>
          <w:color w:val="000000"/>
          <w:bdr w:val="none" w:sz="0" w:space="0" w:color="auto" w:frame="1"/>
        </w:rPr>
        <w:t xml:space="preserve">, </w:t>
      </w:r>
      <w:r>
        <w:rPr>
          <w:rFonts w:ascii="Calibri" w:hAnsi="Calibri" w:cs="Calibri"/>
          <w:color w:val="000000"/>
          <w:bdr w:val="none" w:sz="0" w:space="0" w:color="auto" w:frame="1"/>
        </w:rPr>
        <w:t xml:space="preserve">do my best to answer and may do so in an even more </w:t>
      </w:r>
      <w:proofErr w:type="gramStart"/>
      <w:r>
        <w:rPr>
          <w:rFonts w:ascii="Calibri" w:hAnsi="Calibri" w:cs="Calibri"/>
          <w:color w:val="000000"/>
          <w:bdr w:val="none" w:sz="0" w:space="0" w:color="auto" w:frame="1"/>
        </w:rPr>
        <w:t>long winded</w:t>
      </w:r>
      <w:proofErr w:type="gramEnd"/>
      <w:r>
        <w:rPr>
          <w:rFonts w:ascii="Calibri" w:hAnsi="Calibri" w:cs="Calibri"/>
          <w:color w:val="000000"/>
          <w:bdr w:val="none" w:sz="0" w:space="0" w:color="auto" w:frame="1"/>
        </w:rPr>
        <w:t xml:space="preserve"> way. </w:t>
      </w:r>
    </w:p>
    <w:p w14:paraId="03E787CF" w14:textId="77777777" w:rsidR="007F633E" w:rsidRDefault="007F633E" w:rsidP="007F633E">
      <w:pPr>
        <w:pStyle w:val="NormalWeb"/>
        <w:shd w:val="clear" w:color="auto" w:fill="FFFFFF"/>
        <w:spacing w:before="0" w:beforeAutospacing="0" w:after="0" w:afterAutospacing="0"/>
        <w:textAlignment w:val="baseline"/>
        <w:rPr>
          <w:color w:val="201F1E"/>
        </w:rPr>
      </w:pPr>
      <w:r>
        <w:rPr>
          <w:rFonts w:ascii="Calibri" w:hAnsi="Calibri" w:cs="Calibri"/>
          <w:color w:val="000000"/>
          <w:bdr w:val="none" w:sz="0" w:space="0" w:color="auto" w:frame="1"/>
        </w:rPr>
        <w:t> </w:t>
      </w:r>
    </w:p>
    <w:p w14:paraId="4F60027A" w14:textId="77777777" w:rsidR="007F633E" w:rsidRDefault="007F633E" w:rsidP="003E425C">
      <w:pPr>
        <w:rPr>
          <w:rFonts w:ascii="Times New Roman" w:hAnsi="Times New Roman" w:cs="Times New Roman"/>
        </w:rPr>
      </w:pPr>
    </w:p>
    <w:p w14:paraId="717F6AC4" w14:textId="402FDEEF" w:rsidR="007F633E" w:rsidRDefault="007F633E" w:rsidP="003E425C">
      <w:pPr>
        <w:rPr>
          <w:rFonts w:ascii="Times New Roman" w:hAnsi="Times New Roman" w:cs="Times New Roman"/>
        </w:rPr>
      </w:pPr>
    </w:p>
    <w:p w14:paraId="078848E0" w14:textId="76BFC25A" w:rsidR="007F633E" w:rsidRPr="007F633E" w:rsidRDefault="007F633E" w:rsidP="003E425C">
      <w:pPr>
        <w:rPr>
          <w:rFonts w:ascii="Times New Roman" w:hAnsi="Times New Roman" w:cs="Times New Roman"/>
        </w:rPr>
      </w:pPr>
      <w:r>
        <w:rPr>
          <w:rFonts w:ascii="Times New Roman" w:hAnsi="Times New Roman" w:cs="Times New Roman"/>
          <w:u w:val="single"/>
        </w:rPr>
        <w:t>Proposal</w:t>
      </w:r>
    </w:p>
    <w:p w14:paraId="0D381E49" w14:textId="77777777" w:rsidR="007F633E" w:rsidRDefault="007F633E" w:rsidP="003E425C">
      <w:pPr>
        <w:rPr>
          <w:rFonts w:ascii="Times New Roman" w:hAnsi="Times New Roman" w:cs="Times New Roman"/>
          <w:highlight w:val="yellow"/>
          <w:u w:val="single"/>
        </w:rPr>
      </w:pPr>
    </w:p>
    <w:p w14:paraId="5C4FECE8" w14:textId="4A111AA6" w:rsidR="003E425C" w:rsidRPr="003E425C" w:rsidRDefault="003E425C" w:rsidP="003E425C">
      <w:pPr>
        <w:rPr>
          <w:rFonts w:ascii="Times New Roman" w:hAnsi="Times New Roman" w:cs="Times New Roman"/>
          <w:u w:val="single"/>
        </w:rPr>
      </w:pPr>
      <w:r w:rsidRPr="003E425C">
        <w:rPr>
          <w:rFonts w:ascii="Times New Roman" w:hAnsi="Times New Roman" w:cs="Times New Roman"/>
          <w:highlight w:val="yellow"/>
          <w:u w:val="single"/>
        </w:rPr>
        <w:t>Proposed Organization and Charter of the Indigenous Cultures and Communities Requirement Council</w:t>
      </w:r>
    </w:p>
    <w:p w14:paraId="454E7220" w14:textId="77777777" w:rsidR="003E425C" w:rsidRDefault="003E425C" w:rsidP="000D7728">
      <w:pPr>
        <w:rPr>
          <w:rFonts w:ascii="Times New Roman" w:hAnsi="Times New Roman" w:cs="Times New Roman"/>
        </w:rPr>
      </w:pPr>
    </w:p>
    <w:p w14:paraId="19A4CD6B" w14:textId="0E6EA221" w:rsidR="000D7728" w:rsidRPr="00BF5D8B" w:rsidRDefault="000D7728" w:rsidP="000D7728">
      <w:pPr>
        <w:rPr>
          <w:rFonts w:ascii="Times New Roman" w:hAnsi="Times New Roman" w:cs="Times New Roman"/>
        </w:rPr>
      </w:pPr>
      <w:r w:rsidRPr="00BF5D8B">
        <w:rPr>
          <w:rFonts w:ascii="Times New Roman" w:hAnsi="Times New Roman" w:cs="Times New Roman"/>
        </w:rPr>
        <w:t>The Indigenous Cultures and Communities (ICC) Requirement Council shall be responsible for assuring that every candidate for baccalaureate graduation meets the requirement of significant engagement with, study of, research in, and/or community service to American Indian communities, such that all baccalaureate graduates of the University experience and appreciate the histories, diversities, cultures, and/or sovereignties of Indigenous people.</w:t>
      </w:r>
    </w:p>
    <w:p w14:paraId="62694335" w14:textId="77777777" w:rsidR="000D7728" w:rsidRPr="00BF5D8B" w:rsidRDefault="000D7728" w:rsidP="000D7728">
      <w:pPr>
        <w:rPr>
          <w:rFonts w:ascii="Times New Roman" w:hAnsi="Times New Roman" w:cs="Times New Roman"/>
        </w:rPr>
      </w:pPr>
    </w:p>
    <w:p w14:paraId="7B443113" w14:textId="77777777" w:rsidR="000D7728" w:rsidRPr="00BF5D8B" w:rsidRDefault="000D7728" w:rsidP="000D7728">
      <w:pPr>
        <w:rPr>
          <w:rFonts w:ascii="Times New Roman" w:hAnsi="Times New Roman" w:cs="Times New Roman"/>
        </w:rPr>
      </w:pPr>
      <w:r w:rsidRPr="00BF5D8B">
        <w:rPr>
          <w:rFonts w:ascii="Times New Roman" w:hAnsi="Times New Roman" w:cs="Times New Roman"/>
        </w:rPr>
        <w:t xml:space="preserve">The Council shall be composed of </w:t>
      </w:r>
      <w:r w:rsidR="008E1223" w:rsidRPr="00BF5D8B">
        <w:rPr>
          <w:rFonts w:ascii="Times New Roman" w:hAnsi="Times New Roman" w:cs="Times New Roman"/>
        </w:rPr>
        <w:t>five</w:t>
      </w:r>
      <w:r w:rsidRPr="00BF5D8B">
        <w:rPr>
          <w:rFonts w:ascii="Times New Roman" w:hAnsi="Times New Roman" w:cs="Times New Roman"/>
        </w:rPr>
        <w:t xml:space="preserve"> voting members selected from among the faculty and affiliate faculty of the Department of American Indian Studies.</w:t>
      </w:r>
    </w:p>
    <w:p w14:paraId="021BAA88" w14:textId="77777777" w:rsidR="000D7728" w:rsidRPr="00BF5D8B" w:rsidRDefault="000D7728" w:rsidP="000D7728">
      <w:pPr>
        <w:rPr>
          <w:rFonts w:ascii="Times New Roman" w:hAnsi="Times New Roman" w:cs="Times New Roman"/>
        </w:rPr>
      </w:pPr>
    </w:p>
    <w:p w14:paraId="7A69C3FF" w14:textId="77777777" w:rsidR="000D7728" w:rsidRPr="00BF5D8B" w:rsidRDefault="000D7728" w:rsidP="000D7728">
      <w:pPr>
        <w:rPr>
          <w:rFonts w:ascii="Times New Roman" w:hAnsi="Times New Roman" w:cs="Times New Roman"/>
        </w:rPr>
      </w:pPr>
      <w:r w:rsidRPr="00BF5D8B">
        <w:rPr>
          <w:rFonts w:ascii="Times New Roman" w:hAnsi="Times New Roman" w:cs="Times New Roman"/>
        </w:rPr>
        <w:t xml:space="preserve">The council shall be supported and advised by the following </w:t>
      </w:r>
      <w:r w:rsidRPr="00BF5D8B">
        <w:rPr>
          <w:rFonts w:ascii="Times New Roman" w:hAnsi="Times New Roman" w:cs="Times New Roman"/>
          <w:i/>
        </w:rPr>
        <w:t>ex officio</w:t>
      </w:r>
      <w:r w:rsidRPr="00BF5D8B">
        <w:rPr>
          <w:rFonts w:ascii="Times New Roman" w:hAnsi="Times New Roman" w:cs="Times New Roman"/>
        </w:rPr>
        <w:t xml:space="preserve"> members:</w:t>
      </w:r>
    </w:p>
    <w:p w14:paraId="46910E5E" w14:textId="77777777" w:rsidR="000D7728" w:rsidRPr="00BF5D8B" w:rsidRDefault="000D7728" w:rsidP="000D7728">
      <w:pPr>
        <w:ind w:left="630"/>
        <w:rPr>
          <w:rFonts w:ascii="Times New Roman" w:hAnsi="Times New Roman" w:cs="Times New Roman"/>
        </w:rPr>
      </w:pPr>
      <w:r w:rsidRPr="00BF5D8B">
        <w:rPr>
          <w:rFonts w:ascii="Times New Roman" w:hAnsi="Times New Roman" w:cs="Times New Roman"/>
        </w:rPr>
        <w:t>Director, Office for Civic and Community Engagement</w:t>
      </w:r>
    </w:p>
    <w:p w14:paraId="45E0F8F3" w14:textId="77777777" w:rsidR="000D7728" w:rsidRPr="00BF5D8B" w:rsidRDefault="000D7728" w:rsidP="000D7728">
      <w:pPr>
        <w:ind w:left="630"/>
        <w:rPr>
          <w:rFonts w:ascii="Times New Roman" w:hAnsi="Times New Roman" w:cs="Times New Roman"/>
        </w:rPr>
      </w:pPr>
      <w:r w:rsidRPr="00BF5D8B">
        <w:rPr>
          <w:rFonts w:ascii="Times New Roman" w:hAnsi="Times New Roman" w:cs="Times New Roman"/>
        </w:rPr>
        <w:t>Associate Director for Service Learning, Office for Civic and Community Engagement</w:t>
      </w:r>
    </w:p>
    <w:p w14:paraId="62BB6315" w14:textId="77777777" w:rsidR="000D7728" w:rsidRPr="00BF5D8B" w:rsidRDefault="000D7728" w:rsidP="000D7728">
      <w:pPr>
        <w:ind w:left="630"/>
        <w:rPr>
          <w:rFonts w:ascii="Times New Roman" w:hAnsi="Times New Roman" w:cs="Times New Roman"/>
        </w:rPr>
      </w:pPr>
      <w:r w:rsidRPr="00BF5D8B">
        <w:rPr>
          <w:rFonts w:ascii="Times New Roman" w:hAnsi="Times New Roman" w:cs="Times New Roman"/>
        </w:rPr>
        <w:t>Director (or designee), Campus Engagement and Leadership</w:t>
      </w:r>
    </w:p>
    <w:p w14:paraId="49D5108B" w14:textId="77777777" w:rsidR="000D7728" w:rsidRPr="00BF5D8B" w:rsidRDefault="000D7728" w:rsidP="000D7728">
      <w:pPr>
        <w:ind w:left="630"/>
        <w:rPr>
          <w:rFonts w:ascii="Times New Roman" w:hAnsi="Times New Roman" w:cs="Times New Roman"/>
        </w:rPr>
      </w:pPr>
      <w:r w:rsidRPr="00BF5D8B">
        <w:rPr>
          <w:rFonts w:ascii="Times New Roman" w:hAnsi="Times New Roman" w:cs="Times New Roman"/>
        </w:rPr>
        <w:t>Faculty Advisor, Native American Students Organization</w:t>
      </w:r>
    </w:p>
    <w:p w14:paraId="0DE87E43" w14:textId="77777777" w:rsidR="000D7728" w:rsidRPr="00BF5D8B" w:rsidRDefault="000D7728" w:rsidP="000D7728">
      <w:pPr>
        <w:ind w:left="630"/>
        <w:rPr>
          <w:rFonts w:ascii="Times New Roman" w:hAnsi="Times New Roman" w:cs="Times New Roman"/>
        </w:rPr>
      </w:pPr>
      <w:r w:rsidRPr="00BF5D8B">
        <w:rPr>
          <w:rFonts w:ascii="Times New Roman" w:hAnsi="Times New Roman" w:cs="Times New Roman"/>
        </w:rPr>
        <w:t xml:space="preserve">President (or designee, pending approval by the council), Student Government Association </w:t>
      </w:r>
    </w:p>
    <w:p w14:paraId="2B409B0C" w14:textId="77777777" w:rsidR="000D7728" w:rsidRPr="00BF5D8B" w:rsidRDefault="000D7728" w:rsidP="000D7728">
      <w:pPr>
        <w:ind w:left="630"/>
        <w:rPr>
          <w:rFonts w:ascii="Times New Roman" w:hAnsi="Times New Roman" w:cs="Times New Roman"/>
        </w:rPr>
      </w:pPr>
      <w:r w:rsidRPr="00BF5D8B">
        <w:rPr>
          <w:rFonts w:ascii="Times New Roman" w:hAnsi="Times New Roman" w:cs="Times New Roman"/>
        </w:rPr>
        <w:t>Director, Teaching and Learning Center</w:t>
      </w:r>
    </w:p>
    <w:p w14:paraId="6888D281" w14:textId="77777777" w:rsidR="000D7728" w:rsidRPr="00BF5D8B" w:rsidRDefault="000D7728" w:rsidP="000D7728">
      <w:pPr>
        <w:ind w:left="630"/>
        <w:rPr>
          <w:rFonts w:ascii="Times New Roman" w:hAnsi="Times New Roman" w:cs="Times New Roman"/>
        </w:rPr>
      </w:pPr>
      <w:r w:rsidRPr="00BF5D8B">
        <w:rPr>
          <w:rFonts w:ascii="Times New Roman" w:hAnsi="Times New Roman" w:cs="Times New Roman"/>
        </w:rPr>
        <w:t>Chair, Student Affairs and Campus Life Committee, Faculty Senate</w:t>
      </w:r>
    </w:p>
    <w:p w14:paraId="64009313" w14:textId="77777777" w:rsidR="000D7728" w:rsidRPr="00BF5D8B" w:rsidRDefault="000D7728" w:rsidP="000D7728">
      <w:pPr>
        <w:ind w:left="630"/>
        <w:rPr>
          <w:rFonts w:ascii="Times New Roman" w:hAnsi="Times New Roman" w:cs="Times New Roman"/>
        </w:rPr>
      </w:pPr>
      <w:r w:rsidRPr="00BF5D8B">
        <w:rPr>
          <w:rFonts w:ascii="Times New Roman" w:hAnsi="Times New Roman" w:cs="Times New Roman"/>
        </w:rPr>
        <w:t>American Indian Liaison to the Chancellor</w:t>
      </w:r>
    </w:p>
    <w:p w14:paraId="0517358B" w14:textId="77777777" w:rsidR="000D7728" w:rsidRPr="00BF5D8B" w:rsidRDefault="000D7728" w:rsidP="000D7728">
      <w:pPr>
        <w:rPr>
          <w:rFonts w:ascii="Times New Roman" w:hAnsi="Times New Roman" w:cs="Times New Roman"/>
        </w:rPr>
      </w:pPr>
    </w:p>
    <w:p w14:paraId="666DCFB7" w14:textId="77777777" w:rsidR="000D7728" w:rsidRPr="00BF5D8B" w:rsidRDefault="000D7728" w:rsidP="000D7728">
      <w:pPr>
        <w:rPr>
          <w:rFonts w:ascii="Times New Roman" w:hAnsi="Times New Roman" w:cs="Times New Roman"/>
        </w:rPr>
      </w:pPr>
      <w:r w:rsidRPr="00BF5D8B">
        <w:rPr>
          <w:rFonts w:ascii="Times New Roman" w:hAnsi="Times New Roman" w:cs="Times New Roman"/>
        </w:rPr>
        <w:t xml:space="preserve">The chair of the American Indian Studies Graduation Requirement Ad-Hoc Committee of the Faculty Senate, at the approval of the Provost and Vice Chancellor of Academic Affairs and in consultation with the Chair of the Department of American Indian Studies, shall appoint members of the first Council to three-year terms with the possibility of renewal. The chair of the ad-hoc committee, or designee, shall serve as first Council Coordinator. </w:t>
      </w:r>
      <w:r w:rsidR="006B0257">
        <w:rPr>
          <w:rFonts w:ascii="Times New Roman" w:hAnsi="Times New Roman" w:cs="Times New Roman"/>
        </w:rPr>
        <w:t xml:space="preserve">The Council Coordinator is responsible for overseeing and creating agendas for Council meetings. </w:t>
      </w:r>
      <w:r w:rsidRPr="00BF5D8B">
        <w:rPr>
          <w:rFonts w:ascii="Times New Roman" w:hAnsi="Times New Roman" w:cs="Times New Roman"/>
        </w:rPr>
        <w:t>The Council Coordinator shall serve a term of four years with the possibility of renewal.</w:t>
      </w:r>
    </w:p>
    <w:p w14:paraId="1DC67E7E" w14:textId="77777777" w:rsidR="000D7728" w:rsidRPr="00BF5D8B" w:rsidRDefault="000D7728" w:rsidP="000D7728">
      <w:pPr>
        <w:rPr>
          <w:rFonts w:ascii="Times New Roman" w:hAnsi="Times New Roman" w:cs="Times New Roman"/>
        </w:rPr>
      </w:pPr>
    </w:p>
    <w:p w14:paraId="62EF6789" w14:textId="77777777" w:rsidR="000D7728" w:rsidRPr="00BF5D8B" w:rsidRDefault="000D7728" w:rsidP="000D7728">
      <w:pPr>
        <w:rPr>
          <w:rFonts w:ascii="Times New Roman" w:hAnsi="Times New Roman" w:cs="Times New Roman"/>
        </w:rPr>
      </w:pPr>
      <w:r w:rsidRPr="00BF5D8B">
        <w:rPr>
          <w:rFonts w:ascii="Times New Roman" w:hAnsi="Times New Roman" w:cs="Times New Roman"/>
        </w:rPr>
        <w:t>Faculty members of subsequent Councils shall be appointed or renewed by the Council Coordinator, at the approval of the Provost and Vice Chancellor of Academic Affairs and in consultation with the Chair of the Department of American Indian Studies, to serve three-year terms with the possibility of renewal. Subsequent Council Coordinators shall be elected from among the Council members, in consultation with the Chair of the Department of American Indian Studies and subject to approval by the Provost and the Vice Chancellor of Academic Affairs, to a four-year term.</w:t>
      </w:r>
    </w:p>
    <w:p w14:paraId="1563E2B7" w14:textId="77777777" w:rsidR="000D7728" w:rsidRPr="00BF5D8B" w:rsidRDefault="000D7728" w:rsidP="000D7728">
      <w:pPr>
        <w:rPr>
          <w:rFonts w:ascii="Times New Roman" w:hAnsi="Times New Roman" w:cs="Times New Roman"/>
        </w:rPr>
      </w:pPr>
    </w:p>
    <w:p w14:paraId="33FD4832" w14:textId="77777777" w:rsidR="000D7728" w:rsidRPr="00BF5D8B" w:rsidRDefault="000D7728" w:rsidP="000D7728">
      <w:pPr>
        <w:rPr>
          <w:rFonts w:ascii="Times New Roman" w:hAnsi="Times New Roman" w:cs="Times New Roman"/>
        </w:rPr>
      </w:pPr>
      <w:r w:rsidRPr="00BF5D8B">
        <w:rPr>
          <w:rFonts w:ascii="Times New Roman" w:hAnsi="Times New Roman" w:cs="Times New Roman"/>
        </w:rPr>
        <w:t xml:space="preserve">The Provost reserves the right to terminate or suspend the membership of any individual </w:t>
      </w:r>
      <w:r w:rsidR="008E1223" w:rsidRPr="00BF5D8B">
        <w:rPr>
          <w:rFonts w:ascii="Times New Roman" w:hAnsi="Times New Roman" w:cs="Times New Roman"/>
        </w:rPr>
        <w:t>who fails to attend more than one</w:t>
      </w:r>
      <w:r w:rsidRPr="00BF5D8B">
        <w:rPr>
          <w:rFonts w:ascii="Times New Roman" w:hAnsi="Times New Roman" w:cs="Times New Roman"/>
        </w:rPr>
        <w:t xml:space="preserve"> Council</w:t>
      </w:r>
      <w:r w:rsidR="008E1223" w:rsidRPr="00BF5D8B">
        <w:rPr>
          <w:rFonts w:ascii="Times New Roman" w:hAnsi="Times New Roman" w:cs="Times New Roman"/>
        </w:rPr>
        <w:t xml:space="preserve"> meeting per academic year</w:t>
      </w:r>
      <w:r w:rsidRPr="00BF5D8B">
        <w:rPr>
          <w:rFonts w:ascii="Times New Roman" w:hAnsi="Times New Roman" w:cs="Times New Roman"/>
        </w:rPr>
        <w:t>. Only the faculty members of the Council shall have the right of voting, and the Council shall regularly inform the Academic Affairs Committee of the Faculty Senate of its actions and recommendations.</w:t>
      </w:r>
    </w:p>
    <w:p w14:paraId="16C7651B" w14:textId="77777777" w:rsidR="000D7728" w:rsidRPr="00BF5D8B" w:rsidRDefault="000D7728" w:rsidP="000D7728">
      <w:pPr>
        <w:rPr>
          <w:rFonts w:ascii="Times New Roman" w:hAnsi="Times New Roman" w:cs="Times New Roman"/>
        </w:rPr>
      </w:pPr>
    </w:p>
    <w:p w14:paraId="7F296B8A" w14:textId="77777777" w:rsidR="003E425C" w:rsidRDefault="000D7728" w:rsidP="003E425C">
      <w:pPr>
        <w:rPr>
          <w:rFonts w:ascii="Times New Roman" w:hAnsi="Times New Roman" w:cs="Times New Roman"/>
        </w:rPr>
      </w:pPr>
      <w:r w:rsidRPr="00BF5D8B">
        <w:rPr>
          <w:rFonts w:ascii="Times New Roman" w:hAnsi="Times New Roman" w:cs="Times New Roman"/>
        </w:rPr>
        <w:t xml:space="preserve">The Council shall </w:t>
      </w:r>
      <w:r w:rsidR="00BF5D8B" w:rsidRPr="00BF5D8B">
        <w:rPr>
          <w:rFonts w:ascii="Times New Roman" w:hAnsi="Times New Roman" w:cs="Times New Roman"/>
        </w:rPr>
        <w:t xml:space="preserve">meet </w:t>
      </w:r>
      <w:r w:rsidR="008E1223" w:rsidRPr="00BF5D8B">
        <w:rPr>
          <w:rFonts w:ascii="Times New Roman" w:hAnsi="Times New Roman" w:cs="Times New Roman"/>
        </w:rPr>
        <w:t>at the beginning of each semester</w:t>
      </w:r>
      <w:r w:rsidRPr="00BF5D8B">
        <w:rPr>
          <w:rFonts w:ascii="Times New Roman" w:hAnsi="Times New Roman" w:cs="Times New Roman"/>
        </w:rPr>
        <w:t xml:space="preserve"> during the traditional academic year, and a quorum of faculty member appointees must be present for the conduct of official business.</w:t>
      </w:r>
    </w:p>
    <w:p w14:paraId="4ACBF0C9" w14:textId="5AD52883" w:rsidR="000D7728" w:rsidRPr="00BF5D8B" w:rsidRDefault="003E425C" w:rsidP="003E425C">
      <w:pPr>
        <w:spacing w:after="160" w:line="259" w:lineRule="auto"/>
        <w:rPr>
          <w:rFonts w:ascii="Times New Roman" w:hAnsi="Times New Roman" w:cs="Times New Roman"/>
        </w:rPr>
      </w:pPr>
      <w:r>
        <w:rPr>
          <w:rFonts w:ascii="Times New Roman" w:hAnsi="Times New Roman" w:cs="Times New Roman"/>
        </w:rPr>
        <w:br w:type="page"/>
      </w:r>
      <w:r w:rsidR="000D7728" w:rsidRPr="00BF5D8B">
        <w:rPr>
          <w:rFonts w:ascii="Times New Roman" w:hAnsi="Times New Roman" w:cs="Times New Roman"/>
        </w:rPr>
        <w:lastRenderedPageBreak/>
        <w:t>The Council shall fulfill its responsibilities through the following activities:</w:t>
      </w:r>
    </w:p>
    <w:p w14:paraId="0CE1324E" w14:textId="77777777" w:rsidR="000D7728" w:rsidRPr="00BF5D8B" w:rsidRDefault="000D7728" w:rsidP="000D7728">
      <w:pPr>
        <w:pStyle w:val="ListParagraph"/>
        <w:numPr>
          <w:ilvl w:val="0"/>
          <w:numId w:val="1"/>
        </w:numPr>
        <w:rPr>
          <w:rFonts w:ascii="Times New Roman" w:hAnsi="Times New Roman" w:cs="Times New Roman"/>
        </w:rPr>
      </w:pPr>
      <w:r w:rsidRPr="00BF5D8B">
        <w:rPr>
          <w:rFonts w:ascii="Times New Roman" w:hAnsi="Times New Roman" w:cs="Times New Roman"/>
        </w:rPr>
        <w:t>Ensuring that programming aligns with the stated student learning outcomes the graduation requirement seeks to produce;</w:t>
      </w:r>
    </w:p>
    <w:p w14:paraId="3653814D" w14:textId="77777777" w:rsidR="000D7728" w:rsidRPr="00BF5D8B" w:rsidRDefault="000D7728" w:rsidP="000D7728">
      <w:pPr>
        <w:pStyle w:val="ListParagraph"/>
        <w:numPr>
          <w:ilvl w:val="0"/>
          <w:numId w:val="1"/>
        </w:numPr>
        <w:rPr>
          <w:rFonts w:ascii="Times New Roman" w:hAnsi="Times New Roman" w:cs="Times New Roman"/>
        </w:rPr>
      </w:pPr>
      <w:r w:rsidRPr="00BF5D8B">
        <w:rPr>
          <w:rFonts w:ascii="Times New Roman" w:hAnsi="Times New Roman" w:cs="Times New Roman"/>
        </w:rPr>
        <w:t>Defining the varieties of curricular, cocurricular, and/or extracurricular activities and/or experiences (hereafter, “programming”) aligned with these learning outcomes that may satisfy fulfillment of the graduation requirement;</w:t>
      </w:r>
    </w:p>
    <w:p w14:paraId="3C942BD5" w14:textId="77777777" w:rsidR="000D7728" w:rsidRPr="00BF5D8B" w:rsidRDefault="000D7728" w:rsidP="000D7728">
      <w:pPr>
        <w:pStyle w:val="ListParagraph"/>
        <w:numPr>
          <w:ilvl w:val="0"/>
          <w:numId w:val="1"/>
        </w:numPr>
        <w:rPr>
          <w:rFonts w:ascii="Times New Roman" w:hAnsi="Times New Roman" w:cs="Times New Roman"/>
        </w:rPr>
      </w:pPr>
      <w:r w:rsidRPr="00BF5D8B">
        <w:rPr>
          <w:rFonts w:ascii="Times New Roman" w:hAnsi="Times New Roman" w:cs="Times New Roman"/>
        </w:rPr>
        <w:t>Calling for and supporting the development of outcomes-driven and -aligned programming that supports students’ mastery of these learning outcomes;</w:t>
      </w:r>
    </w:p>
    <w:p w14:paraId="1B626173" w14:textId="77777777" w:rsidR="000D7728" w:rsidRPr="006B0257" w:rsidRDefault="000D7728" w:rsidP="006B0257">
      <w:pPr>
        <w:pStyle w:val="ListParagraph"/>
        <w:numPr>
          <w:ilvl w:val="0"/>
          <w:numId w:val="1"/>
        </w:numPr>
        <w:rPr>
          <w:rFonts w:ascii="Times New Roman" w:hAnsi="Times New Roman" w:cs="Times New Roman"/>
        </w:rPr>
      </w:pPr>
      <w:r w:rsidRPr="00BF5D8B">
        <w:rPr>
          <w:rFonts w:ascii="Times New Roman" w:hAnsi="Times New Roman" w:cs="Times New Roman"/>
        </w:rPr>
        <w:t xml:space="preserve">Reviewing such programming so as to determine its appropriateness for the graduation requirement and designating approved </w:t>
      </w:r>
      <w:proofErr w:type="gramStart"/>
      <w:r w:rsidRPr="00BF5D8B">
        <w:rPr>
          <w:rFonts w:ascii="Times New Roman" w:hAnsi="Times New Roman" w:cs="Times New Roman"/>
        </w:rPr>
        <w:t>programming;</w:t>
      </w:r>
      <w:proofErr w:type="gramEnd"/>
    </w:p>
    <w:p w14:paraId="28412ECD" w14:textId="77777777" w:rsidR="000D7728" w:rsidRPr="00BF5D8B" w:rsidRDefault="000D7728" w:rsidP="000D7728">
      <w:pPr>
        <w:pStyle w:val="ListParagraph"/>
        <w:numPr>
          <w:ilvl w:val="0"/>
          <w:numId w:val="1"/>
        </w:numPr>
        <w:rPr>
          <w:rFonts w:ascii="Times New Roman" w:hAnsi="Times New Roman" w:cs="Times New Roman"/>
        </w:rPr>
      </w:pPr>
      <w:r w:rsidRPr="00BF5D8B">
        <w:rPr>
          <w:rFonts w:ascii="Times New Roman" w:hAnsi="Times New Roman" w:cs="Times New Roman"/>
        </w:rPr>
        <w:t>Overseeing all programming for the purposes of ensuring fidelity to student learning outcomes and assuring the quality and significance of students’ learning.</w:t>
      </w:r>
    </w:p>
    <w:p w14:paraId="67AD46E3" w14:textId="77777777" w:rsidR="000D7728" w:rsidRPr="00BF5D8B" w:rsidRDefault="000D7728" w:rsidP="000D7728">
      <w:pPr>
        <w:rPr>
          <w:rFonts w:ascii="Times New Roman" w:hAnsi="Times New Roman" w:cs="Times New Roman"/>
        </w:rPr>
      </w:pPr>
    </w:p>
    <w:p w14:paraId="40663399" w14:textId="77777777" w:rsidR="003E425C" w:rsidRPr="003E425C" w:rsidRDefault="003E425C" w:rsidP="003E425C">
      <w:pPr>
        <w:rPr>
          <w:rFonts w:ascii="Times New Roman" w:hAnsi="Times New Roman" w:cs="Times New Roman"/>
          <w:highlight w:val="yellow"/>
          <w:u w:val="single"/>
        </w:rPr>
      </w:pPr>
      <w:r w:rsidRPr="003E425C">
        <w:rPr>
          <w:rFonts w:ascii="Times New Roman" w:hAnsi="Times New Roman" w:cs="Times New Roman"/>
          <w:highlight w:val="yellow"/>
          <w:u w:val="single"/>
        </w:rPr>
        <w:t>Proposed Additions to the Undergraduate Catalog</w:t>
      </w:r>
    </w:p>
    <w:p w14:paraId="2BD6418A" w14:textId="77777777" w:rsidR="003E425C" w:rsidRPr="003E425C" w:rsidRDefault="003E425C" w:rsidP="003E425C">
      <w:pPr>
        <w:rPr>
          <w:rFonts w:ascii="Times New Roman" w:hAnsi="Times New Roman" w:cs="Times New Roman"/>
          <w:highlight w:val="yellow"/>
        </w:rPr>
      </w:pPr>
    </w:p>
    <w:p w14:paraId="559D0427" w14:textId="77777777" w:rsidR="003E425C" w:rsidRPr="003E425C" w:rsidRDefault="003E425C" w:rsidP="003E425C">
      <w:pPr>
        <w:rPr>
          <w:rFonts w:ascii="Times New Roman" w:hAnsi="Times New Roman" w:cs="Times New Roman"/>
          <w:highlight w:val="yellow"/>
        </w:rPr>
      </w:pPr>
      <w:r w:rsidRPr="003E425C">
        <w:rPr>
          <w:rFonts w:ascii="Times New Roman" w:hAnsi="Times New Roman" w:cs="Times New Roman"/>
          <w:highlight w:val="yellow"/>
        </w:rPr>
        <w:t>Indigenous Cultures and Communities Requirement</w:t>
      </w:r>
    </w:p>
    <w:p w14:paraId="03B52EC7" w14:textId="77777777" w:rsidR="003E425C" w:rsidRPr="003E425C" w:rsidRDefault="003E425C" w:rsidP="003E425C">
      <w:pPr>
        <w:rPr>
          <w:rFonts w:ascii="Times New Roman" w:hAnsi="Times New Roman" w:cs="Times New Roman"/>
          <w:highlight w:val="yellow"/>
        </w:rPr>
      </w:pPr>
    </w:p>
    <w:p w14:paraId="58D03D44" w14:textId="77777777" w:rsidR="003E425C" w:rsidRDefault="003E425C" w:rsidP="003E425C">
      <w:pPr>
        <w:rPr>
          <w:rFonts w:ascii="Times New Roman" w:hAnsi="Times New Roman" w:cs="Times New Roman"/>
        </w:rPr>
      </w:pPr>
      <w:r w:rsidRPr="003E425C">
        <w:rPr>
          <w:rFonts w:ascii="Times New Roman" w:hAnsi="Times New Roman" w:cs="Times New Roman"/>
          <w:highlight w:val="yellow"/>
        </w:rPr>
        <w:t>Undergraduate Students entering the University in Fall 2020 or later, as a requirement for graduation, shall complete the Indigenous Cultures and Communities Requirement. Students may satisfy the requirement through completing approved courses, attending approved programming, and/or complete approved service projects as outlined below:</w:t>
      </w:r>
    </w:p>
    <w:p w14:paraId="47CB43A7" w14:textId="77777777" w:rsidR="003E425C" w:rsidRPr="00BF5D8B" w:rsidRDefault="003E425C" w:rsidP="003E425C">
      <w:pPr>
        <w:rPr>
          <w:rFonts w:ascii="Times New Roman" w:hAnsi="Times New Roman" w:cs="Times New Roman"/>
        </w:rPr>
      </w:pPr>
    </w:p>
    <w:p w14:paraId="5BEF315D" w14:textId="77777777" w:rsidR="003E425C" w:rsidRPr="00BF5D8B" w:rsidRDefault="003E425C" w:rsidP="003E425C">
      <w:pPr>
        <w:rPr>
          <w:rFonts w:ascii="Times New Roman" w:hAnsi="Times New Roman" w:cs="Times New Roman"/>
        </w:rPr>
      </w:pPr>
      <w:r w:rsidRPr="00BF5D8B">
        <w:rPr>
          <w:rFonts w:ascii="Times New Roman" w:hAnsi="Times New Roman" w:cs="Times New Roman"/>
        </w:rPr>
        <w:t>Undergraduate Students with 0 – 30 credit hours from other degree granting institutions will complete 80 hours of cultural or community experiences. Students can accumulate hours in any of the following ways:</w:t>
      </w:r>
    </w:p>
    <w:p w14:paraId="02459282" w14:textId="77777777" w:rsidR="003E425C" w:rsidRPr="00BF5D8B" w:rsidRDefault="003E425C" w:rsidP="003E425C">
      <w:pPr>
        <w:pStyle w:val="ListParagraph"/>
        <w:numPr>
          <w:ilvl w:val="0"/>
          <w:numId w:val="2"/>
        </w:numPr>
        <w:rPr>
          <w:rFonts w:ascii="Times New Roman" w:hAnsi="Times New Roman" w:cs="Times New Roman"/>
        </w:rPr>
      </w:pPr>
      <w:r w:rsidRPr="00BF5D8B">
        <w:rPr>
          <w:rFonts w:ascii="Times New Roman" w:hAnsi="Times New Roman" w:cs="Times New Roman"/>
        </w:rPr>
        <w:t xml:space="preserve">AIS or cross listed course = 40 contact </w:t>
      </w:r>
      <w:proofErr w:type="gramStart"/>
      <w:r w:rsidRPr="00BF5D8B">
        <w:rPr>
          <w:rFonts w:ascii="Times New Roman" w:hAnsi="Times New Roman" w:cs="Times New Roman"/>
        </w:rPr>
        <w:t>hours.*</w:t>
      </w:r>
      <w:proofErr w:type="gramEnd"/>
    </w:p>
    <w:p w14:paraId="421230E9" w14:textId="77777777" w:rsidR="003E425C" w:rsidRPr="00BF5D8B" w:rsidRDefault="003E425C" w:rsidP="003E425C">
      <w:pPr>
        <w:pStyle w:val="ListParagraph"/>
        <w:numPr>
          <w:ilvl w:val="0"/>
          <w:numId w:val="2"/>
        </w:numPr>
        <w:rPr>
          <w:rFonts w:ascii="Times New Roman" w:hAnsi="Times New Roman" w:cs="Times New Roman"/>
        </w:rPr>
      </w:pPr>
      <w:r w:rsidRPr="00BF5D8B">
        <w:rPr>
          <w:rFonts w:ascii="Times New Roman" w:hAnsi="Times New Roman" w:cs="Times New Roman"/>
        </w:rPr>
        <w:t>University Programming as approved by the Council = 2 hours per event (students will swipe their Braves Card at the beginning and end of events to receive credit for these hours).</w:t>
      </w:r>
    </w:p>
    <w:p w14:paraId="4EEB3084" w14:textId="77777777" w:rsidR="003E425C" w:rsidRPr="00BF5D8B" w:rsidRDefault="003E425C" w:rsidP="003E425C">
      <w:pPr>
        <w:pStyle w:val="ListParagraph"/>
        <w:numPr>
          <w:ilvl w:val="0"/>
          <w:numId w:val="2"/>
        </w:numPr>
        <w:rPr>
          <w:rFonts w:ascii="Times New Roman" w:hAnsi="Times New Roman" w:cs="Times New Roman"/>
        </w:rPr>
      </w:pPr>
      <w:r w:rsidRPr="00BF5D8B">
        <w:rPr>
          <w:rFonts w:ascii="Times New Roman" w:hAnsi="Times New Roman" w:cs="Times New Roman"/>
        </w:rPr>
        <w:t xml:space="preserve">Service Projects = hours determined in partnership with CCE (these include </w:t>
      </w:r>
      <w:proofErr w:type="gramStart"/>
      <w:r w:rsidRPr="00BF5D8B">
        <w:rPr>
          <w:rFonts w:ascii="Times New Roman" w:hAnsi="Times New Roman" w:cs="Times New Roman"/>
        </w:rPr>
        <w:t>short and long term</w:t>
      </w:r>
      <w:proofErr w:type="gramEnd"/>
      <w:r w:rsidRPr="00BF5D8B">
        <w:rPr>
          <w:rFonts w:ascii="Times New Roman" w:hAnsi="Times New Roman" w:cs="Times New Roman"/>
        </w:rPr>
        <w:t xml:space="preserve"> community service projects and/or internships).</w:t>
      </w:r>
    </w:p>
    <w:p w14:paraId="2FB10894" w14:textId="77777777" w:rsidR="003E425C" w:rsidRPr="00BF5D8B" w:rsidRDefault="003E425C" w:rsidP="003E425C">
      <w:pPr>
        <w:rPr>
          <w:rFonts w:ascii="Times New Roman" w:hAnsi="Times New Roman" w:cs="Times New Roman"/>
        </w:rPr>
      </w:pPr>
    </w:p>
    <w:p w14:paraId="35A2DA53" w14:textId="77777777" w:rsidR="003E425C" w:rsidRPr="00BF5D8B" w:rsidRDefault="003E425C" w:rsidP="003E425C">
      <w:pPr>
        <w:rPr>
          <w:rFonts w:ascii="Times New Roman" w:hAnsi="Times New Roman" w:cs="Times New Roman"/>
        </w:rPr>
      </w:pPr>
      <w:r w:rsidRPr="00BF5D8B">
        <w:rPr>
          <w:rFonts w:ascii="Times New Roman" w:hAnsi="Times New Roman" w:cs="Times New Roman"/>
        </w:rPr>
        <w:t xml:space="preserve">Undergraduate Students with 31 – 60 credit hours from other degree granting institutions will complete 60 hours of cultural or community experiences (as defined above). </w:t>
      </w:r>
    </w:p>
    <w:p w14:paraId="439E83B6" w14:textId="77777777" w:rsidR="003E425C" w:rsidRPr="00BF5D8B" w:rsidRDefault="003E425C" w:rsidP="003E425C">
      <w:pPr>
        <w:rPr>
          <w:rFonts w:ascii="Times New Roman" w:hAnsi="Times New Roman" w:cs="Times New Roman"/>
        </w:rPr>
      </w:pPr>
    </w:p>
    <w:p w14:paraId="332FA3A0" w14:textId="77777777" w:rsidR="003E425C" w:rsidRPr="00BF5D8B" w:rsidRDefault="003E425C" w:rsidP="003E425C">
      <w:pPr>
        <w:spacing w:after="160" w:line="259" w:lineRule="auto"/>
        <w:rPr>
          <w:rFonts w:ascii="Times New Roman" w:hAnsi="Times New Roman" w:cs="Times New Roman"/>
        </w:rPr>
      </w:pPr>
      <w:r w:rsidRPr="00BF5D8B">
        <w:rPr>
          <w:rFonts w:ascii="Times New Roman" w:hAnsi="Times New Roman" w:cs="Times New Roman"/>
        </w:rPr>
        <w:t>Undergraduate Students with 61 or more credit hours from other degree granting institutions will complete 40 hours of cultural or community experiences (as defined above).</w:t>
      </w:r>
    </w:p>
    <w:p w14:paraId="6D59B9EB" w14:textId="05392D10" w:rsidR="00FF3175" w:rsidRDefault="00FF3175" w:rsidP="00FF3175">
      <w:pPr>
        <w:spacing w:after="160" w:line="259" w:lineRule="auto"/>
        <w:rPr>
          <w:rFonts w:ascii="Times New Roman" w:hAnsi="Times New Roman" w:cs="Times New Roman"/>
        </w:rPr>
      </w:pPr>
      <w:r w:rsidRPr="00BF5D8B">
        <w:rPr>
          <w:rFonts w:ascii="Times New Roman" w:hAnsi="Times New Roman" w:cs="Times New Roman"/>
        </w:rPr>
        <w:t>*Number of contact hours were derived from the typical lecture course contact time of 150 minutes per week across fifteen weeks of instruction.</w:t>
      </w:r>
    </w:p>
    <w:p w14:paraId="7DCAC545" w14:textId="77777777" w:rsidR="003E425C" w:rsidRDefault="003E425C" w:rsidP="00FF3175">
      <w:pPr>
        <w:spacing w:after="160" w:line="259" w:lineRule="auto"/>
        <w:rPr>
          <w:rFonts w:ascii="Times New Roman" w:hAnsi="Times New Roman" w:cs="Times New Roman"/>
        </w:rPr>
      </w:pPr>
    </w:p>
    <w:p w14:paraId="58AEF871" w14:textId="77777777" w:rsidR="003E425C" w:rsidRDefault="003E425C">
      <w:pPr>
        <w:spacing w:after="160" w:line="259" w:lineRule="auto"/>
        <w:rPr>
          <w:rFonts w:ascii="Times New Roman" w:hAnsi="Times New Roman" w:cs="Times New Roman"/>
        </w:rPr>
      </w:pPr>
      <w:r>
        <w:rPr>
          <w:rFonts w:ascii="Times New Roman" w:hAnsi="Times New Roman" w:cs="Times New Roman"/>
        </w:rPr>
        <w:br w:type="page"/>
      </w:r>
    </w:p>
    <w:p w14:paraId="4B7DDF9E" w14:textId="77777777" w:rsidR="003E425C" w:rsidRPr="003E425C" w:rsidRDefault="003E425C" w:rsidP="003E425C">
      <w:pPr>
        <w:shd w:val="clear" w:color="auto" w:fill="FFFFFF"/>
        <w:spacing w:before="300" w:after="150"/>
        <w:textAlignment w:val="baseline"/>
        <w:outlineLvl w:val="1"/>
        <w:rPr>
          <w:rFonts w:ascii="Times New Roman" w:eastAsia="Times New Roman" w:hAnsi="Times New Roman" w:cs="Times New Roman"/>
          <w:bCs/>
          <w:color w:val="333333"/>
          <w:u w:val="single"/>
        </w:rPr>
      </w:pPr>
      <w:r w:rsidRPr="003E425C">
        <w:rPr>
          <w:rFonts w:ascii="Times New Roman" w:eastAsia="Times New Roman" w:hAnsi="Times New Roman" w:cs="Times New Roman"/>
          <w:bCs/>
          <w:color w:val="333333"/>
          <w:u w:val="single"/>
        </w:rPr>
        <w:lastRenderedPageBreak/>
        <w:t>Proposed Changes to the Undergraduate Catalog</w:t>
      </w:r>
    </w:p>
    <w:p w14:paraId="36F87EB3" w14:textId="77777777" w:rsidR="003E425C" w:rsidRPr="005D2070" w:rsidRDefault="003E425C" w:rsidP="003E425C">
      <w:pPr>
        <w:shd w:val="clear" w:color="auto" w:fill="FFFFFF"/>
        <w:spacing w:before="300" w:after="150"/>
        <w:textAlignment w:val="baseline"/>
        <w:outlineLvl w:val="1"/>
        <w:rPr>
          <w:rFonts w:ascii="Times New Roman" w:eastAsia="Times New Roman" w:hAnsi="Times New Roman" w:cs="Times New Roman"/>
          <w:bCs/>
          <w:color w:val="333333"/>
        </w:rPr>
      </w:pPr>
      <w:r w:rsidRPr="005D2070">
        <w:rPr>
          <w:rFonts w:ascii="Times New Roman" w:eastAsia="Times New Roman" w:hAnsi="Times New Roman" w:cs="Times New Roman"/>
          <w:bCs/>
          <w:color w:val="333333"/>
        </w:rPr>
        <w:t>Proposed changes are highlighted in yellow.</w:t>
      </w:r>
    </w:p>
    <w:p w14:paraId="76216BBF" w14:textId="77777777" w:rsidR="003E425C" w:rsidRPr="005D2070" w:rsidRDefault="003E425C" w:rsidP="003E425C">
      <w:pPr>
        <w:shd w:val="clear" w:color="auto" w:fill="FFFFFF"/>
        <w:spacing w:before="300" w:after="150"/>
        <w:textAlignment w:val="baseline"/>
        <w:outlineLvl w:val="1"/>
        <w:rPr>
          <w:rFonts w:ascii="Times New Roman" w:eastAsia="Times New Roman" w:hAnsi="Times New Roman" w:cs="Times New Roman"/>
          <w:b/>
          <w:bCs/>
          <w:color w:val="333333"/>
        </w:rPr>
      </w:pPr>
      <w:r w:rsidRPr="005D2070">
        <w:rPr>
          <w:rFonts w:ascii="Times New Roman" w:eastAsia="Times New Roman" w:hAnsi="Times New Roman" w:cs="Times New Roman"/>
          <w:b/>
          <w:bCs/>
          <w:color w:val="333333"/>
        </w:rPr>
        <w:t>Section 1:</w:t>
      </w:r>
    </w:p>
    <w:p w14:paraId="7B2F6C9A" w14:textId="77777777" w:rsidR="003E425C" w:rsidRPr="00533E37" w:rsidRDefault="003E425C" w:rsidP="003E425C">
      <w:pPr>
        <w:shd w:val="clear" w:color="auto" w:fill="FFFFFF"/>
        <w:spacing w:before="300" w:after="150"/>
        <w:textAlignment w:val="baseline"/>
        <w:outlineLvl w:val="1"/>
        <w:rPr>
          <w:rFonts w:ascii="Palatino Linotype" w:eastAsia="Times New Roman" w:hAnsi="Palatino Linotype" w:cs="Times New Roman"/>
          <w:b/>
          <w:bCs/>
          <w:color w:val="333333"/>
        </w:rPr>
      </w:pPr>
      <w:r w:rsidRPr="00533E37">
        <w:rPr>
          <w:rFonts w:ascii="Palatino Linotype" w:eastAsia="Times New Roman" w:hAnsi="Palatino Linotype" w:cs="Times New Roman"/>
          <w:b/>
          <w:bCs/>
          <w:color w:val="333333"/>
        </w:rPr>
        <w:t>Requirements and Options for a Baccalaureate Degree</w:t>
      </w:r>
    </w:p>
    <w:p w14:paraId="656657A3" w14:textId="77777777" w:rsidR="003E425C" w:rsidRPr="00533E37" w:rsidRDefault="003E425C" w:rsidP="003E425C">
      <w:pPr>
        <w:shd w:val="clear" w:color="auto" w:fill="FFFFFF"/>
        <w:spacing w:before="150" w:after="150"/>
        <w:textAlignment w:val="baseline"/>
        <w:rPr>
          <w:rFonts w:ascii="Palatino Linotype" w:eastAsia="Times New Roman" w:hAnsi="Palatino Linotype" w:cs="Times New Roman"/>
          <w:color w:val="333333"/>
        </w:rPr>
      </w:pPr>
      <w:r w:rsidRPr="00533E37">
        <w:rPr>
          <w:rFonts w:ascii="Palatino Linotype" w:eastAsia="Times New Roman" w:hAnsi="Palatino Linotype" w:cs="Times New Roman"/>
          <w:color w:val="333333"/>
        </w:rPr>
        <w:t>Each student is responsible for proper completion of his or her academic program, for familiarity with the University of North Carolina Catalog, for maintaining the grade point average required, and for meeting all other degree requirements. The academic advisor will counsel, but the final responsibility for a successful college career rests with the student. </w:t>
      </w:r>
    </w:p>
    <w:p w14:paraId="223D069F" w14:textId="77777777" w:rsidR="003E425C" w:rsidRPr="00533E37" w:rsidRDefault="003E425C" w:rsidP="003E425C">
      <w:pPr>
        <w:shd w:val="clear" w:color="auto" w:fill="FFFFFF"/>
        <w:spacing w:before="150" w:after="150"/>
        <w:textAlignment w:val="baseline"/>
        <w:rPr>
          <w:rFonts w:ascii="Palatino Linotype" w:eastAsia="Times New Roman" w:hAnsi="Palatino Linotype" w:cs="Times New Roman"/>
          <w:color w:val="333333"/>
        </w:rPr>
      </w:pPr>
      <w:r w:rsidRPr="00533E37">
        <w:rPr>
          <w:rFonts w:ascii="Palatino Linotype" w:eastAsia="Times New Roman" w:hAnsi="Palatino Linotype" w:cs="Times New Roman"/>
          <w:color w:val="333333"/>
        </w:rPr>
        <w:t>To earn a baccalaureate degree from the University of North Carolina at Pembroke, students must earn between 120 and 128 hours of course credit in a program of study that includes a Freshman Seminar (UNV 1000), required of all freshmen during their first 15 hours; a General Education program of 44 hours;</w:t>
      </w:r>
      <w:r>
        <w:rPr>
          <w:rFonts w:ascii="Palatino Linotype" w:eastAsia="Times New Roman" w:hAnsi="Palatino Linotype" w:cs="Times New Roman"/>
          <w:color w:val="333333"/>
        </w:rPr>
        <w:t xml:space="preserve"> </w:t>
      </w:r>
      <w:r w:rsidRPr="005D2070">
        <w:rPr>
          <w:rFonts w:ascii="Palatino Linotype" w:eastAsia="Times New Roman" w:hAnsi="Palatino Linotype" w:cs="Times New Roman"/>
          <w:color w:val="333333"/>
          <w:highlight w:val="yellow"/>
        </w:rPr>
        <w:t>an Indigenous Cultures and Communities Requirement</w:t>
      </w:r>
      <w:r>
        <w:rPr>
          <w:rFonts w:ascii="Palatino Linotype" w:eastAsia="Times New Roman" w:hAnsi="Palatino Linotype" w:cs="Times New Roman"/>
          <w:color w:val="333333"/>
        </w:rPr>
        <w:t>;</w:t>
      </w:r>
      <w:r w:rsidRPr="00533E37">
        <w:rPr>
          <w:rFonts w:ascii="Palatino Linotype" w:eastAsia="Times New Roman" w:hAnsi="Palatino Linotype" w:cs="Times New Roman"/>
          <w:color w:val="333333"/>
        </w:rPr>
        <w:t xml:space="preserve"> a Writing Intensive Program of 9 hours; and at least one academic major. Detailed requirements for Freshman Seminar, General Education, and the Writing Intensive Program can be found in the links at the top of this page.</w:t>
      </w:r>
    </w:p>
    <w:p w14:paraId="1A33C5A6" w14:textId="77777777" w:rsidR="003E425C" w:rsidRPr="00533E37" w:rsidRDefault="003E425C" w:rsidP="003E425C">
      <w:pPr>
        <w:shd w:val="clear" w:color="auto" w:fill="FFFFFF"/>
        <w:spacing w:before="150" w:after="150"/>
        <w:textAlignment w:val="baseline"/>
        <w:rPr>
          <w:rFonts w:ascii="Palatino Linotype" w:eastAsia="Times New Roman" w:hAnsi="Palatino Linotype" w:cs="Times New Roman"/>
          <w:color w:val="333333"/>
        </w:rPr>
      </w:pPr>
      <w:r w:rsidRPr="00533E37">
        <w:rPr>
          <w:rFonts w:ascii="Palatino Linotype" w:eastAsia="Times New Roman" w:hAnsi="Palatino Linotype" w:cs="Times New Roman"/>
          <w:color w:val="333333"/>
        </w:rPr>
        <w:t>UNC Pembroke operates on the traditional two</w:t>
      </w:r>
      <w:r w:rsidRPr="00533E37">
        <w:rPr>
          <w:rFonts w:ascii="Palatino Linotype" w:eastAsia="Times New Roman" w:hAnsi="Palatino Linotype" w:cs="Times New Roman"/>
          <w:color w:val="333333"/>
        </w:rPr>
        <w:noBreakHyphen/>
        <w:t xml:space="preserve">semester system and offers an extensive summer program designed to permit the academic acceleration of regular university students and to serve the needs of </w:t>
      </w:r>
      <w:proofErr w:type="gramStart"/>
      <w:r w:rsidRPr="00533E37">
        <w:rPr>
          <w:rFonts w:ascii="Palatino Linotype" w:eastAsia="Times New Roman" w:hAnsi="Palatino Linotype" w:cs="Times New Roman"/>
          <w:color w:val="333333"/>
        </w:rPr>
        <w:t>public school</w:t>
      </w:r>
      <w:proofErr w:type="gramEnd"/>
      <w:r w:rsidRPr="00533E37">
        <w:rPr>
          <w:rFonts w:ascii="Palatino Linotype" w:eastAsia="Times New Roman" w:hAnsi="Palatino Linotype" w:cs="Times New Roman"/>
          <w:color w:val="333333"/>
        </w:rPr>
        <w:t xml:space="preserve"> teachers. Summer Session is divided into two terms.</w:t>
      </w:r>
    </w:p>
    <w:p w14:paraId="4F323A82" w14:textId="77777777" w:rsidR="003E425C" w:rsidRDefault="003E425C" w:rsidP="003E425C"/>
    <w:p w14:paraId="54FB78D3" w14:textId="77777777" w:rsidR="003E425C" w:rsidRDefault="003E425C" w:rsidP="003E425C">
      <w:pPr>
        <w:spacing w:after="160" w:line="259" w:lineRule="auto"/>
      </w:pPr>
      <w:r>
        <w:br w:type="page"/>
      </w:r>
    </w:p>
    <w:p w14:paraId="4E570A32" w14:textId="77777777" w:rsidR="003E425C" w:rsidRPr="00533E37" w:rsidRDefault="003E425C" w:rsidP="003E425C">
      <w:pPr>
        <w:shd w:val="clear" w:color="auto" w:fill="FFFFFF"/>
        <w:spacing w:before="150" w:after="150"/>
        <w:textAlignment w:val="baseline"/>
        <w:rPr>
          <w:rFonts w:ascii="Times New Roman" w:eastAsia="Times New Roman" w:hAnsi="Times New Roman" w:cs="Times New Roman"/>
          <w:b/>
          <w:color w:val="333333"/>
        </w:rPr>
      </w:pPr>
      <w:r w:rsidRPr="00533E37">
        <w:rPr>
          <w:rFonts w:ascii="Times New Roman" w:eastAsia="Times New Roman" w:hAnsi="Times New Roman" w:cs="Times New Roman"/>
          <w:b/>
          <w:color w:val="333333"/>
        </w:rPr>
        <w:lastRenderedPageBreak/>
        <w:t xml:space="preserve">Section 2: </w:t>
      </w:r>
    </w:p>
    <w:p w14:paraId="7C2F0E4E" w14:textId="77777777" w:rsidR="003E425C" w:rsidRPr="00533E37" w:rsidRDefault="003E425C" w:rsidP="003E425C">
      <w:pPr>
        <w:shd w:val="clear" w:color="auto" w:fill="FFFFFF"/>
        <w:spacing w:before="150" w:after="150"/>
        <w:textAlignment w:val="baseline"/>
        <w:rPr>
          <w:rFonts w:ascii="Palatino Linotype" w:eastAsia="Times New Roman" w:hAnsi="Palatino Linotype" w:cs="Times New Roman"/>
          <w:b/>
          <w:color w:val="333333"/>
        </w:rPr>
      </w:pPr>
      <w:r w:rsidRPr="00533E37">
        <w:rPr>
          <w:rFonts w:ascii="Palatino Linotype" w:eastAsia="Times New Roman" w:hAnsi="Palatino Linotype" w:cs="Times New Roman"/>
          <w:b/>
          <w:color w:val="333333"/>
        </w:rPr>
        <w:t xml:space="preserve">Requirements for Baccalaureate Graduation </w:t>
      </w:r>
    </w:p>
    <w:p w14:paraId="3444C6FD" w14:textId="77777777" w:rsidR="003E425C" w:rsidRPr="00533E37" w:rsidRDefault="003E425C" w:rsidP="003E425C">
      <w:pPr>
        <w:shd w:val="clear" w:color="auto" w:fill="FFFFFF"/>
        <w:spacing w:before="150" w:after="150"/>
        <w:textAlignment w:val="baseline"/>
        <w:rPr>
          <w:rFonts w:ascii="Palatino Linotype" w:eastAsia="Times New Roman" w:hAnsi="Palatino Linotype" w:cs="Times New Roman"/>
          <w:color w:val="333333"/>
        </w:rPr>
      </w:pPr>
      <w:r w:rsidRPr="00533E37">
        <w:rPr>
          <w:rFonts w:ascii="Palatino Linotype" w:eastAsia="Times New Roman" w:hAnsi="Palatino Linotype" w:cs="Times New Roman"/>
          <w:color w:val="333333"/>
        </w:rPr>
        <w:t>Each student is responsible for proper completion of his or her academic program, for familiarity with the University of North Carolina Catalog, for maintaining the grade point average required, and for meeting all other degree requirements. The academic advisor will counsel, but the final responsibility for a successful college career rests with the student.</w:t>
      </w:r>
    </w:p>
    <w:p w14:paraId="4D92AD1A" w14:textId="77777777" w:rsidR="003E425C" w:rsidRPr="00533E37" w:rsidRDefault="003E425C" w:rsidP="003E425C">
      <w:pPr>
        <w:shd w:val="clear" w:color="auto" w:fill="FFFFFF"/>
        <w:spacing w:before="150" w:after="150"/>
        <w:textAlignment w:val="baseline"/>
        <w:rPr>
          <w:rFonts w:ascii="Palatino Linotype" w:eastAsia="Times New Roman" w:hAnsi="Palatino Linotype" w:cs="Times New Roman"/>
          <w:color w:val="333333"/>
        </w:rPr>
      </w:pPr>
      <w:r w:rsidRPr="00533E37">
        <w:rPr>
          <w:rFonts w:ascii="Palatino Linotype" w:eastAsia="Times New Roman" w:hAnsi="Palatino Linotype" w:cs="Times New Roman"/>
          <w:color w:val="333333"/>
        </w:rPr>
        <w:t xml:space="preserve">Though appropriate UNCP faculty and staff make every effort to </w:t>
      </w:r>
      <w:proofErr w:type="gramStart"/>
      <w:r w:rsidRPr="00533E37">
        <w:rPr>
          <w:rFonts w:ascii="Palatino Linotype" w:eastAsia="Times New Roman" w:hAnsi="Palatino Linotype" w:cs="Times New Roman"/>
          <w:color w:val="333333"/>
        </w:rPr>
        <w:t>insure</w:t>
      </w:r>
      <w:proofErr w:type="gramEnd"/>
      <w:r w:rsidRPr="00533E37">
        <w:rPr>
          <w:rFonts w:ascii="Palatino Linotype" w:eastAsia="Times New Roman" w:hAnsi="Palatino Linotype" w:cs="Times New Roman"/>
          <w:color w:val="333333"/>
        </w:rPr>
        <w:t xml:space="preserve"> that students register for the courses required by their chosen degree program, the ultimate responsibility for meeting graduation requirements lies with the individual student. Each candidate for graduation must meet </w:t>
      </w:r>
      <w:proofErr w:type="gramStart"/>
      <w:r w:rsidRPr="00533E37">
        <w:rPr>
          <w:rFonts w:ascii="Palatino Linotype" w:eastAsia="Times New Roman" w:hAnsi="Palatino Linotype" w:cs="Times New Roman"/>
          <w:color w:val="333333"/>
        </w:rPr>
        <w:t>all of</w:t>
      </w:r>
      <w:proofErr w:type="gramEnd"/>
      <w:r w:rsidRPr="00533E37">
        <w:rPr>
          <w:rFonts w:ascii="Palatino Linotype" w:eastAsia="Times New Roman" w:hAnsi="Palatino Linotype" w:cs="Times New Roman"/>
          <w:color w:val="333333"/>
        </w:rPr>
        <w:t xml:space="preserve"> the following requirements:</w:t>
      </w:r>
    </w:p>
    <w:p w14:paraId="0F07AC71" w14:textId="77777777" w:rsidR="003E425C" w:rsidRPr="00533E37" w:rsidRDefault="003E425C" w:rsidP="003E425C">
      <w:pPr>
        <w:numPr>
          <w:ilvl w:val="0"/>
          <w:numId w:val="4"/>
        </w:numPr>
        <w:shd w:val="clear" w:color="auto" w:fill="FFFFFF"/>
        <w:spacing w:after="30"/>
        <w:ind w:left="0"/>
        <w:textAlignment w:val="baseline"/>
        <w:rPr>
          <w:rFonts w:ascii="inherit" w:eastAsia="Times New Roman" w:hAnsi="inherit" w:cs="Times New Roman"/>
          <w:color w:val="333333"/>
        </w:rPr>
      </w:pPr>
      <w:r w:rsidRPr="00533E37">
        <w:rPr>
          <w:rFonts w:ascii="inherit" w:eastAsia="Times New Roman" w:hAnsi="inherit" w:cs="Times New Roman"/>
          <w:color w:val="333333"/>
        </w:rPr>
        <w:t>Have a minimum of 120 to 128 semester hours of course work in accordance with specific degree requirements, excluding ENG 0104, MAT 0104, EDN 0104, MUS 0106;</w:t>
      </w:r>
    </w:p>
    <w:p w14:paraId="346F3767" w14:textId="77777777" w:rsidR="003E425C" w:rsidRPr="00533E37" w:rsidRDefault="003E425C" w:rsidP="003E425C">
      <w:pPr>
        <w:numPr>
          <w:ilvl w:val="0"/>
          <w:numId w:val="4"/>
        </w:numPr>
        <w:shd w:val="clear" w:color="auto" w:fill="FFFFFF"/>
        <w:spacing w:after="30"/>
        <w:ind w:left="0"/>
        <w:textAlignment w:val="baseline"/>
        <w:rPr>
          <w:rFonts w:ascii="inherit" w:eastAsia="Times New Roman" w:hAnsi="inherit" w:cs="Times New Roman"/>
          <w:color w:val="333333"/>
        </w:rPr>
      </w:pPr>
      <w:r w:rsidRPr="00533E37">
        <w:rPr>
          <w:rFonts w:ascii="inherit" w:eastAsia="Times New Roman" w:hAnsi="inherit" w:cs="Times New Roman"/>
          <w:color w:val="333333"/>
        </w:rPr>
        <w:t>Have successfully completed the General Education Program;</w:t>
      </w:r>
    </w:p>
    <w:p w14:paraId="29AD47C8" w14:textId="77777777" w:rsidR="003E425C" w:rsidRPr="00533E37" w:rsidRDefault="003E425C" w:rsidP="003E425C">
      <w:pPr>
        <w:numPr>
          <w:ilvl w:val="0"/>
          <w:numId w:val="4"/>
        </w:numPr>
        <w:shd w:val="clear" w:color="auto" w:fill="FFFFFF"/>
        <w:ind w:left="0"/>
        <w:textAlignment w:val="baseline"/>
        <w:rPr>
          <w:rFonts w:ascii="inherit" w:eastAsia="Times New Roman" w:hAnsi="inherit" w:cs="Times New Roman"/>
          <w:color w:val="333333"/>
        </w:rPr>
      </w:pPr>
      <w:r w:rsidRPr="00533E37">
        <w:rPr>
          <w:rFonts w:ascii="inherit" w:eastAsia="Times New Roman" w:hAnsi="inherit" w:cs="Times New Roman"/>
          <w:color w:val="333333"/>
        </w:rPr>
        <w:t>Earn a grade of "C" (2.0) or better in both English composition courses, </w:t>
      </w:r>
      <w:hyperlink r:id="rId5" w:anchor="tt3400" w:tgtFrame="_blank" w:history="1">
        <w:r w:rsidRPr="00533E37">
          <w:rPr>
            <w:rFonts w:ascii="Palatino Linotype" w:eastAsia="Times New Roman" w:hAnsi="Palatino Linotype" w:cs="Times New Roman"/>
            <w:color w:val="0062A0"/>
            <w:u w:val="single"/>
            <w:bdr w:val="none" w:sz="0" w:space="0" w:color="auto" w:frame="1"/>
          </w:rPr>
          <w:t>ENG 1050</w:t>
        </w:r>
      </w:hyperlink>
      <w:r w:rsidRPr="00533E37">
        <w:rPr>
          <w:rFonts w:ascii="inherit" w:eastAsia="Times New Roman" w:hAnsi="inherit" w:cs="Times New Roman"/>
          <w:color w:val="333333"/>
        </w:rPr>
        <w:t> and </w:t>
      </w:r>
      <w:hyperlink r:id="rId6" w:anchor="tt1280" w:tgtFrame="_blank" w:history="1">
        <w:r w:rsidRPr="00533E37">
          <w:rPr>
            <w:rFonts w:ascii="Palatino Linotype" w:eastAsia="Times New Roman" w:hAnsi="Palatino Linotype" w:cs="Times New Roman"/>
            <w:color w:val="0062A0"/>
            <w:u w:val="single"/>
            <w:bdr w:val="none" w:sz="0" w:space="0" w:color="auto" w:frame="1"/>
          </w:rPr>
          <w:t>ENG 1060</w:t>
        </w:r>
      </w:hyperlink>
      <w:r w:rsidRPr="00533E37">
        <w:rPr>
          <w:rFonts w:ascii="inherit" w:eastAsia="Times New Roman" w:hAnsi="inherit" w:cs="Times New Roman"/>
          <w:color w:val="333333"/>
        </w:rPr>
        <w:t>;</w:t>
      </w:r>
    </w:p>
    <w:p w14:paraId="77A78391" w14:textId="77777777" w:rsidR="003E425C" w:rsidRPr="00533E37" w:rsidRDefault="003E425C" w:rsidP="003E425C">
      <w:pPr>
        <w:numPr>
          <w:ilvl w:val="0"/>
          <w:numId w:val="4"/>
        </w:numPr>
        <w:shd w:val="clear" w:color="auto" w:fill="FFFFFF"/>
        <w:spacing w:after="30"/>
        <w:ind w:left="0"/>
        <w:textAlignment w:val="baseline"/>
        <w:rPr>
          <w:rFonts w:ascii="inherit" w:eastAsia="Times New Roman" w:hAnsi="inherit" w:cs="Times New Roman"/>
          <w:color w:val="333333"/>
        </w:rPr>
      </w:pPr>
      <w:r w:rsidRPr="00533E37">
        <w:rPr>
          <w:rFonts w:ascii="inherit" w:eastAsia="Times New Roman" w:hAnsi="inherit" w:cs="Times New Roman"/>
          <w:color w:val="333333"/>
        </w:rPr>
        <w:t>Have successfully completed a program for an academic major;</w:t>
      </w:r>
    </w:p>
    <w:p w14:paraId="706F4F8D" w14:textId="77777777" w:rsidR="003E425C" w:rsidRPr="00533E37" w:rsidRDefault="003E425C" w:rsidP="003E425C">
      <w:pPr>
        <w:numPr>
          <w:ilvl w:val="0"/>
          <w:numId w:val="4"/>
        </w:numPr>
        <w:shd w:val="clear" w:color="auto" w:fill="FFFFFF"/>
        <w:spacing w:after="30"/>
        <w:ind w:left="0"/>
        <w:textAlignment w:val="baseline"/>
        <w:rPr>
          <w:rFonts w:ascii="inherit" w:eastAsia="Times New Roman" w:hAnsi="inherit" w:cs="Times New Roman"/>
          <w:color w:val="333333"/>
        </w:rPr>
      </w:pPr>
      <w:r w:rsidRPr="00533E37">
        <w:rPr>
          <w:rFonts w:ascii="inherit" w:eastAsia="Times New Roman" w:hAnsi="inherit" w:cs="Times New Roman"/>
          <w:color w:val="333333"/>
        </w:rPr>
        <w:t>Have a minimum overall cumulative quality point average of 2.0 and have a minimum cumulative quality point average of 2.0 in all work attempted at the University of North Carolina at Pembroke;</w:t>
      </w:r>
    </w:p>
    <w:p w14:paraId="794BDA6B" w14:textId="77777777" w:rsidR="003E425C" w:rsidRPr="00533E37" w:rsidRDefault="003E425C" w:rsidP="003E425C">
      <w:pPr>
        <w:numPr>
          <w:ilvl w:val="0"/>
          <w:numId w:val="4"/>
        </w:numPr>
        <w:shd w:val="clear" w:color="auto" w:fill="FFFFFF"/>
        <w:spacing w:after="30"/>
        <w:ind w:left="0"/>
        <w:textAlignment w:val="baseline"/>
        <w:rPr>
          <w:rFonts w:ascii="inherit" w:eastAsia="Times New Roman" w:hAnsi="inherit" w:cs="Times New Roman"/>
          <w:color w:val="333333"/>
        </w:rPr>
      </w:pPr>
      <w:r w:rsidRPr="00533E37">
        <w:rPr>
          <w:rFonts w:ascii="inherit" w:eastAsia="Times New Roman" w:hAnsi="inherit" w:cs="Times New Roman"/>
          <w:color w:val="333333"/>
        </w:rPr>
        <w:t>Have a minimum overall cumulative quality point average of 2.0 in the major field of study;</w:t>
      </w:r>
    </w:p>
    <w:p w14:paraId="6E0720FF" w14:textId="77777777" w:rsidR="003E425C" w:rsidRPr="00533E37" w:rsidRDefault="003E425C" w:rsidP="003E425C">
      <w:pPr>
        <w:numPr>
          <w:ilvl w:val="0"/>
          <w:numId w:val="4"/>
        </w:numPr>
        <w:shd w:val="clear" w:color="auto" w:fill="FFFFFF"/>
        <w:spacing w:after="30"/>
        <w:ind w:left="0"/>
        <w:textAlignment w:val="baseline"/>
        <w:rPr>
          <w:rFonts w:ascii="inherit" w:eastAsia="Times New Roman" w:hAnsi="inherit" w:cs="Times New Roman"/>
          <w:color w:val="333333"/>
        </w:rPr>
      </w:pPr>
      <w:r w:rsidRPr="00533E37">
        <w:rPr>
          <w:rFonts w:ascii="inherit" w:eastAsia="Times New Roman" w:hAnsi="inherit" w:cs="Times New Roman"/>
          <w:color w:val="333333"/>
        </w:rPr>
        <w:t>Complete a minimum of 25% of semester credit hours applied toward the degree through regular enrollment in UNC Pembroke courses;</w:t>
      </w:r>
    </w:p>
    <w:p w14:paraId="2289C6A8" w14:textId="77777777" w:rsidR="003E425C" w:rsidRPr="00533E37" w:rsidRDefault="003E425C" w:rsidP="003E425C">
      <w:pPr>
        <w:numPr>
          <w:ilvl w:val="0"/>
          <w:numId w:val="4"/>
        </w:numPr>
        <w:shd w:val="clear" w:color="auto" w:fill="FFFFFF"/>
        <w:spacing w:after="30"/>
        <w:ind w:left="0"/>
        <w:textAlignment w:val="baseline"/>
        <w:rPr>
          <w:rFonts w:ascii="inherit" w:eastAsia="Times New Roman" w:hAnsi="inherit" w:cs="Times New Roman"/>
          <w:color w:val="333333"/>
        </w:rPr>
      </w:pPr>
      <w:r w:rsidRPr="00533E37">
        <w:rPr>
          <w:rFonts w:ascii="inherit" w:eastAsia="Times New Roman" w:hAnsi="inherit" w:cs="Times New Roman"/>
          <w:color w:val="333333"/>
        </w:rPr>
        <w:t>Complete a minimum of 9 semester hours above the General Education Program level in the major field of study at UNC Pembroke if the student transferred here (This does not contravene the minimum requirement of 15 total hours of 3000 or 4000 level courses in any major.);</w:t>
      </w:r>
    </w:p>
    <w:p w14:paraId="1A96E3CA" w14:textId="77777777" w:rsidR="003E425C" w:rsidRPr="00533E37" w:rsidRDefault="003E425C" w:rsidP="003E425C">
      <w:pPr>
        <w:numPr>
          <w:ilvl w:val="0"/>
          <w:numId w:val="4"/>
        </w:numPr>
        <w:shd w:val="clear" w:color="auto" w:fill="FFFFFF"/>
        <w:spacing w:after="30"/>
        <w:ind w:left="0"/>
        <w:textAlignment w:val="baseline"/>
        <w:rPr>
          <w:rFonts w:ascii="inherit" w:eastAsia="Times New Roman" w:hAnsi="inherit" w:cs="Times New Roman"/>
          <w:color w:val="333333"/>
        </w:rPr>
      </w:pPr>
      <w:r w:rsidRPr="00533E37">
        <w:rPr>
          <w:rFonts w:ascii="inherit" w:eastAsia="Times New Roman" w:hAnsi="inherit" w:cs="Times New Roman"/>
          <w:color w:val="333333"/>
        </w:rPr>
        <w:t>Be registered during the academic year in which the student's graduation occurs;</w:t>
      </w:r>
    </w:p>
    <w:p w14:paraId="29AD7E2C" w14:textId="77777777" w:rsidR="003E425C" w:rsidRPr="00533E37" w:rsidRDefault="003E425C" w:rsidP="003E425C">
      <w:pPr>
        <w:numPr>
          <w:ilvl w:val="0"/>
          <w:numId w:val="4"/>
        </w:numPr>
        <w:shd w:val="clear" w:color="auto" w:fill="FFFFFF"/>
        <w:ind w:left="0"/>
        <w:textAlignment w:val="baseline"/>
        <w:rPr>
          <w:rFonts w:ascii="inherit" w:eastAsia="Times New Roman" w:hAnsi="inherit" w:cs="Times New Roman"/>
          <w:color w:val="333333"/>
        </w:rPr>
      </w:pPr>
      <w:r w:rsidRPr="00533E37">
        <w:rPr>
          <w:rFonts w:ascii="inherit" w:eastAsia="Times New Roman" w:hAnsi="inherit" w:cs="Times New Roman"/>
          <w:color w:val="333333"/>
        </w:rPr>
        <w:t xml:space="preserve">Count no more than 3 semester hours of activity courses toward the credit hours required for graduation. Activity courses are defined as </w:t>
      </w:r>
      <w:proofErr w:type="gramStart"/>
      <w:r w:rsidRPr="00533E37">
        <w:rPr>
          <w:rFonts w:ascii="inherit" w:eastAsia="Times New Roman" w:hAnsi="inherit" w:cs="Times New Roman"/>
          <w:color w:val="333333"/>
        </w:rPr>
        <w:t>having:</w:t>
      </w:r>
      <w:proofErr w:type="gramEnd"/>
      <w:r w:rsidRPr="00533E37">
        <w:rPr>
          <w:rFonts w:ascii="inherit" w:eastAsia="Times New Roman" w:hAnsi="inherit" w:cs="Times New Roman"/>
          <w:color w:val="333333"/>
        </w:rPr>
        <w:t xml:space="preserve"> no regularly scheduled class meeting time, no </w:t>
      </w:r>
      <w:proofErr w:type="spellStart"/>
      <w:r w:rsidRPr="00533E37">
        <w:rPr>
          <w:rFonts w:ascii="inherit" w:eastAsia="Times New Roman" w:hAnsi="inherit" w:cs="Times New Roman"/>
          <w:color w:val="333333"/>
        </w:rPr>
        <w:t>well defined</w:t>
      </w:r>
      <w:proofErr w:type="spellEnd"/>
      <w:r w:rsidRPr="00533E37">
        <w:rPr>
          <w:rFonts w:ascii="inherit" w:eastAsia="Times New Roman" w:hAnsi="inherit" w:cs="Times New Roman"/>
          <w:color w:val="333333"/>
        </w:rPr>
        <w:t xml:space="preserve"> instructional format, and no graded (A, B, C, D) work required. Excluded from this definition are </w:t>
      </w:r>
      <w:hyperlink r:id="rId7" w:anchor="tt9994" w:tgtFrame="_blank" w:history="1">
        <w:r w:rsidRPr="00533E37">
          <w:rPr>
            <w:rFonts w:ascii="Palatino Linotype" w:eastAsia="Times New Roman" w:hAnsi="Palatino Linotype" w:cs="Times New Roman"/>
            <w:color w:val="0062A0"/>
            <w:u w:val="single"/>
            <w:bdr w:val="none" w:sz="0" w:space="0" w:color="auto" w:frame="1"/>
          </w:rPr>
          <w:t>UNV 1000 (Freshman Seminar)</w:t>
        </w:r>
      </w:hyperlink>
      <w:r w:rsidRPr="00533E37">
        <w:rPr>
          <w:rFonts w:ascii="inherit" w:eastAsia="Times New Roman" w:hAnsi="inherit" w:cs="Times New Roman"/>
          <w:color w:val="333333"/>
        </w:rPr>
        <w:t> and supervised internship courses;</w:t>
      </w:r>
    </w:p>
    <w:p w14:paraId="7FCE23E4" w14:textId="77777777" w:rsidR="003E425C" w:rsidRPr="00533E37" w:rsidRDefault="003E425C" w:rsidP="003E425C">
      <w:pPr>
        <w:numPr>
          <w:ilvl w:val="0"/>
          <w:numId w:val="4"/>
        </w:numPr>
        <w:shd w:val="clear" w:color="auto" w:fill="FFFFFF"/>
        <w:spacing w:after="30"/>
        <w:ind w:left="0"/>
        <w:textAlignment w:val="baseline"/>
        <w:rPr>
          <w:rFonts w:ascii="inherit" w:eastAsia="Times New Roman" w:hAnsi="inherit" w:cs="Times New Roman"/>
          <w:color w:val="333333"/>
        </w:rPr>
      </w:pPr>
      <w:r w:rsidRPr="00533E37">
        <w:rPr>
          <w:rFonts w:ascii="inherit" w:eastAsia="Times New Roman" w:hAnsi="inherit" w:cs="Times New Roman"/>
          <w:color w:val="333333"/>
        </w:rPr>
        <w:t>Count no more than 24 semester hours of correspondence and/or extension credit (with no more than 12 hours of correspondence from regionally accredited institutions toward a degree, provided that such correspondence credit is approved by the Office of the Registrar and will not be applied to satisfy specifically stated course requirements in major programs) (NOTE: Any student needing to take correspondence work after admission to study at UNC Pembroke may be permitted to do so only after obtaining formal approval from the student's academic advisor, from the Office of Academic Affairs, and from the Office of the Registrar.);</w:t>
      </w:r>
    </w:p>
    <w:p w14:paraId="2243CDBA" w14:textId="77777777" w:rsidR="003E425C" w:rsidRPr="00533E37" w:rsidRDefault="003E425C" w:rsidP="003E425C">
      <w:pPr>
        <w:numPr>
          <w:ilvl w:val="0"/>
          <w:numId w:val="4"/>
        </w:numPr>
        <w:shd w:val="clear" w:color="auto" w:fill="FFFFFF"/>
        <w:spacing w:after="30"/>
        <w:ind w:left="0"/>
        <w:textAlignment w:val="baseline"/>
        <w:rPr>
          <w:rFonts w:ascii="inherit" w:eastAsia="Times New Roman" w:hAnsi="inherit" w:cs="Times New Roman"/>
          <w:color w:val="333333"/>
        </w:rPr>
      </w:pPr>
      <w:r w:rsidRPr="00533E37">
        <w:rPr>
          <w:rFonts w:ascii="inherit" w:eastAsia="Times New Roman" w:hAnsi="inherit" w:cs="Times New Roman"/>
          <w:color w:val="333333"/>
        </w:rPr>
        <w:t>Meet the requirements of one catalog which were current at the time the student entered this institution or a subsequent catalog. Students will not be allowed to meet some of the requirements of one catalog and some of the requirements of another catalog;</w:t>
      </w:r>
    </w:p>
    <w:p w14:paraId="1E3821A1" w14:textId="77777777" w:rsidR="003E425C" w:rsidRPr="00533E37" w:rsidRDefault="003E425C" w:rsidP="003E425C">
      <w:pPr>
        <w:numPr>
          <w:ilvl w:val="0"/>
          <w:numId w:val="4"/>
        </w:numPr>
        <w:shd w:val="clear" w:color="auto" w:fill="FFFFFF"/>
        <w:spacing w:after="30"/>
        <w:ind w:left="0"/>
        <w:textAlignment w:val="baseline"/>
        <w:rPr>
          <w:rFonts w:ascii="inherit" w:eastAsia="Times New Roman" w:hAnsi="inherit" w:cs="Times New Roman"/>
          <w:color w:val="333333"/>
        </w:rPr>
      </w:pPr>
      <w:r w:rsidRPr="00533E37">
        <w:rPr>
          <w:rFonts w:ascii="inherit" w:eastAsia="Times New Roman" w:hAnsi="inherit" w:cs="Times New Roman"/>
          <w:color w:val="333333"/>
        </w:rPr>
        <w:lastRenderedPageBreak/>
        <w:t>Meet the requirements of the catalog in effect at time of readmission or those of a subsequent catalog if attendance is interrupted for more than one year (two semesters);</w:t>
      </w:r>
    </w:p>
    <w:p w14:paraId="6A6ED4C8" w14:textId="77777777" w:rsidR="003E425C" w:rsidRPr="00533E37" w:rsidRDefault="003E425C" w:rsidP="003E425C">
      <w:pPr>
        <w:numPr>
          <w:ilvl w:val="0"/>
          <w:numId w:val="4"/>
        </w:numPr>
        <w:shd w:val="clear" w:color="auto" w:fill="FFFFFF"/>
        <w:spacing w:after="30"/>
        <w:ind w:left="0"/>
        <w:textAlignment w:val="baseline"/>
        <w:rPr>
          <w:rFonts w:ascii="inherit" w:eastAsia="Times New Roman" w:hAnsi="inherit" w:cs="Times New Roman"/>
          <w:color w:val="333333"/>
        </w:rPr>
      </w:pPr>
      <w:r w:rsidRPr="00533E37">
        <w:rPr>
          <w:rFonts w:ascii="inherit" w:eastAsia="Times New Roman" w:hAnsi="inherit" w:cs="Times New Roman"/>
          <w:color w:val="333333"/>
        </w:rPr>
        <w:t xml:space="preserve">Make application for the degree a year in advance: by April 1st for the following </w:t>
      </w:r>
      <w:proofErr w:type="gramStart"/>
      <w:r w:rsidRPr="00533E37">
        <w:rPr>
          <w:rFonts w:ascii="inherit" w:eastAsia="Times New Roman" w:hAnsi="inherit" w:cs="Times New Roman"/>
          <w:color w:val="333333"/>
        </w:rPr>
        <w:t>year's  spring</w:t>
      </w:r>
      <w:proofErr w:type="gramEnd"/>
      <w:r w:rsidRPr="00533E37">
        <w:rPr>
          <w:rFonts w:ascii="inherit" w:eastAsia="Times New Roman" w:hAnsi="inherit" w:cs="Times New Roman"/>
          <w:color w:val="333333"/>
        </w:rPr>
        <w:t xml:space="preserve"> or summer commencement and by November 1st for the following year's winter commencement when earned hours reach 75 (end of first semester of junior year).</w:t>
      </w:r>
    </w:p>
    <w:p w14:paraId="38E5FECF" w14:textId="77777777" w:rsidR="003E425C" w:rsidRPr="00533E37" w:rsidRDefault="003E425C" w:rsidP="003E425C">
      <w:pPr>
        <w:numPr>
          <w:ilvl w:val="1"/>
          <w:numId w:val="4"/>
        </w:numPr>
        <w:shd w:val="clear" w:color="auto" w:fill="FFFFFF"/>
        <w:spacing w:after="30"/>
        <w:ind w:left="0"/>
        <w:textAlignment w:val="baseline"/>
        <w:rPr>
          <w:rFonts w:ascii="inherit" w:eastAsia="Times New Roman" w:hAnsi="inherit" w:cs="Times New Roman"/>
          <w:color w:val="333333"/>
        </w:rPr>
      </w:pPr>
      <w:r w:rsidRPr="00533E37">
        <w:rPr>
          <w:rFonts w:ascii="inherit" w:eastAsia="Times New Roman" w:hAnsi="inherit" w:cs="Times New Roman"/>
          <w:color w:val="333333"/>
        </w:rPr>
        <w:t>Complete (including all required signatures) a Degree Application Form (available in the Office of the Registrar);</w:t>
      </w:r>
    </w:p>
    <w:p w14:paraId="6A6D123B" w14:textId="77777777" w:rsidR="003E425C" w:rsidRPr="00533E37" w:rsidRDefault="003E425C" w:rsidP="003E425C">
      <w:pPr>
        <w:numPr>
          <w:ilvl w:val="1"/>
          <w:numId w:val="4"/>
        </w:numPr>
        <w:shd w:val="clear" w:color="auto" w:fill="FFFFFF"/>
        <w:spacing w:after="30"/>
        <w:ind w:left="0"/>
        <w:textAlignment w:val="baseline"/>
        <w:rPr>
          <w:rFonts w:ascii="inherit" w:eastAsia="Times New Roman" w:hAnsi="inherit" w:cs="Times New Roman"/>
          <w:color w:val="333333"/>
        </w:rPr>
      </w:pPr>
      <w:r w:rsidRPr="00533E37">
        <w:rPr>
          <w:rFonts w:ascii="inherit" w:eastAsia="Times New Roman" w:hAnsi="inherit" w:cs="Times New Roman"/>
          <w:color w:val="333333"/>
        </w:rPr>
        <w:t>Pay a non</w:t>
      </w:r>
      <w:r w:rsidRPr="00533E37">
        <w:rPr>
          <w:rFonts w:ascii="inherit" w:eastAsia="Times New Roman" w:hAnsi="inherit" w:cs="Times New Roman"/>
          <w:color w:val="333333"/>
        </w:rPr>
        <w:noBreakHyphen/>
        <w:t>refundable graduation fee of $50 by the required date or an additional $25 late filing fee will be charged;</w:t>
      </w:r>
    </w:p>
    <w:p w14:paraId="756142C3" w14:textId="77777777" w:rsidR="003E425C" w:rsidRPr="00533E37" w:rsidRDefault="003E425C" w:rsidP="003E425C">
      <w:pPr>
        <w:numPr>
          <w:ilvl w:val="1"/>
          <w:numId w:val="4"/>
        </w:numPr>
        <w:shd w:val="clear" w:color="auto" w:fill="FFFFFF"/>
        <w:spacing w:after="30"/>
        <w:ind w:left="0"/>
        <w:textAlignment w:val="baseline"/>
        <w:rPr>
          <w:rFonts w:ascii="inherit" w:eastAsia="Times New Roman" w:hAnsi="inherit" w:cs="Times New Roman"/>
          <w:color w:val="333333"/>
        </w:rPr>
      </w:pPr>
      <w:r w:rsidRPr="00533E37">
        <w:rPr>
          <w:rFonts w:ascii="inherit" w:eastAsia="Times New Roman" w:hAnsi="inherit" w:cs="Times New Roman"/>
          <w:color w:val="333333"/>
        </w:rPr>
        <w:t xml:space="preserve">If a candidate fails to qualify by the time of commencement, but does qualify at a later time, the student must submit another application and a $25 diploma </w:t>
      </w:r>
      <w:proofErr w:type="gramStart"/>
      <w:r w:rsidRPr="00533E37">
        <w:rPr>
          <w:rFonts w:ascii="inherit" w:eastAsia="Times New Roman" w:hAnsi="inherit" w:cs="Times New Roman"/>
          <w:color w:val="333333"/>
        </w:rPr>
        <w:t>fee;</w:t>
      </w:r>
      <w:proofErr w:type="gramEnd"/>
    </w:p>
    <w:p w14:paraId="2F4B312C" w14:textId="77777777" w:rsidR="003E425C" w:rsidRPr="00533E37" w:rsidRDefault="003E425C" w:rsidP="003E425C">
      <w:pPr>
        <w:numPr>
          <w:ilvl w:val="1"/>
          <w:numId w:val="4"/>
        </w:numPr>
        <w:shd w:val="clear" w:color="auto" w:fill="FFFFFF"/>
        <w:spacing w:after="30"/>
        <w:ind w:left="0"/>
        <w:textAlignment w:val="baseline"/>
        <w:rPr>
          <w:rFonts w:ascii="inherit" w:eastAsia="Times New Roman" w:hAnsi="inherit" w:cs="Times New Roman"/>
          <w:color w:val="333333"/>
        </w:rPr>
      </w:pPr>
      <w:r w:rsidRPr="00533E37">
        <w:rPr>
          <w:rFonts w:ascii="inherit" w:eastAsia="Times New Roman" w:hAnsi="inherit" w:cs="Times New Roman"/>
          <w:color w:val="333333"/>
        </w:rPr>
        <w:t>If the candidate fails to meet this requirement as specified, the student must wait until the next commencement to receive his or her degree;</w:t>
      </w:r>
    </w:p>
    <w:p w14:paraId="72AA220C" w14:textId="77777777" w:rsidR="003E425C" w:rsidRPr="00533E37" w:rsidRDefault="003E425C" w:rsidP="003E425C">
      <w:pPr>
        <w:numPr>
          <w:ilvl w:val="0"/>
          <w:numId w:val="4"/>
        </w:numPr>
        <w:shd w:val="clear" w:color="auto" w:fill="FFFFFF"/>
        <w:spacing w:after="30"/>
        <w:ind w:left="0"/>
        <w:textAlignment w:val="baseline"/>
        <w:rPr>
          <w:rFonts w:ascii="inherit" w:eastAsia="Times New Roman" w:hAnsi="inherit" w:cs="Times New Roman"/>
          <w:color w:val="333333"/>
        </w:rPr>
      </w:pPr>
      <w:r w:rsidRPr="00533E37">
        <w:rPr>
          <w:rFonts w:ascii="inherit" w:eastAsia="Times New Roman" w:hAnsi="inherit" w:cs="Times New Roman"/>
          <w:color w:val="333333"/>
        </w:rPr>
        <w:t>Satisfy all financial obligations to the University.</w:t>
      </w:r>
    </w:p>
    <w:p w14:paraId="03E927FD" w14:textId="77777777" w:rsidR="003E425C" w:rsidRDefault="003E425C" w:rsidP="003E425C">
      <w:pPr>
        <w:numPr>
          <w:ilvl w:val="0"/>
          <w:numId w:val="4"/>
        </w:numPr>
        <w:shd w:val="clear" w:color="auto" w:fill="FFFFFF"/>
        <w:spacing w:after="30"/>
        <w:ind w:left="0"/>
        <w:textAlignment w:val="baseline"/>
        <w:rPr>
          <w:rFonts w:ascii="inherit" w:eastAsia="Times New Roman" w:hAnsi="inherit" w:cs="Times New Roman"/>
          <w:color w:val="333333"/>
        </w:rPr>
      </w:pPr>
      <w:r w:rsidRPr="00533E37">
        <w:rPr>
          <w:rFonts w:ascii="inherit" w:eastAsia="Times New Roman" w:hAnsi="inherit" w:cs="Times New Roman"/>
          <w:color w:val="333333"/>
        </w:rPr>
        <w:t>Students entering in Fall 2011 or later must complete 9 semester credit hours of Writing Enriched and Writing in the Discipline courses. One course must be a Writing in the Discipline course. These are designated by "WE" or "WD" on the course schedule.</w:t>
      </w:r>
    </w:p>
    <w:p w14:paraId="22AFD1AE" w14:textId="77777777" w:rsidR="003E425C" w:rsidRPr="00533E37" w:rsidRDefault="003E425C" w:rsidP="003E425C">
      <w:pPr>
        <w:numPr>
          <w:ilvl w:val="0"/>
          <w:numId w:val="4"/>
        </w:numPr>
        <w:shd w:val="clear" w:color="auto" w:fill="FFFFFF"/>
        <w:spacing w:after="30"/>
        <w:ind w:left="0"/>
        <w:textAlignment w:val="baseline"/>
        <w:rPr>
          <w:rFonts w:ascii="inherit" w:eastAsia="Times New Roman" w:hAnsi="inherit" w:cs="Times New Roman"/>
          <w:color w:val="333333"/>
          <w:highlight w:val="yellow"/>
        </w:rPr>
      </w:pPr>
      <w:r w:rsidRPr="005D2070">
        <w:rPr>
          <w:rFonts w:ascii="inherit" w:eastAsia="Times New Roman" w:hAnsi="inherit" w:cs="Times New Roman"/>
          <w:color w:val="333333"/>
          <w:highlight w:val="yellow"/>
        </w:rPr>
        <w:t>Students entering in Fall 2020 or later must complete the Indigenous Cultures and Communities Graduation Requirement.</w:t>
      </w:r>
    </w:p>
    <w:p w14:paraId="4E0BBF9A" w14:textId="77777777" w:rsidR="003E425C" w:rsidRPr="00533E37" w:rsidRDefault="003E425C" w:rsidP="003E425C">
      <w:pPr>
        <w:shd w:val="clear" w:color="auto" w:fill="FFFFFF"/>
        <w:spacing w:before="150" w:after="150"/>
        <w:textAlignment w:val="baseline"/>
        <w:rPr>
          <w:rFonts w:ascii="Palatino Linotype" w:eastAsia="Times New Roman" w:hAnsi="Palatino Linotype" w:cs="Times New Roman"/>
          <w:color w:val="333333"/>
        </w:rPr>
      </w:pPr>
      <w:r w:rsidRPr="00533E37">
        <w:rPr>
          <w:rFonts w:ascii="Palatino Linotype" w:eastAsia="Times New Roman" w:hAnsi="Palatino Linotype" w:cs="Times New Roman"/>
          <w:color w:val="333333"/>
        </w:rPr>
        <w:t>All candidates are encouraged to complete a file in the Career Center.</w:t>
      </w:r>
    </w:p>
    <w:p w14:paraId="7D8279DA" w14:textId="66FED144" w:rsidR="003E425C" w:rsidRPr="00BF5D8B" w:rsidRDefault="003E425C" w:rsidP="00FF3175">
      <w:pPr>
        <w:spacing w:after="160" w:line="259" w:lineRule="auto"/>
        <w:rPr>
          <w:rFonts w:ascii="Times New Roman" w:hAnsi="Times New Roman" w:cs="Times New Roman"/>
        </w:rPr>
      </w:pPr>
    </w:p>
    <w:sectPr w:rsidR="003E425C" w:rsidRPr="00BF5D8B" w:rsidSect="001861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474963"/>
    <w:multiLevelType w:val="hybridMultilevel"/>
    <w:tmpl w:val="27929168"/>
    <w:lvl w:ilvl="0" w:tplc="C59A58D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237AB0"/>
    <w:multiLevelType w:val="hybridMultilevel"/>
    <w:tmpl w:val="5C6AB4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F01D18"/>
    <w:multiLevelType w:val="hybridMultilevel"/>
    <w:tmpl w:val="B6FC6F8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6D2A2E"/>
    <w:multiLevelType w:val="multilevel"/>
    <w:tmpl w:val="E4AC532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7728"/>
    <w:rsid w:val="000D7728"/>
    <w:rsid w:val="001A0134"/>
    <w:rsid w:val="001B4345"/>
    <w:rsid w:val="002B36A6"/>
    <w:rsid w:val="002E51C7"/>
    <w:rsid w:val="003E425C"/>
    <w:rsid w:val="006B0257"/>
    <w:rsid w:val="00763AC3"/>
    <w:rsid w:val="007F633E"/>
    <w:rsid w:val="008E1223"/>
    <w:rsid w:val="00B324EE"/>
    <w:rsid w:val="00BF5D8B"/>
    <w:rsid w:val="00E50070"/>
    <w:rsid w:val="00F1754A"/>
    <w:rsid w:val="00F41FED"/>
    <w:rsid w:val="00FF31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D5E02"/>
  <w15:chartTrackingRefBased/>
  <w15:docId w15:val="{CB223F7A-CA1B-4474-91D9-5B3DD7745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7728"/>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7728"/>
    <w:pPr>
      <w:ind w:left="720"/>
      <w:contextualSpacing/>
    </w:pPr>
  </w:style>
  <w:style w:type="paragraph" w:styleId="NormalWeb">
    <w:name w:val="Normal (Web)"/>
    <w:basedOn w:val="Normal"/>
    <w:uiPriority w:val="99"/>
    <w:semiHidden/>
    <w:unhideWhenUsed/>
    <w:rsid w:val="007F633E"/>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8326051">
      <w:bodyDiv w:val="1"/>
      <w:marLeft w:val="0"/>
      <w:marRight w:val="0"/>
      <w:marTop w:val="0"/>
      <w:marBottom w:val="0"/>
      <w:divBdr>
        <w:top w:val="none" w:sz="0" w:space="0" w:color="auto"/>
        <w:left w:val="none" w:sz="0" w:space="0" w:color="auto"/>
        <w:bottom w:val="none" w:sz="0" w:space="0" w:color="auto"/>
        <w:right w:val="none" w:sz="0" w:space="0" w:color="auto"/>
      </w:divBdr>
      <w:divsChild>
        <w:div w:id="689112274">
          <w:marLeft w:val="0"/>
          <w:marRight w:val="0"/>
          <w:marTop w:val="0"/>
          <w:marBottom w:val="0"/>
          <w:divBdr>
            <w:top w:val="none" w:sz="0" w:space="0" w:color="auto"/>
            <w:left w:val="none" w:sz="0" w:space="0" w:color="auto"/>
            <w:bottom w:val="none" w:sz="0" w:space="0" w:color="auto"/>
            <w:right w:val="none" w:sz="0" w:space="0" w:color="auto"/>
          </w:divBdr>
        </w:div>
        <w:div w:id="2132624351">
          <w:marLeft w:val="0"/>
          <w:marRight w:val="0"/>
          <w:marTop w:val="0"/>
          <w:marBottom w:val="0"/>
          <w:divBdr>
            <w:top w:val="none" w:sz="0" w:space="0" w:color="auto"/>
            <w:left w:val="none" w:sz="0" w:space="0" w:color="auto"/>
            <w:bottom w:val="none" w:sz="0" w:space="0" w:color="auto"/>
            <w:right w:val="none" w:sz="0" w:space="0" w:color="auto"/>
          </w:divBdr>
        </w:div>
        <w:div w:id="1414281490">
          <w:marLeft w:val="0"/>
          <w:marRight w:val="0"/>
          <w:marTop w:val="0"/>
          <w:marBottom w:val="0"/>
          <w:divBdr>
            <w:top w:val="none" w:sz="0" w:space="0" w:color="auto"/>
            <w:left w:val="none" w:sz="0" w:space="0" w:color="auto"/>
            <w:bottom w:val="none" w:sz="0" w:space="0" w:color="auto"/>
            <w:right w:val="none" w:sz="0" w:space="0" w:color="auto"/>
          </w:divBdr>
        </w:div>
        <w:div w:id="235476772">
          <w:marLeft w:val="0"/>
          <w:marRight w:val="0"/>
          <w:marTop w:val="0"/>
          <w:marBottom w:val="0"/>
          <w:divBdr>
            <w:top w:val="none" w:sz="0" w:space="0" w:color="auto"/>
            <w:left w:val="none" w:sz="0" w:space="0" w:color="auto"/>
            <w:bottom w:val="none" w:sz="0" w:space="0" w:color="auto"/>
            <w:right w:val="none" w:sz="0" w:space="0" w:color="auto"/>
          </w:divBdr>
        </w:div>
        <w:div w:id="1284189984">
          <w:marLeft w:val="0"/>
          <w:marRight w:val="0"/>
          <w:marTop w:val="0"/>
          <w:marBottom w:val="0"/>
          <w:divBdr>
            <w:top w:val="none" w:sz="0" w:space="0" w:color="auto"/>
            <w:left w:val="none" w:sz="0" w:space="0" w:color="auto"/>
            <w:bottom w:val="none" w:sz="0" w:space="0" w:color="auto"/>
            <w:right w:val="none" w:sz="0" w:space="0" w:color="auto"/>
          </w:divBdr>
        </w:div>
        <w:div w:id="585261582">
          <w:marLeft w:val="0"/>
          <w:marRight w:val="0"/>
          <w:marTop w:val="0"/>
          <w:marBottom w:val="0"/>
          <w:divBdr>
            <w:top w:val="none" w:sz="0" w:space="0" w:color="auto"/>
            <w:left w:val="none" w:sz="0" w:space="0" w:color="auto"/>
            <w:bottom w:val="none" w:sz="0" w:space="0" w:color="auto"/>
            <w:right w:val="none" w:sz="0" w:space="0" w:color="auto"/>
          </w:divBdr>
          <w:divsChild>
            <w:div w:id="164149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atalog.uncp.edu/content.php?catoid=22&amp;navoid=1316"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atalog.uncp.edu/content.php?catoid=22&amp;navoid=1316" TargetMode="External"/><Relationship Id="rId11" Type="http://schemas.openxmlformats.org/officeDocument/2006/relationships/customXml" Target="../customXml/item2.xml"/><Relationship Id="rId5" Type="http://schemas.openxmlformats.org/officeDocument/2006/relationships/hyperlink" Target="https://catalog.uncp.edu/content.php?catoid=22&amp;navoid=1316" TargetMode="Externa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A145B660521C4ABD819008114F4046" ma:contentTypeVersion="6" ma:contentTypeDescription="Create a new document." ma:contentTypeScope="" ma:versionID="cce3803d5b84d4a631f05fa8664aeef0">
  <xsd:schema xmlns:xsd="http://www.w3.org/2001/XMLSchema" xmlns:xs="http://www.w3.org/2001/XMLSchema" xmlns:p="http://schemas.microsoft.com/office/2006/metadata/properties" xmlns:ns2="0116ccb3-8759-4363-b755-40b19bb402e7" xmlns:ns3="b1edae47-f70a-45cf-96d3-c024f0340bb8" targetNamespace="http://schemas.microsoft.com/office/2006/metadata/properties" ma:root="true" ma:fieldsID="6fb7f9a7b6f6c90c5d8f85b38d3dc0a9" ns2:_="" ns3:_="">
    <xsd:import namespace="0116ccb3-8759-4363-b755-40b19bb402e7"/>
    <xsd:import namespace="b1edae47-f70a-45cf-96d3-c024f0340bb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6ccb3-8759-4363-b755-40b19bb402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edae47-f70a-45cf-96d3-c024f0340bb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37E7A9-DFA3-4630-AE00-6F00D8B10A2F}"/>
</file>

<file path=customXml/itemProps2.xml><?xml version="1.0" encoding="utf-8"?>
<ds:datastoreItem xmlns:ds="http://schemas.openxmlformats.org/officeDocument/2006/customXml" ds:itemID="{DF644A38-33FD-4359-AE2E-35DA2FFFCEED}"/>
</file>

<file path=customXml/itemProps3.xml><?xml version="1.0" encoding="utf-8"?>
<ds:datastoreItem xmlns:ds="http://schemas.openxmlformats.org/officeDocument/2006/customXml" ds:itemID="{3B3EA7A2-7941-41B9-8906-A46B8A279940}"/>
</file>

<file path=docProps/app.xml><?xml version="1.0" encoding="utf-8"?>
<Properties xmlns="http://schemas.openxmlformats.org/officeDocument/2006/extended-properties" xmlns:vt="http://schemas.openxmlformats.org/officeDocument/2006/docPropsVTypes">
  <Template>Normal</Template>
  <TotalTime>5</TotalTime>
  <Pages>7</Pages>
  <Words>2226</Words>
  <Characters>12690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UNC Pembroke</Company>
  <LinksUpToDate>false</LinksUpToDate>
  <CharactersWithSpaces>14887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Jamie Mize</dc:creator>
  <cp:keywords/>
  <dc:description/>
  <cp:lastModifiedBy>Abby Mann</cp:lastModifiedBy>
  <cp:revision>3</cp:revision>
  <dcterms:created xsi:type="dcterms:W3CDTF">2020-03-27T16:19:00Z</dcterms:created>
  <dcterms:modified xsi:type="dcterms:W3CDTF">2020-03-27T16:26:00Z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0x010100ADA145B660521C4ABD819008114F4046</vt:lpwstr>
  </property>
</Properties>
</file>