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6F70E" w14:textId="77777777" w:rsidR="003E5F08" w:rsidRDefault="005B025C">
      <w:pPr>
        <w:pStyle w:val="Heading1"/>
        <w:spacing w:before="79"/>
        <w:ind w:left="821" w:right="1099"/>
        <w:jc w:val="center"/>
      </w:pPr>
      <w:r>
        <w:t>The University of North Carolina at Pembroke</w:t>
      </w:r>
    </w:p>
    <w:p w14:paraId="7500A3BB" w14:textId="77777777" w:rsidR="003E5F08" w:rsidRDefault="005B025C">
      <w:pPr>
        <w:ind w:left="1060" w:right="1099"/>
        <w:jc w:val="center"/>
        <w:rPr>
          <w:b/>
          <w:sz w:val="24"/>
        </w:rPr>
      </w:pPr>
      <w:r>
        <w:rPr>
          <w:b/>
          <w:sz w:val="24"/>
        </w:rPr>
        <w:t>Special Meeting of the Faculty Senate Agenda: called by Chancellor Cummings</w:t>
      </w:r>
    </w:p>
    <w:p w14:paraId="3496405C" w14:textId="35C244D6" w:rsidR="003E5F08" w:rsidRDefault="005B025C">
      <w:pPr>
        <w:pStyle w:val="BodyText"/>
        <w:ind w:left="1060" w:right="1098"/>
        <w:jc w:val="center"/>
      </w:pPr>
      <w:r>
        <w:t>Wednesday, July 1, 2020 at 1:00 p.m.</w:t>
      </w:r>
    </w:p>
    <w:p w14:paraId="78D785CE" w14:textId="1297FB1C" w:rsidR="00E1244F" w:rsidRPr="00E1244F" w:rsidRDefault="00E1244F">
      <w:pPr>
        <w:pStyle w:val="BodyText"/>
        <w:ind w:left="1060" w:right="1098"/>
        <w:jc w:val="center"/>
        <w:rPr>
          <w:b/>
          <w:bCs/>
        </w:rPr>
      </w:pPr>
      <w:r>
        <w:rPr>
          <w:b/>
          <w:bCs/>
        </w:rPr>
        <w:t>Minutes Draft</w:t>
      </w:r>
    </w:p>
    <w:p w14:paraId="032FD3FB" w14:textId="77777777" w:rsidR="003E5F08" w:rsidRDefault="003E5F08">
      <w:pPr>
        <w:pStyle w:val="BodyText"/>
      </w:pPr>
    </w:p>
    <w:p w14:paraId="5CE3ED65" w14:textId="77777777" w:rsidR="003E5F08" w:rsidRDefault="005B025C">
      <w:pPr>
        <w:pStyle w:val="BodyText"/>
        <w:ind w:left="460" w:right="546"/>
      </w:pPr>
      <w:r>
        <w:t xml:space="preserve">Webex Link: </w:t>
      </w:r>
      <w:hyperlink r:id="rId5">
        <w:r>
          <w:rPr>
            <w:u w:val="single"/>
          </w:rPr>
          <w:t>https://uncp.webex.com/uncp/j.php?MTID=md7e1f88f603713d3e4fabc296361723a</w:t>
        </w:r>
      </w:hyperlink>
    </w:p>
    <w:p w14:paraId="2F1711CA" w14:textId="77777777" w:rsidR="003E5F08" w:rsidRDefault="003E5F08">
      <w:pPr>
        <w:pStyle w:val="BodyText"/>
        <w:rPr>
          <w:sz w:val="20"/>
        </w:rPr>
      </w:pPr>
    </w:p>
    <w:p w14:paraId="2312318D" w14:textId="77777777" w:rsidR="003E5F08" w:rsidRDefault="003E5F08">
      <w:pPr>
        <w:pStyle w:val="BodyText"/>
        <w:spacing w:before="2"/>
        <w:rPr>
          <w:sz w:val="20"/>
        </w:rPr>
      </w:pPr>
    </w:p>
    <w:p w14:paraId="0C03A66C" w14:textId="77777777" w:rsidR="003E5F08" w:rsidRDefault="005B025C">
      <w:pPr>
        <w:pStyle w:val="BodyText"/>
        <w:spacing w:before="90"/>
        <w:ind w:left="460"/>
      </w:pPr>
      <w:r>
        <w:t>Abigail Mann, Chair</w:t>
      </w:r>
    </w:p>
    <w:p w14:paraId="0314398E" w14:textId="77777777" w:rsidR="003E5F08" w:rsidRDefault="00851440">
      <w:pPr>
        <w:pStyle w:val="BodyText"/>
        <w:spacing w:line="480" w:lineRule="auto"/>
        <w:ind w:left="460" w:right="70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F0A308" wp14:editId="57AB2672">
                <wp:simplePos x="0" y="0"/>
                <wp:positionH relativeFrom="page">
                  <wp:posOffset>982980</wp:posOffset>
                </wp:positionH>
                <wp:positionV relativeFrom="paragraph">
                  <wp:posOffset>526415</wp:posOffset>
                </wp:positionV>
                <wp:extent cx="6123305" cy="3479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23305" cy="3479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399"/>
                              <w:gridCol w:w="2813"/>
                              <w:gridCol w:w="3416"/>
                            </w:tblGrid>
                            <w:tr w:rsidR="003E5F08" w14:paraId="3B1F856E" w14:textId="77777777">
                              <w:trPr>
                                <w:trHeight w:val="456"/>
                              </w:trPr>
                              <w:tc>
                                <w:tcPr>
                                  <w:tcW w:w="3399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5BEEDAA0" w14:textId="77777777" w:rsidR="003E5F08" w:rsidRDefault="005B025C">
                                  <w:pPr>
                                    <w:pStyle w:val="TableParagraph"/>
                                    <w:spacing w:before="7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To 2020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75460596" w14:textId="77777777" w:rsidR="003E5F08" w:rsidRDefault="005B025C">
                                  <w:pPr>
                                    <w:pStyle w:val="TableParagraph"/>
                                    <w:spacing w:before="7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To 2021</w:t>
                                  </w:r>
                                </w:p>
                              </w:tc>
                              <w:tc>
                                <w:tcPr>
                                  <w:tcW w:w="3416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1A51470D" w14:textId="77777777" w:rsidR="003E5F08" w:rsidRDefault="005B025C">
                                  <w:pPr>
                                    <w:pStyle w:val="TableParagraph"/>
                                    <w:spacing w:before="78"/>
                                    <w:ind w:left="7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To 2022</w:t>
                                  </w:r>
                                </w:p>
                              </w:tc>
                            </w:tr>
                            <w:tr w:rsidR="003E5F08" w14:paraId="110E63F7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339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34EA048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ART </w:t>
                                  </w:r>
                                  <w:r>
                                    <w:rPr>
                                      <w:sz w:val="24"/>
                                    </w:rPr>
                                    <w:t>Joseph Van Hassel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A67C366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ART </w:t>
                                  </w:r>
                                  <w:r>
                                    <w:rPr>
                                      <w:sz w:val="24"/>
                                    </w:rPr>
                                    <w:t>Mark Tollefsen</w:t>
                                  </w:r>
                                </w:p>
                              </w:tc>
                              <w:tc>
                                <w:tcPr>
                                  <w:tcW w:w="3416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9BFE058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ind w:left="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ART </w:t>
                                  </w:r>
                                  <w:r>
                                    <w:rPr>
                                      <w:sz w:val="24"/>
                                    </w:rPr>
                                    <w:t>Laura Hess</w:t>
                                  </w:r>
                                </w:p>
                              </w:tc>
                            </w:tr>
                            <w:tr w:rsidR="003E5F08" w14:paraId="5E0C3AC8" w14:textId="77777777">
                              <w:trPr>
                                <w:trHeight w:val="452"/>
                              </w:trPr>
                              <w:tc>
                                <w:tcPr>
                                  <w:tcW w:w="339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701DC5F5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CHS </w:t>
                                  </w:r>
                                  <w:r>
                                    <w:rPr>
                                      <w:sz w:val="24"/>
                                    </w:rPr>
                                    <w:t>Jeffrey Warren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1402FEE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CHS </w:t>
                                  </w:r>
                                  <w:r>
                                    <w:rPr>
                                      <w:sz w:val="24"/>
                                    </w:rPr>
                                    <w:t>Shenika Jones</w:t>
                                  </w:r>
                                </w:p>
                              </w:tc>
                              <w:tc>
                                <w:tcPr>
                                  <w:tcW w:w="3416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567B94E7" w14:textId="262D7892" w:rsidR="003E5F08" w:rsidRDefault="005B025C">
                                  <w:pPr>
                                    <w:pStyle w:val="TableParagraph"/>
                                    <w:spacing w:before="77"/>
                                    <w:ind w:left="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CHS </w:t>
                                  </w:r>
                                  <w:r w:rsidR="00F56A7A">
                                    <w:rPr>
                                      <w:sz w:val="24"/>
                                    </w:rPr>
                                    <w:t>Tamara Savage</w:t>
                                  </w:r>
                                </w:p>
                              </w:tc>
                            </w:tr>
                            <w:tr w:rsidR="003E5F08" w14:paraId="0771365D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339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637F4D5" w14:textId="77777777" w:rsidR="003E5F08" w:rsidRDefault="005B025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EDN </w:t>
                                  </w:r>
                                  <w:r>
                                    <w:rPr>
                                      <w:sz w:val="24"/>
                                    </w:rPr>
                                    <w:t>Joe Sciulli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7BB8519D" w14:textId="77777777" w:rsidR="003E5F08" w:rsidRDefault="005B025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EDN </w:t>
                                  </w:r>
                                  <w:r>
                                    <w:rPr>
                                      <w:sz w:val="24"/>
                                    </w:rPr>
                                    <w:t>David Oxendine</w:t>
                                  </w:r>
                                </w:p>
                              </w:tc>
                              <w:tc>
                                <w:tcPr>
                                  <w:tcW w:w="3416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91FE3C0" w14:textId="77777777" w:rsidR="003E5F08" w:rsidRDefault="005B025C">
                                  <w:pPr>
                                    <w:pStyle w:val="TableParagraph"/>
                                    <w:ind w:left="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EDN </w:t>
                                  </w:r>
                                  <w:r>
                                    <w:rPr>
                                      <w:sz w:val="24"/>
                                    </w:rPr>
                                    <w:t>Gretchen Robinson</w:t>
                                  </w:r>
                                </w:p>
                              </w:tc>
                            </w:tr>
                            <w:tr w:rsidR="003E5F08" w14:paraId="7483356D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339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D3F39B2" w14:textId="77777777" w:rsidR="003E5F08" w:rsidRDefault="005B025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LET </w:t>
                                  </w:r>
                                  <w:r>
                                    <w:rPr>
                                      <w:sz w:val="24"/>
                                    </w:rPr>
                                    <w:t>Abigail Mann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D952613" w14:textId="77777777" w:rsidR="003E5F08" w:rsidRDefault="005B025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LET </w:t>
                                  </w:r>
                                  <w:r>
                                    <w:rPr>
                                      <w:sz w:val="24"/>
                                    </w:rPr>
                                    <w:t>Wendy Miller</w:t>
                                  </w:r>
                                </w:p>
                              </w:tc>
                              <w:tc>
                                <w:tcPr>
                                  <w:tcW w:w="3416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7DE27A85" w14:textId="77777777" w:rsidR="003E5F08" w:rsidRDefault="005B025C">
                                  <w:pPr>
                                    <w:pStyle w:val="TableParagraph"/>
                                    <w:ind w:left="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LET </w:t>
                                  </w:r>
                                  <w:r>
                                    <w:rPr>
                                      <w:sz w:val="24"/>
                                    </w:rPr>
                                    <w:t>Robin Snead</w:t>
                                  </w:r>
                                </w:p>
                              </w:tc>
                            </w:tr>
                            <w:tr w:rsidR="003E5F08" w14:paraId="7627B5C2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339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8A59334" w14:textId="77777777" w:rsidR="003E5F08" w:rsidRDefault="005B025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NSM </w:t>
                                  </w:r>
                                  <w:r>
                                    <w:rPr>
                                      <w:sz w:val="24"/>
                                    </w:rPr>
                                    <w:t>Nathan Phillippi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30D0E6E" w14:textId="77777777" w:rsidR="003E5F08" w:rsidRDefault="005B025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NSM </w:t>
                                  </w:r>
                                  <w:r>
                                    <w:rPr>
                                      <w:sz w:val="24"/>
                                    </w:rPr>
                                    <w:t>Benjamin Killian</w:t>
                                  </w:r>
                                </w:p>
                              </w:tc>
                              <w:tc>
                                <w:tcPr>
                                  <w:tcW w:w="3416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6EF51F4" w14:textId="77777777" w:rsidR="003E5F08" w:rsidRDefault="005B025C">
                                  <w:pPr>
                                    <w:pStyle w:val="TableParagraph"/>
                                    <w:ind w:left="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NSM </w:t>
                                  </w:r>
                                  <w:r>
                                    <w:rPr>
                                      <w:sz w:val="24"/>
                                    </w:rPr>
                                    <w:t>Bill Brandon</w:t>
                                  </w:r>
                                </w:p>
                              </w:tc>
                            </w:tr>
                            <w:tr w:rsidR="003E5F08" w14:paraId="2CB602F1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339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C74D58D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SBS </w:t>
                                  </w:r>
                                  <w:r>
                                    <w:rPr>
                                      <w:sz w:val="24"/>
                                    </w:rPr>
                                    <w:t>Michael Spivey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593168A6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SBS </w:t>
                                  </w:r>
                                  <w:r>
                                    <w:rPr>
                                      <w:sz w:val="24"/>
                                    </w:rPr>
                                    <w:t>Jack Spillan</w:t>
                                  </w:r>
                                </w:p>
                              </w:tc>
                              <w:tc>
                                <w:tcPr>
                                  <w:tcW w:w="3416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57888DD5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ind w:left="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SBS </w:t>
                                  </w:r>
                                  <w:r>
                                    <w:rPr>
                                      <w:sz w:val="24"/>
                                    </w:rPr>
                                    <w:t>Victor Bahhouth</w:t>
                                  </w:r>
                                </w:p>
                              </w:tc>
                            </w:tr>
                            <w:tr w:rsidR="003E5F08" w14:paraId="1EC662AA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339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5D9B93DE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At-Large </w:t>
                                  </w:r>
                                  <w:r>
                                    <w:rPr>
                                      <w:sz w:val="24"/>
                                    </w:rPr>
                                    <w:t>Melissa Schaub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4848DF5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At-Large </w:t>
                                  </w:r>
                                  <w:r>
                                    <w:rPr>
                                      <w:sz w:val="24"/>
                                    </w:rPr>
                                    <w:t>Cherry Beasley</w:t>
                                  </w:r>
                                </w:p>
                              </w:tc>
                              <w:tc>
                                <w:tcPr>
                                  <w:tcW w:w="3416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5C46AF77" w14:textId="77777777" w:rsidR="003E5F08" w:rsidRDefault="003E5F08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5F08" w14:paraId="435372E8" w14:textId="77777777">
                              <w:trPr>
                                <w:trHeight w:val="452"/>
                              </w:trPr>
                              <w:tc>
                                <w:tcPr>
                                  <w:tcW w:w="339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BC3E5F4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At-Large </w:t>
                                  </w:r>
                                  <w:r>
                                    <w:rPr>
                                      <w:sz w:val="24"/>
                                    </w:rPr>
                                    <w:t>Ottis Murray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6559A571" w14:textId="77777777" w:rsidR="003E5F08" w:rsidRDefault="005B025C">
                                  <w:pPr>
                                    <w:pStyle w:val="TableParagraph"/>
                                    <w:spacing w:before="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At-Large </w:t>
                                  </w:r>
                                  <w:r>
                                    <w:rPr>
                                      <w:sz w:val="24"/>
                                    </w:rPr>
                                    <w:t>Susan Edkins</w:t>
                                  </w:r>
                                </w:p>
                              </w:tc>
                              <w:tc>
                                <w:tcPr>
                                  <w:tcW w:w="3416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3B2CDE28" w14:textId="77777777" w:rsidR="003E5F08" w:rsidRDefault="003E5F08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5F08" w14:paraId="1C95FBCD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3399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736C07F8" w14:textId="77777777" w:rsidR="003E5F08" w:rsidRDefault="005B025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At-Large </w:t>
                                  </w:r>
                                  <w:r>
                                    <w:rPr>
                                      <w:sz w:val="24"/>
                                    </w:rPr>
                                    <w:t>Joe West</w:t>
                                  </w:r>
                                </w:p>
                              </w:tc>
                              <w:tc>
                                <w:tcPr>
                                  <w:tcW w:w="2813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127A9F32" w14:textId="77777777" w:rsidR="003E5F08" w:rsidRDefault="005B025C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At-Large </w:t>
                                  </w:r>
                                  <w:r>
                                    <w:rPr>
                                      <w:sz w:val="24"/>
                                    </w:rPr>
                                    <w:t>David Young</w:t>
                                  </w:r>
                                </w:p>
                              </w:tc>
                              <w:tc>
                                <w:tcPr>
                                  <w:tcW w:w="3416" w:type="dxa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0539FC70" w14:textId="77777777" w:rsidR="003E5F08" w:rsidRDefault="003E5F08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5F08" w14:paraId="2DEA82F7" w14:textId="77777777">
                              <w:trPr>
                                <w:trHeight w:val="755"/>
                              </w:trPr>
                              <w:tc>
                                <w:tcPr>
                                  <w:tcW w:w="9628" w:type="dxa"/>
                                  <w:gridSpan w:val="3"/>
                                  <w:tcBorders>
                                    <w:top w:val="single" w:sz="6" w:space="0" w:color="000000"/>
                                    <w:bottom w:val="single" w:sz="6" w:space="0" w:color="000000"/>
                                  </w:tcBorders>
                                </w:tcPr>
                                <w:p w14:paraId="40E9BA45" w14:textId="77777777" w:rsidR="003E5F08" w:rsidRDefault="005B025C">
                                  <w:pPr>
                                    <w:pStyle w:val="TableParagraph"/>
                                    <w:ind w:left="1115" w:right="110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Chancellor </w:t>
                                  </w:r>
                                  <w:r>
                                    <w:rPr>
                                      <w:sz w:val="24"/>
                                    </w:rPr>
                                    <w:t>Robin G. Cummings</w:t>
                                  </w:r>
                                </w:p>
                                <w:p w14:paraId="619BB7E4" w14:textId="77777777" w:rsidR="003E5F08" w:rsidRDefault="005B025C">
                                  <w:pPr>
                                    <w:pStyle w:val="TableParagraph"/>
                                    <w:spacing w:before="0"/>
                                    <w:ind w:left="1115" w:right="111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Interim Provost and Vice Chancellor for Academic Affairs </w:t>
                                  </w:r>
                                  <w:r>
                                    <w:rPr>
                                      <w:sz w:val="24"/>
                                    </w:rPr>
                                    <w:t>Zoe Locklear</w:t>
                                  </w:r>
                                </w:p>
                              </w:tc>
                            </w:tr>
                          </w:tbl>
                          <w:p w14:paraId="18AF0F1B" w14:textId="77777777" w:rsidR="003E5F08" w:rsidRDefault="003E5F08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F0A3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7.4pt;margin-top:41.45pt;width:482.15pt;height:27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&#13;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399"/>
                        <w:gridCol w:w="2813"/>
                        <w:gridCol w:w="3416"/>
                      </w:tblGrid>
                      <w:tr w:rsidR="003E5F08" w14:paraId="3B1F856E" w14:textId="77777777">
                        <w:trPr>
                          <w:trHeight w:val="456"/>
                        </w:trPr>
                        <w:tc>
                          <w:tcPr>
                            <w:tcW w:w="3399" w:type="dxa"/>
                            <w:tcBorders>
                              <w:bottom w:val="single" w:sz="6" w:space="0" w:color="000000"/>
                            </w:tcBorders>
                          </w:tcPr>
                          <w:p w14:paraId="5BEEDAA0" w14:textId="77777777" w:rsidR="003E5F08" w:rsidRDefault="005B025C">
                            <w:pPr>
                              <w:pStyle w:val="TableParagraph"/>
                              <w:spacing w:before="7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To 2020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bottom w:val="single" w:sz="6" w:space="0" w:color="000000"/>
                            </w:tcBorders>
                          </w:tcPr>
                          <w:p w14:paraId="75460596" w14:textId="77777777" w:rsidR="003E5F08" w:rsidRDefault="005B025C">
                            <w:pPr>
                              <w:pStyle w:val="TableParagraph"/>
                              <w:spacing w:before="7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To 2021</w:t>
                            </w:r>
                          </w:p>
                        </w:tc>
                        <w:tc>
                          <w:tcPr>
                            <w:tcW w:w="3416" w:type="dxa"/>
                            <w:tcBorders>
                              <w:bottom w:val="single" w:sz="6" w:space="0" w:color="000000"/>
                            </w:tcBorders>
                          </w:tcPr>
                          <w:p w14:paraId="1A51470D" w14:textId="77777777" w:rsidR="003E5F08" w:rsidRDefault="005B025C">
                            <w:pPr>
                              <w:pStyle w:val="TableParagraph"/>
                              <w:spacing w:before="78"/>
                              <w:ind w:left="7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To 2022</w:t>
                            </w:r>
                          </w:p>
                        </w:tc>
                      </w:tr>
                      <w:tr w:rsidR="003E5F08" w14:paraId="110E63F7" w14:textId="77777777">
                        <w:trPr>
                          <w:trHeight w:val="455"/>
                        </w:trPr>
                        <w:tc>
                          <w:tcPr>
                            <w:tcW w:w="3399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434EA048" w14:textId="77777777" w:rsidR="003E5F08" w:rsidRDefault="005B025C">
                            <w:pPr>
                              <w:pStyle w:val="TableParagraph"/>
                              <w:spacing w:before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ART </w:t>
                            </w:r>
                            <w:r>
                              <w:rPr>
                                <w:sz w:val="24"/>
                              </w:rPr>
                              <w:t>Joseph Van Hassel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3A67C366" w14:textId="77777777" w:rsidR="003E5F08" w:rsidRDefault="005B025C">
                            <w:pPr>
                              <w:pStyle w:val="TableParagraph"/>
                              <w:spacing w:before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ART </w:t>
                            </w:r>
                            <w:r>
                              <w:rPr>
                                <w:sz w:val="24"/>
                              </w:rPr>
                              <w:t>Mark Tollefsen</w:t>
                            </w:r>
                          </w:p>
                        </w:tc>
                        <w:tc>
                          <w:tcPr>
                            <w:tcW w:w="3416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39BFE058" w14:textId="77777777" w:rsidR="003E5F08" w:rsidRDefault="005B025C">
                            <w:pPr>
                              <w:pStyle w:val="TableParagraph"/>
                              <w:spacing w:before="77"/>
                              <w:ind w:left="79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ART </w:t>
                            </w:r>
                            <w:r>
                              <w:rPr>
                                <w:sz w:val="24"/>
                              </w:rPr>
                              <w:t>Laura Hess</w:t>
                            </w:r>
                          </w:p>
                        </w:tc>
                      </w:tr>
                      <w:tr w:rsidR="003E5F08" w14:paraId="5E0C3AC8" w14:textId="77777777">
                        <w:trPr>
                          <w:trHeight w:val="452"/>
                        </w:trPr>
                        <w:tc>
                          <w:tcPr>
                            <w:tcW w:w="3399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701DC5F5" w14:textId="77777777" w:rsidR="003E5F08" w:rsidRDefault="005B025C">
                            <w:pPr>
                              <w:pStyle w:val="TableParagraph"/>
                              <w:spacing w:before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CHS </w:t>
                            </w:r>
                            <w:r>
                              <w:rPr>
                                <w:sz w:val="24"/>
                              </w:rPr>
                              <w:t>Jeffrey Warren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41402FEE" w14:textId="77777777" w:rsidR="003E5F08" w:rsidRDefault="005B025C">
                            <w:pPr>
                              <w:pStyle w:val="TableParagraph"/>
                              <w:spacing w:before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CHS </w:t>
                            </w:r>
                            <w:r>
                              <w:rPr>
                                <w:sz w:val="24"/>
                              </w:rPr>
                              <w:t>Shenika Jones</w:t>
                            </w:r>
                          </w:p>
                        </w:tc>
                        <w:tc>
                          <w:tcPr>
                            <w:tcW w:w="3416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567B94E7" w14:textId="262D7892" w:rsidR="003E5F08" w:rsidRDefault="005B025C">
                            <w:pPr>
                              <w:pStyle w:val="TableParagraph"/>
                              <w:spacing w:before="77"/>
                              <w:ind w:left="79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CHS </w:t>
                            </w:r>
                            <w:r w:rsidR="00F56A7A">
                              <w:rPr>
                                <w:sz w:val="24"/>
                              </w:rPr>
                              <w:t>Tamara Savage</w:t>
                            </w:r>
                          </w:p>
                        </w:tc>
                      </w:tr>
                      <w:tr w:rsidR="003E5F08" w14:paraId="0771365D" w14:textId="77777777">
                        <w:trPr>
                          <w:trHeight w:val="455"/>
                        </w:trPr>
                        <w:tc>
                          <w:tcPr>
                            <w:tcW w:w="3399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1637F4D5" w14:textId="77777777" w:rsidR="003E5F08" w:rsidRDefault="005B025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EDN </w:t>
                            </w:r>
                            <w:r>
                              <w:rPr>
                                <w:sz w:val="24"/>
                              </w:rPr>
                              <w:t>Joe Sciulli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7BB8519D" w14:textId="77777777" w:rsidR="003E5F08" w:rsidRDefault="005B025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EDN </w:t>
                            </w:r>
                            <w:r>
                              <w:rPr>
                                <w:sz w:val="24"/>
                              </w:rPr>
                              <w:t>David Oxendine</w:t>
                            </w:r>
                          </w:p>
                        </w:tc>
                        <w:tc>
                          <w:tcPr>
                            <w:tcW w:w="3416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691FE3C0" w14:textId="77777777" w:rsidR="003E5F08" w:rsidRDefault="005B025C">
                            <w:pPr>
                              <w:pStyle w:val="TableParagraph"/>
                              <w:ind w:left="79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EDN </w:t>
                            </w:r>
                            <w:r>
                              <w:rPr>
                                <w:sz w:val="24"/>
                              </w:rPr>
                              <w:t>Gretchen Robinson</w:t>
                            </w:r>
                          </w:p>
                        </w:tc>
                      </w:tr>
                      <w:tr w:rsidR="003E5F08" w14:paraId="7483356D" w14:textId="77777777">
                        <w:trPr>
                          <w:trHeight w:val="455"/>
                        </w:trPr>
                        <w:tc>
                          <w:tcPr>
                            <w:tcW w:w="3399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1D3F39B2" w14:textId="77777777" w:rsidR="003E5F08" w:rsidRDefault="005B025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LET </w:t>
                            </w:r>
                            <w:r>
                              <w:rPr>
                                <w:sz w:val="24"/>
                              </w:rPr>
                              <w:t>Abigail Mann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1D952613" w14:textId="77777777" w:rsidR="003E5F08" w:rsidRDefault="005B025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LET </w:t>
                            </w:r>
                            <w:r>
                              <w:rPr>
                                <w:sz w:val="24"/>
                              </w:rPr>
                              <w:t>Wendy Miller</w:t>
                            </w:r>
                          </w:p>
                        </w:tc>
                        <w:tc>
                          <w:tcPr>
                            <w:tcW w:w="3416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7DE27A85" w14:textId="77777777" w:rsidR="003E5F08" w:rsidRDefault="005B025C">
                            <w:pPr>
                              <w:pStyle w:val="TableParagraph"/>
                              <w:ind w:left="79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LET </w:t>
                            </w:r>
                            <w:r>
                              <w:rPr>
                                <w:sz w:val="24"/>
                              </w:rPr>
                              <w:t>Robin Snead</w:t>
                            </w:r>
                          </w:p>
                        </w:tc>
                      </w:tr>
                      <w:tr w:rsidR="003E5F08" w14:paraId="7627B5C2" w14:textId="77777777">
                        <w:trPr>
                          <w:trHeight w:val="455"/>
                        </w:trPr>
                        <w:tc>
                          <w:tcPr>
                            <w:tcW w:w="3399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68A59334" w14:textId="77777777" w:rsidR="003E5F08" w:rsidRDefault="005B025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NSM </w:t>
                            </w:r>
                            <w:r>
                              <w:rPr>
                                <w:sz w:val="24"/>
                              </w:rPr>
                              <w:t>Nathan Phillippi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330D0E6E" w14:textId="77777777" w:rsidR="003E5F08" w:rsidRDefault="005B025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NSM </w:t>
                            </w:r>
                            <w:r>
                              <w:rPr>
                                <w:sz w:val="24"/>
                              </w:rPr>
                              <w:t>Benjamin Killian</w:t>
                            </w:r>
                          </w:p>
                        </w:tc>
                        <w:tc>
                          <w:tcPr>
                            <w:tcW w:w="3416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16EF51F4" w14:textId="77777777" w:rsidR="003E5F08" w:rsidRDefault="005B025C">
                            <w:pPr>
                              <w:pStyle w:val="TableParagraph"/>
                              <w:ind w:left="79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NSM </w:t>
                            </w:r>
                            <w:r>
                              <w:rPr>
                                <w:sz w:val="24"/>
                              </w:rPr>
                              <w:t>Bill Brandon</w:t>
                            </w:r>
                          </w:p>
                        </w:tc>
                      </w:tr>
                      <w:tr w:rsidR="003E5F08" w14:paraId="2CB602F1" w14:textId="77777777">
                        <w:trPr>
                          <w:trHeight w:val="455"/>
                        </w:trPr>
                        <w:tc>
                          <w:tcPr>
                            <w:tcW w:w="3399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6C74D58D" w14:textId="77777777" w:rsidR="003E5F08" w:rsidRDefault="005B025C">
                            <w:pPr>
                              <w:pStyle w:val="TableParagraph"/>
                              <w:spacing w:before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SBS </w:t>
                            </w:r>
                            <w:r>
                              <w:rPr>
                                <w:sz w:val="24"/>
                              </w:rPr>
                              <w:t>Michael Spivey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593168A6" w14:textId="77777777" w:rsidR="003E5F08" w:rsidRDefault="005B025C">
                            <w:pPr>
                              <w:pStyle w:val="TableParagraph"/>
                              <w:spacing w:before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SBS </w:t>
                            </w:r>
                            <w:r>
                              <w:rPr>
                                <w:sz w:val="24"/>
                              </w:rPr>
                              <w:t>Jack Spillan</w:t>
                            </w:r>
                          </w:p>
                        </w:tc>
                        <w:tc>
                          <w:tcPr>
                            <w:tcW w:w="3416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57888DD5" w14:textId="77777777" w:rsidR="003E5F08" w:rsidRDefault="005B025C">
                            <w:pPr>
                              <w:pStyle w:val="TableParagraph"/>
                              <w:spacing w:before="77"/>
                              <w:ind w:left="79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SBS </w:t>
                            </w:r>
                            <w:r>
                              <w:rPr>
                                <w:sz w:val="24"/>
                              </w:rPr>
                              <w:t>Victor Bahhouth</w:t>
                            </w:r>
                          </w:p>
                        </w:tc>
                      </w:tr>
                      <w:tr w:rsidR="003E5F08" w14:paraId="1EC662AA" w14:textId="77777777">
                        <w:trPr>
                          <w:trHeight w:val="455"/>
                        </w:trPr>
                        <w:tc>
                          <w:tcPr>
                            <w:tcW w:w="3399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5D9B93DE" w14:textId="77777777" w:rsidR="003E5F08" w:rsidRDefault="005B025C">
                            <w:pPr>
                              <w:pStyle w:val="TableParagraph"/>
                              <w:spacing w:before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At-Large </w:t>
                            </w:r>
                            <w:r>
                              <w:rPr>
                                <w:sz w:val="24"/>
                              </w:rPr>
                              <w:t>Melissa Schaub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34848DF5" w14:textId="77777777" w:rsidR="003E5F08" w:rsidRDefault="005B025C">
                            <w:pPr>
                              <w:pStyle w:val="TableParagraph"/>
                              <w:spacing w:before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At-Large </w:t>
                            </w:r>
                            <w:r>
                              <w:rPr>
                                <w:sz w:val="24"/>
                              </w:rPr>
                              <w:t>Cherry Beasley</w:t>
                            </w:r>
                          </w:p>
                        </w:tc>
                        <w:tc>
                          <w:tcPr>
                            <w:tcW w:w="3416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5C46AF77" w14:textId="77777777" w:rsidR="003E5F08" w:rsidRDefault="003E5F08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5F08" w14:paraId="435372E8" w14:textId="77777777">
                        <w:trPr>
                          <w:trHeight w:val="452"/>
                        </w:trPr>
                        <w:tc>
                          <w:tcPr>
                            <w:tcW w:w="3399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3BC3E5F4" w14:textId="77777777" w:rsidR="003E5F08" w:rsidRDefault="005B025C">
                            <w:pPr>
                              <w:pStyle w:val="TableParagraph"/>
                              <w:spacing w:before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At-Large </w:t>
                            </w:r>
                            <w:r>
                              <w:rPr>
                                <w:sz w:val="24"/>
                              </w:rPr>
                              <w:t>Ottis Murray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6559A571" w14:textId="77777777" w:rsidR="003E5F08" w:rsidRDefault="005B025C">
                            <w:pPr>
                              <w:pStyle w:val="TableParagraph"/>
                              <w:spacing w:before="77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At-Large </w:t>
                            </w:r>
                            <w:r>
                              <w:rPr>
                                <w:sz w:val="24"/>
                              </w:rPr>
                              <w:t>Susan Edkins</w:t>
                            </w:r>
                          </w:p>
                        </w:tc>
                        <w:tc>
                          <w:tcPr>
                            <w:tcW w:w="3416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3B2CDE28" w14:textId="77777777" w:rsidR="003E5F08" w:rsidRDefault="003E5F08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5F08" w14:paraId="1C95FBCD" w14:textId="77777777">
                        <w:trPr>
                          <w:trHeight w:val="455"/>
                        </w:trPr>
                        <w:tc>
                          <w:tcPr>
                            <w:tcW w:w="3399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736C07F8" w14:textId="77777777" w:rsidR="003E5F08" w:rsidRDefault="005B025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At-Large </w:t>
                            </w:r>
                            <w:r>
                              <w:rPr>
                                <w:sz w:val="24"/>
                              </w:rPr>
                              <w:t>Joe West</w:t>
                            </w:r>
                          </w:p>
                        </w:tc>
                        <w:tc>
                          <w:tcPr>
                            <w:tcW w:w="2813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127A9F32" w14:textId="77777777" w:rsidR="003E5F08" w:rsidRDefault="005B025C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At-Large </w:t>
                            </w:r>
                            <w:r>
                              <w:rPr>
                                <w:sz w:val="24"/>
                              </w:rPr>
                              <w:t>David Young</w:t>
                            </w:r>
                          </w:p>
                        </w:tc>
                        <w:tc>
                          <w:tcPr>
                            <w:tcW w:w="3416" w:type="dxa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0539FC70" w14:textId="77777777" w:rsidR="003E5F08" w:rsidRDefault="003E5F08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5F08" w14:paraId="2DEA82F7" w14:textId="77777777">
                        <w:trPr>
                          <w:trHeight w:val="755"/>
                        </w:trPr>
                        <w:tc>
                          <w:tcPr>
                            <w:tcW w:w="9628" w:type="dxa"/>
                            <w:gridSpan w:val="3"/>
                            <w:tcBorders>
                              <w:top w:val="single" w:sz="6" w:space="0" w:color="000000"/>
                              <w:bottom w:val="single" w:sz="6" w:space="0" w:color="000000"/>
                            </w:tcBorders>
                          </w:tcPr>
                          <w:p w14:paraId="40E9BA45" w14:textId="77777777" w:rsidR="003E5F08" w:rsidRDefault="005B025C">
                            <w:pPr>
                              <w:pStyle w:val="TableParagraph"/>
                              <w:ind w:left="1115" w:right="110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Chancellor </w:t>
                            </w:r>
                            <w:r>
                              <w:rPr>
                                <w:sz w:val="24"/>
                              </w:rPr>
                              <w:t>Robin G. Cummings</w:t>
                            </w:r>
                          </w:p>
                          <w:p w14:paraId="619BB7E4" w14:textId="77777777" w:rsidR="003E5F08" w:rsidRDefault="005B025C">
                            <w:pPr>
                              <w:pStyle w:val="TableParagraph"/>
                              <w:spacing w:before="0"/>
                              <w:ind w:left="1115" w:right="111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Interim Provost and Vice Chancellor for Academic Affairs </w:t>
                            </w:r>
                            <w:r>
                              <w:rPr>
                                <w:sz w:val="24"/>
                              </w:rPr>
                              <w:t>Zoe Locklear</w:t>
                            </w:r>
                          </w:p>
                        </w:tc>
                      </w:tr>
                    </w:tbl>
                    <w:p w14:paraId="18AF0F1B" w14:textId="77777777" w:rsidR="003E5F08" w:rsidRDefault="003E5F08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B025C">
        <w:t>Joseph Van Hassel, Secretary Members of the Senate:</w:t>
      </w:r>
    </w:p>
    <w:p w14:paraId="39F0B887" w14:textId="77777777" w:rsidR="003E5F08" w:rsidRDefault="003E5F08">
      <w:pPr>
        <w:pStyle w:val="BodyText"/>
        <w:rPr>
          <w:sz w:val="26"/>
        </w:rPr>
      </w:pPr>
    </w:p>
    <w:p w14:paraId="62E3F8DF" w14:textId="77777777" w:rsidR="003E5F08" w:rsidRDefault="003E5F08">
      <w:pPr>
        <w:pStyle w:val="BodyText"/>
        <w:rPr>
          <w:sz w:val="26"/>
        </w:rPr>
      </w:pPr>
    </w:p>
    <w:p w14:paraId="5ECF6E15" w14:textId="77777777" w:rsidR="003E5F08" w:rsidRDefault="003E5F08">
      <w:pPr>
        <w:pStyle w:val="BodyText"/>
        <w:rPr>
          <w:sz w:val="26"/>
        </w:rPr>
      </w:pPr>
    </w:p>
    <w:p w14:paraId="56BF0B1F" w14:textId="77777777" w:rsidR="003E5F08" w:rsidRDefault="003E5F08">
      <w:pPr>
        <w:pStyle w:val="BodyText"/>
        <w:rPr>
          <w:sz w:val="26"/>
        </w:rPr>
      </w:pPr>
    </w:p>
    <w:p w14:paraId="7A1A88E3" w14:textId="77777777" w:rsidR="003E5F08" w:rsidRDefault="003E5F08">
      <w:pPr>
        <w:pStyle w:val="BodyText"/>
        <w:rPr>
          <w:sz w:val="26"/>
        </w:rPr>
      </w:pPr>
    </w:p>
    <w:p w14:paraId="67026A7E" w14:textId="77777777" w:rsidR="003E5F08" w:rsidRDefault="003E5F08">
      <w:pPr>
        <w:pStyle w:val="BodyText"/>
        <w:rPr>
          <w:sz w:val="26"/>
        </w:rPr>
      </w:pPr>
    </w:p>
    <w:p w14:paraId="62BC51B1" w14:textId="77777777" w:rsidR="003E5F08" w:rsidRDefault="003E5F08">
      <w:pPr>
        <w:pStyle w:val="BodyText"/>
        <w:rPr>
          <w:sz w:val="26"/>
        </w:rPr>
      </w:pPr>
    </w:p>
    <w:p w14:paraId="6D96DF0C" w14:textId="77777777" w:rsidR="003E5F08" w:rsidRDefault="003E5F08">
      <w:pPr>
        <w:pStyle w:val="BodyText"/>
        <w:rPr>
          <w:sz w:val="26"/>
        </w:rPr>
      </w:pPr>
    </w:p>
    <w:p w14:paraId="4FF7B0D7" w14:textId="77777777" w:rsidR="003E5F08" w:rsidRDefault="003E5F08">
      <w:pPr>
        <w:pStyle w:val="BodyText"/>
        <w:rPr>
          <w:sz w:val="26"/>
        </w:rPr>
      </w:pPr>
    </w:p>
    <w:p w14:paraId="6C480E15" w14:textId="77777777" w:rsidR="003E5F08" w:rsidRDefault="003E5F08">
      <w:pPr>
        <w:pStyle w:val="BodyText"/>
        <w:rPr>
          <w:sz w:val="26"/>
        </w:rPr>
      </w:pPr>
    </w:p>
    <w:p w14:paraId="23511DA3" w14:textId="77777777" w:rsidR="003E5F08" w:rsidRDefault="003E5F08">
      <w:pPr>
        <w:pStyle w:val="BodyText"/>
        <w:rPr>
          <w:sz w:val="26"/>
        </w:rPr>
      </w:pPr>
    </w:p>
    <w:p w14:paraId="79EAC02A" w14:textId="77777777" w:rsidR="003E5F08" w:rsidRDefault="003E5F08">
      <w:pPr>
        <w:pStyle w:val="BodyText"/>
        <w:rPr>
          <w:sz w:val="26"/>
        </w:rPr>
      </w:pPr>
    </w:p>
    <w:p w14:paraId="3DDB162D" w14:textId="77777777" w:rsidR="003E5F08" w:rsidRDefault="003E5F08">
      <w:pPr>
        <w:pStyle w:val="BodyText"/>
        <w:rPr>
          <w:sz w:val="26"/>
        </w:rPr>
      </w:pPr>
    </w:p>
    <w:p w14:paraId="18EE8D33" w14:textId="77777777" w:rsidR="003E5F08" w:rsidRDefault="003E5F08">
      <w:pPr>
        <w:pStyle w:val="BodyText"/>
        <w:rPr>
          <w:sz w:val="26"/>
        </w:rPr>
      </w:pPr>
    </w:p>
    <w:p w14:paraId="12AB90A2" w14:textId="77777777" w:rsidR="003E5F08" w:rsidRDefault="003E5F08">
      <w:pPr>
        <w:pStyle w:val="BodyText"/>
        <w:rPr>
          <w:sz w:val="26"/>
        </w:rPr>
      </w:pPr>
    </w:p>
    <w:p w14:paraId="5AD845AE" w14:textId="77777777" w:rsidR="003E5F08" w:rsidRDefault="003E5F08">
      <w:pPr>
        <w:pStyle w:val="BodyText"/>
        <w:rPr>
          <w:sz w:val="26"/>
        </w:rPr>
      </w:pPr>
    </w:p>
    <w:p w14:paraId="35F61235" w14:textId="77777777" w:rsidR="003E5F08" w:rsidRDefault="003E5F08">
      <w:pPr>
        <w:pStyle w:val="BodyText"/>
        <w:rPr>
          <w:sz w:val="26"/>
        </w:rPr>
      </w:pPr>
    </w:p>
    <w:p w14:paraId="3C25479B" w14:textId="59C79F9E" w:rsidR="003E5F08" w:rsidRDefault="003E5F08">
      <w:pPr>
        <w:pStyle w:val="BodyText"/>
        <w:rPr>
          <w:sz w:val="26"/>
        </w:rPr>
      </w:pPr>
    </w:p>
    <w:p w14:paraId="5A4354A7" w14:textId="1AD269BF" w:rsidR="00A02F04" w:rsidRPr="00A02F04" w:rsidRDefault="00A02F04">
      <w:pPr>
        <w:pStyle w:val="BodyText"/>
        <w:rPr>
          <w:sz w:val="26"/>
        </w:rPr>
      </w:pPr>
      <w:r w:rsidRPr="00A02F04">
        <w:rPr>
          <w:b/>
          <w:bCs/>
          <w:sz w:val="26"/>
        </w:rPr>
        <w:t>Members Present:</w:t>
      </w:r>
      <w:r>
        <w:rPr>
          <w:sz w:val="26"/>
        </w:rPr>
        <w:t xml:space="preserve"> </w:t>
      </w:r>
      <w:r w:rsidR="00A56ABD">
        <w:rPr>
          <w:sz w:val="26"/>
        </w:rPr>
        <w:t xml:space="preserve">Victor Bahhouth, </w:t>
      </w:r>
      <w:r w:rsidR="00F56A7A">
        <w:rPr>
          <w:sz w:val="26"/>
        </w:rPr>
        <w:t xml:space="preserve">Bill Brandon, </w:t>
      </w:r>
      <w:r w:rsidR="00C64AE0">
        <w:rPr>
          <w:sz w:val="26"/>
        </w:rPr>
        <w:t xml:space="preserve">Chancellor Cummings, </w:t>
      </w:r>
      <w:r w:rsidR="00217163">
        <w:rPr>
          <w:sz w:val="26"/>
        </w:rPr>
        <w:t xml:space="preserve">Susan Edkins, </w:t>
      </w:r>
      <w:r w:rsidR="004C6458">
        <w:rPr>
          <w:sz w:val="26"/>
        </w:rPr>
        <w:t xml:space="preserve">Shenika Jones, </w:t>
      </w:r>
      <w:r w:rsidR="00E54905">
        <w:rPr>
          <w:sz w:val="26"/>
        </w:rPr>
        <w:t xml:space="preserve">Benjamin Killian, </w:t>
      </w:r>
      <w:r w:rsidR="00C64AE0">
        <w:rPr>
          <w:sz w:val="26"/>
        </w:rPr>
        <w:t xml:space="preserve">Provost Locklear, </w:t>
      </w:r>
      <w:r w:rsidR="004C0876">
        <w:rPr>
          <w:sz w:val="26"/>
        </w:rPr>
        <w:t xml:space="preserve">Abigail Mann, </w:t>
      </w:r>
      <w:r w:rsidR="00DC77B6">
        <w:rPr>
          <w:sz w:val="26"/>
        </w:rPr>
        <w:t xml:space="preserve">Wendy Miller, </w:t>
      </w:r>
      <w:r w:rsidR="006247C1">
        <w:rPr>
          <w:sz w:val="26"/>
        </w:rPr>
        <w:t xml:space="preserve">Ottis Murray, </w:t>
      </w:r>
      <w:r w:rsidR="007B5591">
        <w:rPr>
          <w:sz w:val="26"/>
        </w:rPr>
        <w:t xml:space="preserve">David Oxendine, </w:t>
      </w:r>
      <w:r w:rsidR="00FA7238">
        <w:rPr>
          <w:sz w:val="26"/>
        </w:rPr>
        <w:t xml:space="preserve">Nathan Phillippi, </w:t>
      </w:r>
      <w:r w:rsidR="00F56A7A">
        <w:rPr>
          <w:sz w:val="26"/>
        </w:rPr>
        <w:t xml:space="preserve">Gretchen Robinson, Tamara Savage, </w:t>
      </w:r>
      <w:r w:rsidR="004A071F">
        <w:rPr>
          <w:sz w:val="26"/>
        </w:rPr>
        <w:t>Melissa Schaub,</w:t>
      </w:r>
      <w:r w:rsidR="00F30E6E">
        <w:rPr>
          <w:sz w:val="26"/>
        </w:rPr>
        <w:t xml:space="preserve"> Joe Sciulli,</w:t>
      </w:r>
      <w:r w:rsidR="004A071F">
        <w:rPr>
          <w:sz w:val="26"/>
        </w:rPr>
        <w:t xml:space="preserve"> </w:t>
      </w:r>
      <w:r w:rsidR="0067171A">
        <w:rPr>
          <w:sz w:val="26"/>
        </w:rPr>
        <w:t xml:space="preserve">Robin Snead, </w:t>
      </w:r>
      <w:r w:rsidR="002F6EFD">
        <w:rPr>
          <w:sz w:val="26"/>
        </w:rPr>
        <w:t xml:space="preserve">Jack Spillan, </w:t>
      </w:r>
      <w:r w:rsidR="0060340B">
        <w:rPr>
          <w:sz w:val="26"/>
        </w:rPr>
        <w:t xml:space="preserve">Michael Spivey, </w:t>
      </w:r>
      <w:r w:rsidR="00780097">
        <w:rPr>
          <w:sz w:val="26"/>
        </w:rPr>
        <w:t xml:space="preserve">Mark Tollefsen, </w:t>
      </w:r>
      <w:r>
        <w:rPr>
          <w:sz w:val="26"/>
        </w:rPr>
        <w:t>Joseph Van Hassel</w:t>
      </w:r>
      <w:r w:rsidR="004A071F">
        <w:rPr>
          <w:sz w:val="26"/>
        </w:rPr>
        <w:t xml:space="preserve">, </w:t>
      </w:r>
      <w:r w:rsidR="00F30E6E">
        <w:rPr>
          <w:sz w:val="26"/>
        </w:rPr>
        <w:t xml:space="preserve">Jeffrey Warren, </w:t>
      </w:r>
      <w:r w:rsidR="004A071F">
        <w:rPr>
          <w:sz w:val="26"/>
        </w:rPr>
        <w:t>Joe West</w:t>
      </w:r>
      <w:r w:rsidR="00A56ABD">
        <w:rPr>
          <w:sz w:val="26"/>
        </w:rPr>
        <w:t>, David Young</w:t>
      </w:r>
    </w:p>
    <w:p w14:paraId="02BB1E41" w14:textId="5F8450CB" w:rsidR="00A02F04" w:rsidRPr="00A02F04" w:rsidRDefault="00A02F04">
      <w:pPr>
        <w:pStyle w:val="BodyText"/>
        <w:rPr>
          <w:b/>
          <w:bCs/>
          <w:sz w:val="26"/>
        </w:rPr>
      </w:pPr>
    </w:p>
    <w:p w14:paraId="721C69E4" w14:textId="50C331B3" w:rsidR="00A02F04" w:rsidRPr="00D71E62" w:rsidRDefault="00A02F04">
      <w:pPr>
        <w:pStyle w:val="BodyText"/>
        <w:rPr>
          <w:sz w:val="26"/>
        </w:rPr>
      </w:pPr>
      <w:r w:rsidRPr="00A02F04">
        <w:rPr>
          <w:b/>
          <w:bCs/>
          <w:sz w:val="26"/>
        </w:rPr>
        <w:t>Members Absent:</w:t>
      </w:r>
      <w:r w:rsidR="00D71E62">
        <w:rPr>
          <w:b/>
          <w:bCs/>
          <w:sz w:val="26"/>
        </w:rPr>
        <w:t xml:space="preserve"> </w:t>
      </w:r>
      <w:r w:rsidR="00D71E62" w:rsidRPr="00D71E62">
        <w:rPr>
          <w:sz w:val="26"/>
        </w:rPr>
        <w:t>Cherry Beasley,</w:t>
      </w:r>
      <w:r w:rsidR="00D71E62">
        <w:rPr>
          <w:b/>
          <w:bCs/>
          <w:sz w:val="26"/>
        </w:rPr>
        <w:t xml:space="preserve"> </w:t>
      </w:r>
      <w:r w:rsidR="00D71E62">
        <w:rPr>
          <w:sz w:val="26"/>
        </w:rPr>
        <w:t>Laura Hess</w:t>
      </w:r>
    </w:p>
    <w:p w14:paraId="6BAB5030" w14:textId="26302DB6" w:rsidR="00A02F04" w:rsidRPr="00A02F04" w:rsidRDefault="00A02F04">
      <w:pPr>
        <w:pStyle w:val="BodyText"/>
        <w:rPr>
          <w:b/>
          <w:bCs/>
          <w:sz w:val="26"/>
        </w:rPr>
      </w:pPr>
    </w:p>
    <w:p w14:paraId="215664BA" w14:textId="108677DB" w:rsidR="00A02F04" w:rsidRPr="00D02121" w:rsidRDefault="00A02F04">
      <w:pPr>
        <w:pStyle w:val="BodyText"/>
        <w:rPr>
          <w:sz w:val="26"/>
        </w:rPr>
      </w:pPr>
      <w:r w:rsidRPr="00A02F04">
        <w:rPr>
          <w:b/>
          <w:bCs/>
          <w:sz w:val="26"/>
        </w:rPr>
        <w:t>Guests:</w:t>
      </w:r>
      <w:r w:rsidR="00D02121">
        <w:rPr>
          <w:b/>
          <w:bCs/>
          <w:sz w:val="26"/>
        </w:rPr>
        <w:t xml:space="preserve"> </w:t>
      </w:r>
      <w:r w:rsidR="0028044F">
        <w:rPr>
          <w:sz w:val="26"/>
        </w:rPr>
        <w:t>Irene Aiken</w:t>
      </w:r>
      <w:r w:rsidR="00B971C1">
        <w:rPr>
          <w:sz w:val="26"/>
        </w:rPr>
        <w:t xml:space="preserve"> (Graduate School)</w:t>
      </w:r>
      <w:r w:rsidR="0028044F">
        <w:rPr>
          <w:sz w:val="26"/>
        </w:rPr>
        <w:t xml:space="preserve">, </w:t>
      </w:r>
      <w:r w:rsidR="004C0876">
        <w:rPr>
          <w:sz w:val="26"/>
        </w:rPr>
        <w:t>Ashley Allen</w:t>
      </w:r>
      <w:r w:rsidR="00B971C1">
        <w:rPr>
          <w:sz w:val="26"/>
        </w:rPr>
        <w:t xml:space="preserve"> (College of Arts and Sciences)</w:t>
      </w:r>
      <w:r w:rsidR="004C0876">
        <w:rPr>
          <w:sz w:val="26"/>
        </w:rPr>
        <w:t xml:space="preserve">, </w:t>
      </w:r>
      <w:r w:rsidR="008C77CE">
        <w:rPr>
          <w:sz w:val="26"/>
        </w:rPr>
        <w:t>Tim Anderson</w:t>
      </w:r>
      <w:r w:rsidR="0097660E">
        <w:rPr>
          <w:sz w:val="26"/>
        </w:rPr>
        <w:t xml:space="preserve"> (Biology)</w:t>
      </w:r>
      <w:r w:rsidR="008C77CE">
        <w:rPr>
          <w:sz w:val="26"/>
        </w:rPr>
        <w:t xml:space="preserve">, </w:t>
      </w:r>
      <w:r w:rsidR="00DD50B4">
        <w:rPr>
          <w:sz w:val="26"/>
        </w:rPr>
        <w:t>Nick Arena</w:t>
      </w:r>
      <w:r w:rsidR="001B257F">
        <w:rPr>
          <w:sz w:val="26"/>
        </w:rPr>
        <w:t xml:space="preserve"> (Business)</w:t>
      </w:r>
      <w:r w:rsidR="00DD50B4">
        <w:rPr>
          <w:sz w:val="26"/>
        </w:rPr>
        <w:t>, Robert Arndt</w:t>
      </w:r>
      <w:r w:rsidR="00501C0C">
        <w:rPr>
          <w:sz w:val="26"/>
        </w:rPr>
        <w:t xml:space="preserve"> (Library)</w:t>
      </w:r>
      <w:r w:rsidR="00DD50B4">
        <w:rPr>
          <w:sz w:val="26"/>
        </w:rPr>
        <w:t xml:space="preserve">, </w:t>
      </w:r>
      <w:r w:rsidR="00623448">
        <w:rPr>
          <w:sz w:val="26"/>
        </w:rPr>
        <w:t>Mohammad Ashraf</w:t>
      </w:r>
      <w:r w:rsidR="00A27B16">
        <w:rPr>
          <w:sz w:val="26"/>
        </w:rPr>
        <w:t xml:space="preserve"> (Business)</w:t>
      </w:r>
      <w:r w:rsidR="00623448">
        <w:rPr>
          <w:sz w:val="26"/>
        </w:rPr>
        <w:t xml:space="preserve">, </w:t>
      </w:r>
      <w:r w:rsidR="001A035B">
        <w:rPr>
          <w:sz w:val="26"/>
        </w:rPr>
        <w:t>Tina Barr</w:t>
      </w:r>
      <w:r w:rsidR="00A27B16">
        <w:rPr>
          <w:sz w:val="26"/>
        </w:rPr>
        <w:t xml:space="preserve"> (Social Work)</w:t>
      </w:r>
      <w:r w:rsidR="001A035B">
        <w:rPr>
          <w:sz w:val="26"/>
        </w:rPr>
        <w:t xml:space="preserve">, </w:t>
      </w:r>
      <w:r w:rsidR="00C56A5E">
        <w:rPr>
          <w:sz w:val="26"/>
        </w:rPr>
        <w:t>Brittany Bennett</w:t>
      </w:r>
      <w:r w:rsidR="00221290">
        <w:rPr>
          <w:sz w:val="26"/>
        </w:rPr>
        <w:t xml:space="preserve"> (Athletics)</w:t>
      </w:r>
      <w:r w:rsidR="00C56A5E">
        <w:rPr>
          <w:sz w:val="26"/>
        </w:rPr>
        <w:t xml:space="preserve">, </w:t>
      </w:r>
      <w:r w:rsidR="00EC6134">
        <w:rPr>
          <w:sz w:val="26"/>
        </w:rPr>
        <w:t>Michael Berntsen</w:t>
      </w:r>
      <w:r w:rsidR="00266E8F">
        <w:rPr>
          <w:sz w:val="26"/>
        </w:rPr>
        <w:t xml:space="preserve"> (English)</w:t>
      </w:r>
      <w:r w:rsidR="00EC6134">
        <w:rPr>
          <w:sz w:val="26"/>
        </w:rPr>
        <w:t xml:space="preserve">, </w:t>
      </w:r>
      <w:r w:rsidR="00D5728F">
        <w:rPr>
          <w:sz w:val="26"/>
        </w:rPr>
        <w:t>Rebecca Bullard-Dillard</w:t>
      </w:r>
      <w:r w:rsidR="003F2D71">
        <w:rPr>
          <w:sz w:val="26"/>
        </w:rPr>
        <w:t xml:space="preserve"> (Chemistry)</w:t>
      </w:r>
      <w:r w:rsidR="00D5728F">
        <w:rPr>
          <w:sz w:val="26"/>
        </w:rPr>
        <w:t xml:space="preserve">, </w:t>
      </w:r>
      <w:r w:rsidR="00302EBA">
        <w:rPr>
          <w:sz w:val="26"/>
        </w:rPr>
        <w:t>Kirill Bumin</w:t>
      </w:r>
      <w:r w:rsidR="00A943AD">
        <w:rPr>
          <w:sz w:val="26"/>
        </w:rPr>
        <w:t xml:space="preserve"> (Graduate School)</w:t>
      </w:r>
      <w:r w:rsidR="00302EBA">
        <w:rPr>
          <w:sz w:val="26"/>
        </w:rPr>
        <w:t xml:space="preserve">, </w:t>
      </w:r>
      <w:r w:rsidR="00EC6134">
        <w:rPr>
          <w:sz w:val="26"/>
        </w:rPr>
        <w:t xml:space="preserve">Joshua Busman (Honors College), </w:t>
      </w:r>
      <w:r w:rsidR="00C56A5E">
        <w:rPr>
          <w:sz w:val="26"/>
        </w:rPr>
        <w:t>Courtney Carroll</w:t>
      </w:r>
      <w:r w:rsidR="00A943AD">
        <w:rPr>
          <w:sz w:val="26"/>
        </w:rPr>
        <w:t xml:space="preserve"> (Biology)</w:t>
      </w:r>
      <w:r w:rsidR="00C56A5E">
        <w:rPr>
          <w:sz w:val="26"/>
        </w:rPr>
        <w:t xml:space="preserve">, </w:t>
      </w:r>
      <w:r w:rsidR="00007F09">
        <w:rPr>
          <w:sz w:val="26"/>
        </w:rPr>
        <w:t>Jose D’Arruda</w:t>
      </w:r>
      <w:r w:rsidR="00705D69">
        <w:rPr>
          <w:sz w:val="26"/>
        </w:rPr>
        <w:t xml:space="preserve"> (Physics)</w:t>
      </w:r>
      <w:r w:rsidR="00007F09">
        <w:rPr>
          <w:sz w:val="26"/>
        </w:rPr>
        <w:t xml:space="preserve">, </w:t>
      </w:r>
      <w:r w:rsidR="00C11FC6">
        <w:rPr>
          <w:sz w:val="26"/>
        </w:rPr>
        <w:t>Teagan Decker</w:t>
      </w:r>
      <w:r w:rsidR="00622C45">
        <w:rPr>
          <w:sz w:val="26"/>
        </w:rPr>
        <w:t xml:space="preserve"> (Honors College)</w:t>
      </w:r>
      <w:r w:rsidR="00C11FC6">
        <w:rPr>
          <w:sz w:val="26"/>
        </w:rPr>
        <w:t xml:space="preserve">, </w:t>
      </w:r>
      <w:r w:rsidR="00833B35">
        <w:rPr>
          <w:sz w:val="26"/>
        </w:rPr>
        <w:t>Thomas Dooling</w:t>
      </w:r>
      <w:r w:rsidR="001F7FA8">
        <w:rPr>
          <w:sz w:val="26"/>
        </w:rPr>
        <w:t xml:space="preserve"> (Physics)</w:t>
      </w:r>
      <w:r w:rsidR="00833B35">
        <w:rPr>
          <w:sz w:val="26"/>
        </w:rPr>
        <w:t xml:space="preserve">, </w:t>
      </w:r>
      <w:r w:rsidR="00302EBA">
        <w:rPr>
          <w:sz w:val="26"/>
        </w:rPr>
        <w:t>Michelle Fazio</w:t>
      </w:r>
      <w:r w:rsidR="00EE52CC">
        <w:rPr>
          <w:sz w:val="26"/>
        </w:rPr>
        <w:t xml:space="preserve"> (English)</w:t>
      </w:r>
      <w:r w:rsidR="00302EBA">
        <w:rPr>
          <w:sz w:val="26"/>
        </w:rPr>
        <w:t xml:space="preserve">, </w:t>
      </w:r>
      <w:r w:rsidR="00C11FC6">
        <w:rPr>
          <w:sz w:val="26"/>
        </w:rPr>
        <w:t>Nancy Fields</w:t>
      </w:r>
      <w:r w:rsidR="00F869F2">
        <w:rPr>
          <w:sz w:val="26"/>
        </w:rPr>
        <w:t xml:space="preserve"> (Museum)</w:t>
      </w:r>
      <w:r w:rsidR="00C11FC6">
        <w:rPr>
          <w:sz w:val="26"/>
        </w:rPr>
        <w:t xml:space="preserve">, </w:t>
      </w:r>
      <w:r w:rsidR="00C56A5E">
        <w:rPr>
          <w:sz w:val="26"/>
        </w:rPr>
        <w:t>Leah Fiorentino</w:t>
      </w:r>
      <w:r w:rsidR="00341A56">
        <w:rPr>
          <w:sz w:val="26"/>
        </w:rPr>
        <w:t xml:space="preserve"> (Kinesiology)</w:t>
      </w:r>
      <w:r w:rsidR="00C56A5E">
        <w:rPr>
          <w:sz w:val="26"/>
        </w:rPr>
        <w:t xml:space="preserve">, </w:t>
      </w:r>
      <w:r w:rsidR="0067171A">
        <w:rPr>
          <w:sz w:val="26"/>
        </w:rPr>
        <w:t>Paul Flowers</w:t>
      </w:r>
      <w:r w:rsidR="009269BD">
        <w:rPr>
          <w:sz w:val="26"/>
        </w:rPr>
        <w:t xml:space="preserve"> (Chemistry)</w:t>
      </w:r>
      <w:r w:rsidR="0067171A">
        <w:rPr>
          <w:sz w:val="26"/>
        </w:rPr>
        <w:t xml:space="preserve">, </w:t>
      </w:r>
      <w:r w:rsidR="00EC6134">
        <w:rPr>
          <w:sz w:val="26"/>
        </w:rPr>
        <w:t xml:space="preserve">Richard Gay (CAS), </w:t>
      </w:r>
      <w:r w:rsidR="00D02121">
        <w:rPr>
          <w:sz w:val="26"/>
        </w:rPr>
        <w:t xml:space="preserve">Mark Gogal (Chancellor’s Office), </w:t>
      </w:r>
      <w:r w:rsidR="00B774A2">
        <w:rPr>
          <w:sz w:val="26"/>
        </w:rPr>
        <w:t>Carole Graham</w:t>
      </w:r>
      <w:r w:rsidR="003308B2">
        <w:rPr>
          <w:sz w:val="26"/>
        </w:rPr>
        <w:t xml:space="preserve"> (Political Science and Public Administration)</w:t>
      </w:r>
      <w:r w:rsidR="00B774A2">
        <w:rPr>
          <w:sz w:val="26"/>
        </w:rPr>
        <w:t xml:space="preserve">, </w:t>
      </w:r>
      <w:r w:rsidR="00EC6134">
        <w:rPr>
          <w:sz w:val="26"/>
        </w:rPr>
        <w:t>Karen Granger</w:t>
      </w:r>
      <w:r w:rsidR="00E62825">
        <w:rPr>
          <w:sz w:val="26"/>
        </w:rPr>
        <w:t xml:space="preserve"> (Education)</w:t>
      </w:r>
      <w:r w:rsidR="00EC6134">
        <w:rPr>
          <w:sz w:val="26"/>
        </w:rPr>
        <w:t xml:space="preserve">, </w:t>
      </w:r>
      <w:r w:rsidR="006B6489">
        <w:rPr>
          <w:sz w:val="26"/>
        </w:rPr>
        <w:lastRenderedPageBreak/>
        <w:t>Michael Green</w:t>
      </w:r>
      <w:r w:rsidR="00A37856">
        <w:rPr>
          <w:sz w:val="26"/>
        </w:rPr>
        <w:t xml:space="preserve"> (Sociology and Criminal Justice)</w:t>
      </w:r>
      <w:r w:rsidR="006B6489">
        <w:rPr>
          <w:sz w:val="26"/>
        </w:rPr>
        <w:t xml:space="preserve">, </w:t>
      </w:r>
      <w:r w:rsidR="00B144C8">
        <w:rPr>
          <w:sz w:val="26"/>
        </w:rPr>
        <w:t>Rita Hagevik</w:t>
      </w:r>
      <w:r w:rsidR="00B34190">
        <w:rPr>
          <w:sz w:val="26"/>
        </w:rPr>
        <w:t xml:space="preserve"> (Biology)</w:t>
      </w:r>
      <w:r w:rsidR="00B144C8">
        <w:rPr>
          <w:sz w:val="26"/>
        </w:rPr>
        <w:t xml:space="preserve">, </w:t>
      </w:r>
      <w:r w:rsidR="00C11FC6">
        <w:rPr>
          <w:sz w:val="26"/>
        </w:rPr>
        <w:t>Jane Haladay</w:t>
      </w:r>
      <w:r w:rsidR="007C492C">
        <w:rPr>
          <w:sz w:val="26"/>
        </w:rPr>
        <w:t xml:space="preserve"> (American Indian Studies)</w:t>
      </w:r>
      <w:r w:rsidR="00C11FC6">
        <w:rPr>
          <w:sz w:val="26"/>
        </w:rPr>
        <w:t xml:space="preserve">, </w:t>
      </w:r>
      <w:r w:rsidR="00DD50B4">
        <w:rPr>
          <w:sz w:val="26"/>
        </w:rPr>
        <w:t>Matthew Hassett</w:t>
      </w:r>
      <w:r w:rsidR="00B3638F">
        <w:rPr>
          <w:sz w:val="26"/>
        </w:rPr>
        <w:t xml:space="preserve"> (Sociology and Criminal Justice)</w:t>
      </w:r>
      <w:r w:rsidR="00DD50B4">
        <w:rPr>
          <w:sz w:val="26"/>
        </w:rPr>
        <w:t xml:space="preserve">, </w:t>
      </w:r>
      <w:r w:rsidR="00C56A5E">
        <w:rPr>
          <w:sz w:val="26"/>
        </w:rPr>
        <w:t>Scott Hicks</w:t>
      </w:r>
      <w:r w:rsidR="00B3638F">
        <w:rPr>
          <w:sz w:val="26"/>
        </w:rPr>
        <w:t xml:space="preserve"> (English)</w:t>
      </w:r>
      <w:r w:rsidR="00C56A5E">
        <w:rPr>
          <w:sz w:val="26"/>
        </w:rPr>
        <w:t xml:space="preserve">, </w:t>
      </w:r>
      <w:r w:rsidR="00AD6B73">
        <w:rPr>
          <w:sz w:val="26"/>
        </w:rPr>
        <w:t>Beth Holder</w:t>
      </w:r>
      <w:r w:rsidR="008A5C2B">
        <w:rPr>
          <w:sz w:val="26"/>
        </w:rPr>
        <w:t xml:space="preserve"> (University College)</w:t>
      </w:r>
      <w:r w:rsidR="00AD6B73">
        <w:rPr>
          <w:sz w:val="26"/>
        </w:rPr>
        <w:t xml:space="preserve">, </w:t>
      </w:r>
      <w:r w:rsidR="00D02121">
        <w:rPr>
          <w:sz w:val="26"/>
        </w:rPr>
        <w:t>Mordechai Inbari (Religion)</w:t>
      </w:r>
      <w:r w:rsidR="00623448">
        <w:rPr>
          <w:sz w:val="26"/>
        </w:rPr>
        <w:t xml:space="preserve">, </w:t>
      </w:r>
      <w:r w:rsidR="0049248E">
        <w:rPr>
          <w:sz w:val="26"/>
        </w:rPr>
        <w:t>Kelvin Jacobs</w:t>
      </w:r>
      <w:r w:rsidR="00BB4A04">
        <w:rPr>
          <w:sz w:val="26"/>
        </w:rPr>
        <w:t xml:space="preserve"> (General Counsel)</w:t>
      </w:r>
      <w:r w:rsidR="0049248E">
        <w:rPr>
          <w:sz w:val="26"/>
        </w:rPr>
        <w:t xml:space="preserve">, </w:t>
      </w:r>
      <w:r w:rsidR="00EC6134">
        <w:rPr>
          <w:sz w:val="26"/>
        </w:rPr>
        <w:t>Mary Ann Jacobs</w:t>
      </w:r>
      <w:r w:rsidR="009C6A53">
        <w:rPr>
          <w:sz w:val="26"/>
        </w:rPr>
        <w:t xml:space="preserve"> (AIS)</w:t>
      </w:r>
      <w:r w:rsidR="00EC6134">
        <w:rPr>
          <w:sz w:val="26"/>
        </w:rPr>
        <w:t xml:space="preserve">, </w:t>
      </w:r>
      <w:r w:rsidR="00EC6134">
        <w:rPr>
          <w:sz w:val="26"/>
        </w:rPr>
        <w:t>Jennifer Jones-Locklear</w:t>
      </w:r>
      <w:r w:rsidR="00DB3A91">
        <w:rPr>
          <w:sz w:val="26"/>
        </w:rPr>
        <w:t xml:space="preserve"> (Nursing)</w:t>
      </w:r>
      <w:r w:rsidR="00EC6134">
        <w:rPr>
          <w:sz w:val="26"/>
        </w:rPr>
        <w:t xml:space="preserve">, </w:t>
      </w:r>
      <w:r w:rsidR="001A035B">
        <w:rPr>
          <w:sz w:val="26"/>
        </w:rPr>
        <w:t>Cecilia Lara</w:t>
      </w:r>
      <w:r w:rsidR="00E64291">
        <w:rPr>
          <w:sz w:val="26"/>
        </w:rPr>
        <w:t xml:space="preserve"> (Foreign Languages)</w:t>
      </w:r>
      <w:r w:rsidR="001A035B">
        <w:rPr>
          <w:sz w:val="26"/>
        </w:rPr>
        <w:t xml:space="preserve">, </w:t>
      </w:r>
      <w:r w:rsidR="00C56A5E">
        <w:rPr>
          <w:sz w:val="26"/>
        </w:rPr>
        <w:t>Autumn Lauzon</w:t>
      </w:r>
      <w:r w:rsidR="00631FA2">
        <w:rPr>
          <w:sz w:val="26"/>
        </w:rPr>
        <w:t xml:space="preserve"> (English)</w:t>
      </w:r>
      <w:r w:rsidR="00C56A5E">
        <w:rPr>
          <w:sz w:val="26"/>
        </w:rPr>
        <w:t xml:space="preserve">, </w:t>
      </w:r>
      <w:r w:rsidR="00921784">
        <w:rPr>
          <w:sz w:val="26"/>
        </w:rPr>
        <w:t>Naomi Lifschitz-Grant</w:t>
      </w:r>
      <w:r w:rsidR="007268A8">
        <w:rPr>
          <w:sz w:val="26"/>
        </w:rPr>
        <w:t xml:space="preserve"> (Art)</w:t>
      </w:r>
      <w:r w:rsidR="00921784">
        <w:rPr>
          <w:sz w:val="26"/>
        </w:rPr>
        <w:t xml:space="preserve">, </w:t>
      </w:r>
      <w:r w:rsidR="00007F09">
        <w:rPr>
          <w:sz w:val="26"/>
        </w:rPr>
        <w:t xml:space="preserve">Alice </w:t>
      </w:r>
      <w:r w:rsidR="00EC6134">
        <w:rPr>
          <w:sz w:val="26"/>
        </w:rPr>
        <w:t xml:space="preserve">Kay </w:t>
      </w:r>
      <w:r w:rsidR="00007F09">
        <w:rPr>
          <w:sz w:val="26"/>
        </w:rPr>
        <w:t>Locklear</w:t>
      </w:r>
      <w:r w:rsidR="00530A33">
        <w:rPr>
          <w:sz w:val="26"/>
        </w:rPr>
        <w:t xml:space="preserve"> (Social Work)</w:t>
      </w:r>
      <w:r w:rsidR="00007F09">
        <w:rPr>
          <w:sz w:val="26"/>
        </w:rPr>
        <w:t xml:space="preserve">, </w:t>
      </w:r>
      <w:r w:rsidR="00C11FC6">
        <w:rPr>
          <w:sz w:val="26"/>
        </w:rPr>
        <w:t>Tiffany Locklear</w:t>
      </w:r>
      <w:r w:rsidR="00476E1E">
        <w:rPr>
          <w:sz w:val="26"/>
        </w:rPr>
        <w:t xml:space="preserve"> (Education)</w:t>
      </w:r>
      <w:r w:rsidR="00C11FC6">
        <w:rPr>
          <w:sz w:val="26"/>
        </w:rPr>
        <w:t xml:space="preserve">, </w:t>
      </w:r>
      <w:r w:rsidR="00CE2B35">
        <w:rPr>
          <w:sz w:val="26"/>
        </w:rPr>
        <w:t>Melissa Mann</w:t>
      </w:r>
      <w:r w:rsidR="00613D11">
        <w:rPr>
          <w:sz w:val="26"/>
        </w:rPr>
        <w:t xml:space="preserve"> (Business)</w:t>
      </w:r>
      <w:r w:rsidR="00CE2B35">
        <w:rPr>
          <w:sz w:val="26"/>
        </w:rPr>
        <w:t xml:space="preserve">, </w:t>
      </w:r>
      <w:r w:rsidR="00EC6134">
        <w:rPr>
          <w:sz w:val="26"/>
        </w:rPr>
        <w:t>Mark Milewicz</w:t>
      </w:r>
      <w:r w:rsidR="00453997">
        <w:rPr>
          <w:sz w:val="26"/>
        </w:rPr>
        <w:t xml:space="preserve"> (Political Science and Public Administration)</w:t>
      </w:r>
      <w:r w:rsidR="00EC6134">
        <w:rPr>
          <w:sz w:val="26"/>
        </w:rPr>
        <w:t xml:space="preserve">, </w:t>
      </w:r>
      <w:r w:rsidR="00217163">
        <w:rPr>
          <w:sz w:val="26"/>
        </w:rPr>
        <w:t>Lisa Mitchell</w:t>
      </w:r>
      <w:r w:rsidR="009E0FF7">
        <w:rPr>
          <w:sz w:val="26"/>
        </w:rPr>
        <w:t xml:space="preserve"> (Education)</w:t>
      </w:r>
      <w:r w:rsidR="00217163">
        <w:rPr>
          <w:sz w:val="26"/>
        </w:rPr>
        <w:t xml:space="preserve">, </w:t>
      </w:r>
      <w:r w:rsidR="004A071F">
        <w:rPr>
          <w:sz w:val="26"/>
        </w:rPr>
        <w:t>Jamie Mize</w:t>
      </w:r>
      <w:r w:rsidR="00E10FA7">
        <w:rPr>
          <w:sz w:val="26"/>
        </w:rPr>
        <w:t xml:space="preserve"> (AIS)</w:t>
      </w:r>
      <w:r w:rsidR="004A071F">
        <w:rPr>
          <w:sz w:val="26"/>
        </w:rPr>
        <w:t xml:space="preserve">, </w:t>
      </w:r>
      <w:r w:rsidR="00DD50B4">
        <w:rPr>
          <w:sz w:val="26"/>
        </w:rPr>
        <w:t>Lauren Norman</w:t>
      </w:r>
      <w:r w:rsidR="00983CAC">
        <w:rPr>
          <w:sz w:val="26"/>
        </w:rPr>
        <w:t xml:space="preserve"> (Sociology and Criminal Justice)</w:t>
      </w:r>
      <w:r w:rsidR="00DD50B4">
        <w:rPr>
          <w:sz w:val="26"/>
        </w:rPr>
        <w:t>,</w:t>
      </w:r>
      <w:r w:rsidR="0049248E">
        <w:rPr>
          <w:sz w:val="26"/>
        </w:rPr>
        <w:t xml:space="preserve"> </w:t>
      </w:r>
      <w:r w:rsidR="00623448">
        <w:rPr>
          <w:sz w:val="26"/>
        </w:rPr>
        <w:t>Marianna Rader</w:t>
      </w:r>
      <w:r w:rsidR="00B10205">
        <w:rPr>
          <w:sz w:val="26"/>
        </w:rPr>
        <w:t xml:space="preserve"> (Psychology)</w:t>
      </w:r>
      <w:r w:rsidR="00623448">
        <w:rPr>
          <w:sz w:val="26"/>
        </w:rPr>
        <w:t xml:space="preserve">, </w:t>
      </w:r>
      <w:r w:rsidR="00C11FC6">
        <w:rPr>
          <w:sz w:val="26"/>
        </w:rPr>
        <w:t>Myia Reyes</w:t>
      </w:r>
      <w:r w:rsidR="00466126">
        <w:rPr>
          <w:sz w:val="26"/>
        </w:rPr>
        <w:t xml:space="preserve"> (AIS)</w:t>
      </w:r>
      <w:r w:rsidR="00C11FC6">
        <w:rPr>
          <w:sz w:val="26"/>
        </w:rPr>
        <w:t xml:space="preserve">, </w:t>
      </w:r>
      <w:r w:rsidR="00623448">
        <w:rPr>
          <w:sz w:val="26"/>
        </w:rPr>
        <w:t>Jonathan Ricks</w:t>
      </w:r>
      <w:r w:rsidR="00927DD1">
        <w:rPr>
          <w:sz w:val="26"/>
        </w:rPr>
        <w:t xml:space="preserve"> (Counseling)</w:t>
      </w:r>
      <w:r w:rsidR="00623448">
        <w:rPr>
          <w:sz w:val="26"/>
        </w:rPr>
        <w:t xml:space="preserve">, </w:t>
      </w:r>
      <w:r w:rsidR="00EC6134">
        <w:rPr>
          <w:sz w:val="26"/>
        </w:rPr>
        <w:t>Stanley Stratton</w:t>
      </w:r>
      <w:r w:rsidR="00D4592B">
        <w:rPr>
          <w:sz w:val="26"/>
        </w:rPr>
        <w:t xml:space="preserve"> (Philosophy)</w:t>
      </w:r>
      <w:r w:rsidR="00EC6134">
        <w:rPr>
          <w:sz w:val="26"/>
        </w:rPr>
        <w:t xml:space="preserve">, </w:t>
      </w:r>
      <w:r w:rsidR="00CE2B35">
        <w:rPr>
          <w:sz w:val="26"/>
        </w:rPr>
        <w:t>Dennis Swanson</w:t>
      </w:r>
      <w:r w:rsidR="00D4592B">
        <w:rPr>
          <w:sz w:val="26"/>
        </w:rPr>
        <w:t xml:space="preserve"> (Library)</w:t>
      </w:r>
      <w:r w:rsidR="00CE2B35">
        <w:rPr>
          <w:sz w:val="26"/>
        </w:rPr>
        <w:t xml:space="preserve">, </w:t>
      </w:r>
      <w:r w:rsidR="00F42417">
        <w:rPr>
          <w:sz w:val="26"/>
        </w:rPr>
        <w:t>Todd Telemeco</w:t>
      </w:r>
      <w:r w:rsidR="002F4558">
        <w:rPr>
          <w:sz w:val="26"/>
        </w:rPr>
        <w:t xml:space="preserve"> (College of Health Sciences)</w:t>
      </w:r>
      <w:r w:rsidR="006247C1">
        <w:rPr>
          <w:sz w:val="26"/>
        </w:rPr>
        <w:t xml:space="preserve">, </w:t>
      </w:r>
      <w:r w:rsidR="00305F7A">
        <w:rPr>
          <w:sz w:val="26"/>
        </w:rPr>
        <w:t xml:space="preserve">Nathan Thomas (Music), </w:t>
      </w:r>
      <w:r w:rsidR="006247C1">
        <w:rPr>
          <w:sz w:val="26"/>
        </w:rPr>
        <w:t>Sailaja Vallabha</w:t>
      </w:r>
      <w:r w:rsidR="00E5478E">
        <w:rPr>
          <w:sz w:val="26"/>
        </w:rPr>
        <w:t xml:space="preserve"> (Chemistry and Physics)</w:t>
      </w:r>
      <w:r w:rsidR="00EC6134">
        <w:rPr>
          <w:sz w:val="26"/>
        </w:rPr>
        <w:t>, Summer Woodside</w:t>
      </w:r>
      <w:r w:rsidR="00074BFE">
        <w:rPr>
          <w:sz w:val="26"/>
        </w:rPr>
        <w:t xml:space="preserve"> (Social Work)</w:t>
      </w:r>
      <w:r w:rsidR="00BF02FE">
        <w:rPr>
          <w:sz w:val="26"/>
        </w:rPr>
        <w:t>, Marien Wooten</w:t>
      </w:r>
      <w:r w:rsidR="00C15474">
        <w:rPr>
          <w:sz w:val="26"/>
        </w:rPr>
        <w:t xml:space="preserve"> (Kinesiology) </w:t>
      </w:r>
    </w:p>
    <w:p w14:paraId="7D38E2AA" w14:textId="77777777" w:rsidR="003E5F08" w:rsidRDefault="003E5F08">
      <w:pPr>
        <w:pStyle w:val="BodyText"/>
        <w:spacing w:before="8"/>
        <w:rPr>
          <w:sz w:val="32"/>
        </w:rPr>
      </w:pPr>
    </w:p>
    <w:p w14:paraId="0A5CA067" w14:textId="77777777" w:rsidR="003E5F08" w:rsidRDefault="005B025C">
      <w:pPr>
        <w:pStyle w:val="Heading1"/>
        <w:ind w:left="1060" w:right="1097"/>
        <w:jc w:val="center"/>
      </w:pPr>
      <w:r>
        <w:t>Order of Business</w:t>
      </w:r>
    </w:p>
    <w:p w14:paraId="1E8240A6" w14:textId="77777777" w:rsidR="003E5F08" w:rsidRDefault="003E5F08">
      <w:pPr>
        <w:pStyle w:val="BodyText"/>
        <w:rPr>
          <w:b/>
        </w:rPr>
      </w:pPr>
    </w:p>
    <w:p w14:paraId="3B4C1A9A" w14:textId="4ADB67E7" w:rsidR="00CC39B7" w:rsidRDefault="00CC39B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515"/>
        <w:jc w:val="left"/>
        <w:rPr>
          <w:b/>
          <w:sz w:val="24"/>
        </w:rPr>
      </w:pPr>
      <w:r>
        <w:rPr>
          <w:b/>
          <w:sz w:val="24"/>
        </w:rPr>
        <w:t xml:space="preserve">Meeting Called to Order </w:t>
      </w:r>
      <w:r w:rsidR="00FA5387">
        <w:rPr>
          <w:b/>
          <w:sz w:val="24"/>
        </w:rPr>
        <w:t>a</w:t>
      </w:r>
      <w:r>
        <w:rPr>
          <w:b/>
          <w:sz w:val="24"/>
        </w:rPr>
        <w:t xml:space="preserve">t 1:02 PM. </w:t>
      </w:r>
    </w:p>
    <w:p w14:paraId="05F6E0BF" w14:textId="6228337D" w:rsidR="003E5F08" w:rsidRDefault="005B025C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515"/>
        <w:jc w:val="left"/>
        <w:rPr>
          <w:b/>
          <w:sz w:val="24"/>
        </w:rPr>
      </w:pPr>
      <w:r>
        <w:rPr>
          <w:b/>
          <w:sz w:val="24"/>
        </w:rPr>
        <w:t>Roll Call</w:t>
      </w:r>
    </w:p>
    <w:p w14:paraId="6B18BAF4" w14:textId="30C3D2F1" w:rsidR="003E5F08" w:rsidRDefault="005B025C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609"/>
        <w:jc w:val="left"/>
        <w:rPr>
          <w:b/>
          <w:sz w:val="24"/>
        </w:rPr>
      </w:pPr>
      <w:r>
        <w:rPr>
          <w:b/>
          <w:sz w:val="24"/>
        </w:rPr>
        <w:t xml:space="preserve">Approval of Agenda – </w:t>
      </w:r>
      <w:r>
        <w:rPr>
          <w:b/>
          <w:color w:val="FF0000"/>
          <w:sz w:val="24"/>
        </w:rPr>
        <w:t>not voted on</w:t>
      </w:r>
    </w:p>
    <w:p w14:paraId="2EC90BFE" w14:textId="3FFB6C06" w:rsidR="003E5F08" w:rsidRDefault="005B025C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702"/>
        <w:jc w:val="left"/>
        <w:rPr>
          <w:sz w:val="24"/>
        </w:rPr>
      </w:pPr>
      <w:r>
        <w:rPr>
          <w:b/>
          <w:sz w:val="24"/>
        </w:rPr>
        <w:t xml:space="preserve">Report from the Chancellor: </w:t>
      </w:r>
      <w:r>
        <w:rPr>
          <w:sz w:val="24"/>
        </w:rPr>
        <w:t>Update on Recent</w:t>
      </w:r>
      <w:r>
        <w:rPr>
          <w:spacing w:val="-4"/>
          <w:sz w:val="24"/>
        </w:rPr>
        <w:t xml:space="preserve"> </w:t>
      </w:r>
      <w:r>
        <w:rPr>
          <w:sz w:val="24"/>
        </w:rPr>
        <w:t>Events</w:t>
      </w:r>
    </w:p>
    <w:p w14:paraId="1AC16F6B" w14:textId="78FEACFC" w:rsidR="008F32B4" w:rsidRPr="008F32B4" w:rsidRDefault="008F32B4" w:rsidP="00C64AE0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Campus </w:t>
      </w:r>
      <w:r w:rsidRPr="008F32B4">
        <w:rPr>
          <w:color w:val="FF0000"/>
          <w:sz w:val="24"/>
        </w:rPr>
        <w:t>Testing Protocol – plan to release next week</w:t>
      </w:r>
    </w:p>
    <w:p w14:paraId="6AEC7C48" w14:textId="3FD467E6" w:rsidR="008F32B4" w:rsidRPr="008F32B4" w:rsidRDefault="008F32B4" w:rsidP="008F32B4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 w:rsidRPr="008F32B4">
        <w:rPr>
          <w:color w:val="FF0000"/>
          <w:sz w:val="24"/>
        </w:rPr>
        <w:t>System Guidelines</w:t>
      </w:r>
    </w:p>
    <w:p w14:paraId="52A2A77D" w14:textId="5D3F4059" w:rsidR="008F32B4" w:rsidRDefault="008F32B4" w:rsidP="008F32B4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 w:rsidRPr="008F32B4">
        <w:rPr>
          <w:color w:val="FF0000"/>
          <w:sz w:val="24"/>
        </w:rPr>
        <w:t>Vetting testing companies</w:t>
      </w:r>
    </w:p>
    <w:p w14:paraId="5E947976" w14:textId="67C2DC04" w:rsidR="008F32B4" w:rsidRPr="008F32B4" w:rsidRDefault="008F32B4" w:rsidP="008F32B4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Jodi Phelps will update her notebook as information comes in</w:t>
      </w:r>
    </w:p>
    <w:p w14:paraId="2B6C0875" w14:textId="67895652" w:rsidR="00C64AE0" w:rsidRPr="00151BF7" w:rsidRDefault="00151BF7" w:rsidP="00C64AE0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rPr>
          <w:sz w:val="24"/>
        </w:rPr>
      </w:pPr>
      <w:r w:rsidRPr="006610A7">
        <w:rPr>
          <w:color w:val="FF0000"/>
          <w:sz w:val="24"/>
        </w:rPr>
        <w:t>R</w:t>
      </w:r>
      <w:r>
        <w:rPr>
          <w:color w:val="FF0000"/>
          <w:sz w:val="24"/>
        </w:rPr>
        <w:t>eview What Happened Last Friday Afternoon</w:t>
      </w:r>
    </w:p>
    <w:p w14:paraId="2DBC0B75" w14:textId="3FD1B72A" w:rsidR="00151BF7" w:rsidRPr="008F32B4" w:rsidRDefault="008F32B4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sz w:val="24"/>
        </w:rPr>
      </w:pPr>
      <w:r>
        <w:rPr>
          <w:color w:val="FF0000"/>
          <w:sz w:val="24"/>
        </w:rPr>
        <w:t>Definitely a low point in life and career – disappointing personally and professionally</w:t>
      </w:r>
    </w:p>
    <w:p w14:paraId="6B6CA244" w14:textId="426EF0B8" w:rsidR="008F32B4" w:rsidRPr="008F32B4" w:rsidRDefault="008F32B4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sz w:val="24"/>
        </w:rPr>
      </w:pPr>
      <w:r>
        <w:rPr>
          <w:color w:val="FF0000"/>
          <w:sz w:val="24"/>
        </w:rPr>
        <w:t>Several weeks ago a student requested to hold a protest march against police brutality. Discussed with university and town – wanted to hold during busy Friday at 5:00 PM – town couldn’t accommodate this because of high traffic in Pembroke at that time</w:t>
      </w:r>
    </w:p>
    <w:p w14:paraId="0FF5F2C7" w14:textId="1474B745" w:rsidR="008F32B4" w:rsidRPr="008F32B4" w:rsidRDefault="008F32B4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 w:rsidRPr="008F32B4">
        <w:rPr>
          <w:color w:val="FF0000"/>
          <w:sz w:val="24"/>
        </w:rPr>
        <w:t>Compromise was to hold march on sidewalk, which does not require a permit from the town</w:t>
      </w:r>
    </w:p>
    <w:p w14:paraId="5CA78E88" w14:textId="56C61542" w:rsidR="008F32B4" w:rsidRDefault="008F32B4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 w:rsidRPr="008F32B4">
        <w:rPr>
          <w:color w:val="FF0000"/>
          <w:sz w:val="24"/>
        </w:rPr>
        <w:t>Estimated 30-50 people at the most</w:t>
      </w:r>
    </w:p>
    <w:p w14:paraId="082A6D95" w14:textId="0BE3092C" w:rsidR="00B902BE" w:rsidRDefault="00B902BE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Not a UNCP or SGA sanctioned event – still many UNCP faculty, staff, administrators, students involved</w:t>
      </w:r>
      <w:r w:rsidR="0097530D">
        <w:rPr>
          <w:color w:val="FF0000"/>
          <w:sz w:val="24"/>
        </w:rPr>
        <w:t>, including Chancellor Cummings</w:t>
      </w:r>
      <w:r w:rsidR="0033725A">
        <w:rPr>
          <w:color w:val="FF0000"/>
          <w:sz w:val="24"/>
        </w:rPr>
        <w:t xml:space="preserve">; also town citizens </w:t>
      </w:r>
    </w:p>
    <w:p w14:paraId="0E13A13A" w14:textId="7817D207" w:rsidR="0097530D" w:rsidRDefault="0097530D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Was concern about safety of marchers (traffic, chatter on Facebook was going downhill)</w:t>
      </w:r>
    </w:p>
    <w:p w14:paraId="44E146DC" w14:textId="187A3021" w:rsidR="0097530D" w:rsidRDefault="0097530D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Police were requested to be on hand</w:t>
      </w:r>
      <w:r w:rsidR="0033725A">
        <w:rPr>
          <w:color w:val="FF0000"/>
          <w:sz w:val="24"/>
        </w:rPr>
        <w:t xml:space="preserve"> (not by marchers)</w:t>
      </w:r>
    </w:p>
    <w:p w14:paraId="22951744" w14:textId="15331FA8" w:rsidR="0033725A" w:rsidRDefault="0033725A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Marched from Jones Center parking lot on a pre-determined route, led by police</w:t>
      </w:r>
    </w:p>
    <w:p w14:paraId="65522215" w14:textId="1A414D48" w:rsidR="0033725A" w:rsidRDefault="0033725A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Chancellor is proud of how police were respectful to marchers, and helped control traffic</w:t>
      </w:r>
    </w:p>
    <w:p w14:paraId="563E9068" w14:textId="5F46F0A0" w:rsidR="00480381" w:rsidRDefault="00480381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Turned right to Prospect, left on Third Street – lots of counter-protestors that were totally inappropriate – including holding weapons (legally)</w:t>
      </w:r>
    </w:p>
    <w:p w14:paraId="3F8A0BAF" w14:textId="4922EC66" w:rsidR="00480381" w:rsidRDefault="00480381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Police did a great job of keeping the protestors and counter-protestors apart</w:t>
      </w:r>
    </w:p>
    <w:p w14:paraId="5BD3F2F9" w14:textId="76F598EB" w:rsidR="00480381" w:rsidRDefault="00480381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Marchers continued through downtown Pembroke – speeches and prayers from local ministers; local merchants passed out water</w:t>
      </w:r>
    </w:p>
    <w:p w14:paraId="46F86648" w14:textId="23EB8C86" w:rsidR="00480381" w:rsidRDefault="00480381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Protestors circled around and headed back towards campus</w:t>
      </w:r>
    </w:p>
    <w:p w14:paraId="1E7AC101" w14:textId="66122114" w:rsidR="004A0D3E" w:rsidRDefault="004A0D3E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Chancellor Cummings is proud of the marchers – kept moving rather than responding to counter-protestors</w:t>
      </w:r>
    </w:p>
    <w:p w14:paraId="608BF460" w14:textId="43FA350C" w:rsidR="004A0D3E" w:rsidRDefault="004A0D3E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Much supportive sentiment from townspeople</w:t>
      </w:r>
    </w:p>
    <w:p w14:paraId="70D1D404" w14:textId="25EB7E14" w:rsidR="004A0D3E" w:rsidRDefault="004A0D3E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lastRenderedPageBreak/>
        <w:t>End of march – congratulatory speeches, where to go from here speech</w:t>
      </w:r>
    </w:p>
    <w:p w14:paraId="56507FB5" w14:textId="4EF92918" w:rsidR="004A0D3E" w:rsidRDefault="004A0D3E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Thrilled that the march ended peacefully at UNCP</w:t>
      </w:r>
    </w:p>
    <w:p w14:paraId="47AA633F" w14:textId="25D6F1AC" w:rsidR="00F2531D" w:rsidRDefault="006A3DEE" w:rsidP="00F2531D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After </w:t>
      </w:r>
      <w:r w:rsidR="00F2531D">
        <w:rPr>
          <w:color w:val="FF0000"/>
          <w:sz w:val="24"/>
        </w:rPr>
        <w:t>March</w:t>
      </w:r>
    </w:p>
    <w:p w14:paraId="749A81C2" w14:textId="41A3810E" w:rsidR="004A0D3E" w:rsidRPr="00937F00" w:rsidRDefault="004A0D3E" w:rsidP="00937F00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 w:rsidRPr="00937F00">
        <w:rPr>
          <w:color w:val="FF0000"/>
          <w:sz w:val="24"/>
        </w:rPr>
        <w:t>Chancellor Cummings has been hearing a lot from folks since then, and keeps updated on what is on social media</w:t>
      </w:r>
    </w:p>
    <w:p w14:paraId="6924BE40" w14:textId="2593F881" w:rsidR="00937F00" w:rsidRDefault="00937F00" w:rsidP="00151BF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Has met with organizers, SGA leaders, NAACP President, Alumni Council President, Alumni Association President</w:t>
      </w:r>
    </w:p>
    <w:p w14:paraId="515C16A0" w14:textId="6914C74F" w:rsidR="00937F00" w:rsidRDefault="00937F00" w:rsidP="00937F00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Didn’t come away with specifics, but had a productive conversation</w:t>
      </w:r>
    </w:p>
    <w:p w14:paraId="5D2F073A" w14:textId="23A3A023" w:rsidR="00700A79" w:rsidRDefault="00700A79" w:rsidP="00937F00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“Do we want a moment, or do we want momentum?” – Alumni Association President </w:t>
      </w:r>
    </w:p>
    <w:p w14:paraId="5743357B" w14:textId="4623C0C2" w:rsidR="00C4256B" w:rsidRDefault="00C4256B" w:rsidP="00C4256B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Has responded to many students and parents about campus safety</w:t>
      </w:r>
    </w:p>
    <w:p w14:paraId="64A6B3A8" w14:textId="32C4A33C" w:rsidR="009A16B8" w:rsidRDefault="009A16B8" w:rsidP="00C4256B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UNCP is recognized as one of the safer UNC System campuses</w:t>
      </w:r>
    </w:p>
    <w:p w14:paraId="3CB70B7D" w14:textId="340B78F8" w:rsidR="009A16B8" w:rsidRDefault="009A16B8" w:rsidP="00C4256B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Chancellor Cummings met with the </w:t>
      </w:r>
      <w:r w:rsidR="0079287F">
        <w:rPr>
          <w:color w:val="FF0000"/>
          <w:sz w:val="24"/>
        </w:rPr>
        <w:t xml:space="preserve">UNCP </w:t>
      </w:r>
      <w:r>
        <w:rPr>
          <w:color w:val="FF0000"/>
          <w:sz w:val="24"/>
        </w:rPr>
        <w:t>police force after the murder of George Floyd, and reviewed techniques of force</w:t>
      </w:r>
      <w:r w:rsidR="0079287F">
        <w:rPr>
          <w:color w:val="FF0000"/>
          <w:sz w:val="24"/>
        </w:rPr>
        <w:t xml:space="preserve"> – was surprised at the lack of training </w:t>
      </w:r>
    </w:p>
    <w:p w14:paraId="5AC3C806" w14:textId="203013E1" w:rsidR="0079287F" w:rsidRDefault="0079287F" w:rsidP="0079287F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Met with them again after last Friday’s incident</w:t>
      </w:r>
    </w:p>
    <w:p w14:paraId="6F775356" w14:textId="6B60577C" w:rsidR="0079287F" w:rsidRDefault="0079287F" w:rsidP="0079287F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Will have continued training, including cultural sensitivity and how to interact with students</w:t>
      </w:r>
    </w:p>
    <w:p w14:paraId="6A09265B" w14:textId="1ACD36E0" w:rsidR="00BE0B80" w:rsidRDefault="00BE0B80" w:rsidP="00BE0B80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Have held a couple of town hall meetings with returning and incoming students</w:t>
      </w:r>
    </w:p>
    <w:p w14:paraId="4DBEE9AB" w14:textId="7DB7445C" w:rsidR="00BE0B80" w:rsidRDefault="00BE0B80" w:rsidP="00BE0B80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Has met with UNCP town council</w:t>
      </w:r>
    </w:p>
    <w:p w14:paraId="7AC68BA2" w14:textId="2D848E82" w:rsidR="00BE0B80" w:rsidRDefault="00BE0B80" w:rsidP="00BE0B80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Meeting with SGA President, ask if willing to meet with Pembroke Town Council</w:t>
      </w:r>
    </w:p>
    <w:p w14:paraId="515BE72B" w14:textId="30BBC909" w:rsidR="00BE0B80" w:rsidRDefault="00BE0B80" w:rsidP="00BE0B80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Meeting with key community leaders later today</w:t>
      </w:r>
    </w:p>
    <w:p w14:paraId="102E5926" w14:textId="58209F32" w:rsidR="00BE0B80" w:rsidRDefault="00BE0B80" w:rsidP="00BE0B80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Pembroke is working on an emergency order to allow the town to say “no” to protestors looking to come in during a given amount of time</w:t>
      </w:r>
      <w:r w:rsidR="00000C0E">
        <w:rPr>
          <w:color w:val="FF0000"/>
          <w:sz w:val="24"/>
        </w:rPr>
        <w:t>; also looking to declare no weapons to be carried</w:t>
      </w:r>
    </w:p>
    <w:p w14:paraId="5C492F59" w14:textId="575922CA" w:rsidR="00C05C9D" w:rsidRPr="006E0152" w:rsidRDefault="00DF6343" w:rsidP="006E0152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Was passed during the time-period of the meeting</w:t>
      </w:r>
    </w:p>
    <w:p w14:paraId="572A5DA0" w14:textId="51520440" w:rsidR="00C05C9D" w:rsidRDefault="00C05C9D" w:rsidP="00C64AE0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 Additional Thoughts</w:t>
      </w:r>
    </w:p>
    <w:p w14:paraId="31CD8141" w14:textId="17EE4CE7" w:rsidR="00C05C9D" w:rsidRDefault="00C05C9D" w:rsidP="00C05C9D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Wants us to resist painting people with a broad brush</w:t>
      </w:r>
    </w:p>
    <w:p w14:paraId="7069D095" w14:textId="77777777" w:rsidR="00C05C9D" w:rsidRDefault="00C05C9D" w:rsidP="00C05C9D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“We did not see Pembroke on Friday” – saw hate-filled bigots</w:t>
      </w:r>
    </w:p>
    <w:p w14:paraId="175BC754" w14:textId="77777777" w:rsidR="00C05C9D" w:rsidRDefault="00C05C9D" w:rsidP="00C05C9D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Every race has bigots, unfortunately</w:t>
      </w:r>
    </w:p>
    <w:p w14:paraId="2C090466" w14:textId="7A08E592" w:rsidR="00C05C9D" w:rsidRDefault="00C05C9D" w:rsidP="00C05C9D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Please resist temptation to judge an entire group by the actions of some individuals </w:t>
      </w:r>
    </w:p>
    <w:p w14:paraId="425C153D" w14:textId="08775F66" w:rsidR="00C05C9D" w:rsidRDefault="00C05C9D" w:rsidP="00C05C9D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The majority of people in Pembroke are proud of UNCP and care about us</w:t>
      </w:r>
    </w:p>
    <w:p w14:paraId="66938B98" w14:textId="0E475E70" w:rsidR="00C05C9D" w:rsidRDefault="00C05C9D" w:rsidP="00C05C9D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Unfortunately we saw the worst of the worst</w:t>
      </w:r>
    </w:p>
    <w:p w14:paraId="73482D69" w14:textId="20FB7D2A" w:rsidR="00C05C9D" w:rsidRDefault="00C05C9D" w:rsidP="00C05C9D">
      <w:pPr>
        <w:pStyle w:val="ListParagraph"/>
        <w:numPr>
          <w:ilvl w:val="4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Shocked and embarrassed a lot of the citizens of Pembroke</w:t>
      </w:r>
    </w:p>
    <w:p w14:paraId="62FEADB3" w14:textId="18BD6F3C" w:rsidR="00C05C9D" w:rsidRDefault="00C05C9D" w:rsidP="00C05C9D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Asks to avoid the term “locals” as it marginalizes</w:t>
      </w:r>
    </w:p>
    <w:p w14:paraId="2C969FA0" w14:textId="641D317B" w:rsidR="00C05C9D" w:rsidRDefault="00C05C9D" w:rsidP="004067C8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Looking for momentum—how do we make a change in people’s hearts and minds?</w:t>
      </w:r>
    </w:p>
    <w:p w14:paraId="4F001F90" w14:textId="75CD36CD" w:rsidR="004067C8" w:rsidRDefault="004067C8" w:rsidP="004067C8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Questions</w:t>
      </w:r>
    </w:p>
    <w:p w14:paraId="5CBC4537" w14:textId="5A4C9EF5" w:rsidR="004067C8" w:rsidRDefault="004067C8" w:rsidP="004067C8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How, in particular, are we going to protect our black students</w:t>
      </w:r>
      <w:r w:rsidR="00360A24">
        <w:rPr>
          <w:color w:val="FF0000"/>
          <w:sz w:val="24"/>
        </w:rPr>
        <w:t>, including a safe space for learning</w:t>
      </w:r>
      <w:r>
        <w:rPr>
          <w:color w:val="FF0000"/>
          <w:sz w:val="24"/>
        </w:rPr>
        <w:t>?</w:t>
      </w:r>
    </w:p>
    <w:p w14:paraId="00E0779D" w14:textId="5FED7305" w:rsidR="004067C8" w:rsidRDefault="004067C8" w:rsidP="004067C8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Working with campus police to protect students</w:t>
      </w:r>
    </w:p>
    <w:p w14:paraId="33627A35" w14:textId="0E5383D4" w:rsidR="004067C8" w:rsidRDefault="004067C8" w:rsidP="004067C8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Will continue to meet with students</w:t>
      </w:r>
    </w:p>
    <w:p w14:paraId="34F503E1" w14:textId="487B0C7F" w:rsidR="004067C8" w:rsidRDefault="004067C8" w:rsidP="004067C8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Pembroke has a safe record – haven’t heard of physical altercations, so far just words</w:t>
      </w:r>
    </w:p>
    <w:p w14:paraId="339B48C4" w14:textId="5073B2A2" w:rsidR="00360A24" w:rsidRDefault="009D6525" w:rsidP="004067C8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Working with local chamber of commerce</w:t>
      </w:r>
    </w:p>
    <w:p w14:paraId="66E8FFBF" w14:textId="2E8BF094" w:rsidR="0024755E" w:rsidRDefault="0024755E" w:rsidP="004067C8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Need to have conversations and people meeting, which can go a long way</w:t>
      </w:r>
    </w:p>
    <w:p w14:paraId="49992E03" w14:textId="153C3186" w:rsidR="0024755E" w:rsidRDefault="0024755E" w:rsidP="004067C8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Will take time and effort</w:t>
      </w:r>
    </w:p>
    <w:p w14:paraId="414496E1" w14:textId="36D77D11" w:rsidR="0024755E" w:rsidRDefault="0024755E" w:rsidP="004067C8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Some things faculty can do:</w:t>
      </w:r>
    </w:p>
    <w:p w14:paraId="03E5B565" w14:textId="75D3B9AF" w:rsidR="0024755E" w:rsidRDefault="0024755E" w:rsidP="0024755E">
      <w:pPr>
        <w:pStyle w:val="ListParagraph"/>
        <w:numPr>
          <w:ilvl w:val="4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SGA disappointed that ICC proposal wasn’t passed this past year</w:t>
      </w:r>
    </w:p>
    <w:p w14:paraId="568770F3" w14:textId="0121E05D" w:rsidR="0024755E" w:rsidRDefault="0024755E" w:rsidP="0024755E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lastRenderedPageBreak/>
        <w:t xml:space="preserve">Is the </w:t>
      </w:r>
      <w:r w:rsidR="006E0152">
        <w:rPr>
          <w:color w:val="FF0000"/>
          <w:sz w:val="24"/>
        </w:rPr>
        <w:t>O</w:t>
      </w:r>
      <w:r>
        <w:rPr>
          <w:color w:val="FF0000"/>
          <w:sz w:val="24"/>
        </w:rPr>
        <w:t xml:space="preserve">ffice of </w:t>
      </w:r>
      <w:r w:rsidR="006E0152">
        <w:rPr>
          <w:color w:val="FF0000"/>
          <w:sz w:val="24"/>
        </w:rPr>
        <w:t>S</w:t>
      </w:r>
      <w:r>
        <w:rPr>
          <w:color w:val="FF0000"/>
          <w:sz w:val="24"/>
        </w:rPr>
        <w:t>tudent Inclusion and Diversity working</w:t>
      </w:r>
    </w:p>
    <w:p w14:paraId="3F0B2318" w14:textId="1D4A6F65" w:rsidR="0024755E" w:rsidRDefault="0024755E" w:rsidP="0024755E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Yes, Lawrence Locklear and others</w:t>
      </w:r>
    </w:p>
    <w:p w14:paraId="19AACDDE" w14:textId="20570E61" w:rsidR="004067C8" w:rsidRDefault="0024755E" w:rsidP="004067C8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Has </w:t>
      </w:r>
      <w:r w:rsidR="006E0152">
        <w:rPr>
          <w:color w:val="FF0000"/>
          <w:sz w:val="24"/>
        </w:rPr>
        <w:t xml:space="preserve">the on-campus </w:t>
      </w:r>
      <w:r>
        <w:rPr>
          <w:color w:val="FF0000"/>
          <w:sz w:val="24"/>
        </w:rPr>
        <w:t>student demonstration policy been reviewed?</w:t>
      </w:r>
    </w:p>
    <w:p w14:paraId="4452F473" w14:textId="79709F48" w:rsidR="0024755E" w:rsidRDefault="0024755E" w:rsidP="0024755E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Looking at it </w:t>
      </w:r>
      <w:r w:rsidR="006E0152">
        <w:rPr>
          <w:color w:val="FF0000"/>
          <w:sz w:val="24"/>
        </w:rPr>
        <w:t>currently</w:t>
      </w:r>
    </w:p>
    <w:p w14:paraId="2C992338" w14:textId="03F46179" w:rsidR="0024755E" w:rsidRDefault="006E0152" w:rsidP="004067C8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Can Unity Protests be announced? </w:t>
      </w:r>
    </w:p>
    <w:p w14:paraId="514C247D" w14:textId="792FA4ED" w:rsidR="006E0152" w:rsidRDefault="006E0152" w:rsidP="006E0152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Unintended consequences can be a problem – best to let emotion fade</w:t>
      </w:r>
    </w:p>
    <w:p w14:paraId="33D70BB7" w14:textId="32FD8577" w:rsidR="006E0152" w:rsidRDefault="006E0152" w:rsidP="006E0152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Abby Mann: happy to share information as she gets it</w:t>
      </w:r>
    </w:p>
    <w:p w14:paraId="408330D0" w14:textId="28EB6D83" w:rsidR="006E0152" w:rsidRDefault="006E0152" w:rsidP="004067C8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Can there be another meeting before 8/5?</w:t>
      </w:r>
    </w:p>
    <w:p w14:paraId="6AD4FDF3" w14:textId="0A42B7C1" w:rsidR="006E0152" w:rsidRDefault="006E0152" w:rsidP="006E0152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Yes</w:t>
      </w:r>
    </w:p>
    <w:p w14:paraId="3C900BE7" w14:textId="205C42F0" w:rsidR="006610A7" w:rsidRDefault="006610A7" w:rsidP="006610A7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Budget Discussion</w:t>
      </w:r>
    </w:p>
    <w:p w14:paraId="0E80C483" w14:textId="4B2BF71A" w:rsidR="006610A7" w:rsidRDefault="006610A7" w:rsidP="006610A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Chancellor is concerned</w:t>
      </w:r>
    </w:p>
    <w:p w14:paraId="70B3878B" w14:textId="2A5CA282" w:rsidR="006610A7" w:rsidRDefault="006610A7" w:rsidP="006610A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Goal is not to lose anyone come May 2021 – being impacted by budget</w:t>
      </w:r>
    </w:p>
    <w:p w14:paraId="3ED32BB2" w14:textId="4628830A" w:rsidR="006610A7" w:rsidRDefault="006610A7" w:rsidP="006610A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Losing students</w:t>
      </w:r>
    </w:p>
    <w:p w14:paraId="1B37FA37" w14:textId="5DBA02FB" w:rsidR="00B53584" w:rsidRDefault="00B53584" w:rsidP="006610A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Every department has a proposal for a 5%, 10%, or 20% cut</w:t>
      </w:r>
    </w:p>
    <w:p w14:paraId="44112EB3" w14:textId="105E8D32" w:rsidR="004C57A7" w:rsidRDefault="004C57A7" w:rsidP="006610A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Every decision made will be for what is the best for the university</w:t>
      </w:r>
    </w:p>
    <w:p w14:paraId="75DCDE0D" w14:textId="7234FF6A" w:rsidR="004D3A79" w:rsidRDefault="004D3A79" w:rsidP="006610A7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Virginia Teachey:</w:t>
      </w:r>
    </w:p>
    <w:p w14:paraId="76378CFA" w14:textId="78782535" w:rsidR="004D3A79" w:rsidRDefault="004D3A79" w:rsidP="004D3A79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85% budget from state</w:t>
      </w:r>
    </w:p>
    <w:p w14:paraId="34384CBA" w14:textId="1CB5EEFE" w:rsidR="004D3A79" w:rsidRDefault="004D3A79" w:rsidP="004D3A79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15% from on-campus</w:t>
      </w:r>
    </w:p>
    <w:p w14:paraId="0A9E4930" w14:textId="423CBFEB" w:rsidR="004D3A79" w:rsidRDefault="004D3A79" w:rsidP="004D3A79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13% of North Carolina citizens are unemployed</w:t>
      </w:r>
    </w:p>
    <w:p w14:paraId="2F9B653A" w14:textId="2FFC6C15" w:rsidR="004D3A79" w:rsidRDefault="004D3A79" w:rsidP="004D3A79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Consumer spending is down, but gradually </w:t>
      </w:r>
      <w:r w:rsidR="00C907D8">
        <w:rPr>
          <w:color w:val="FF0000"/>
          <w:sz w:val="24"/>
        </w:rPr>
        <w:t>going up</w:t>
      </w:r>
    </w:p>
    <w:p w14:paraId="6FC0B4DB" w14:textId="5910D733" w:rsidR="004D3A79" w:rsidRDefault="004D3A79" w:rsidP="004D3A79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$1.64 Billion shortfall this past year</w:t>
      </w:r>
    </w:p>
    <w:p w14:paraId="10A3EB81" w14:textId="43203237" w:rsidR="004D3A79" w:rsidRDefault="004D3A79" w:rsidP="004D3A79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$2.57 Billion shortfall this coming year</w:t>
      </w:r>
    </w:p>
    <w:p w14:paraId="453348B7" w14:textId="0FDE9CE8" w:rsidR="004D3A79" w:rsidRDefault="004D3A79" w:rsidP="004D3A79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If not face to face, will be furloughs in areas, unfortunately</w:t>
      </w:r>
    </w:p>
    <w:p w14:paraId="6A361F69" w14:textId="26CECE1A" w:rsidR="004D3A79" w:rsidRDefault="004D3A79" w:rsidP="004D3A79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Promise buy-down has not been 100% from state</w:t>
      </w:r>
    </w:p>
    <w:p w14:paraId="66C59057" w14:textId="79B8EB24" w:rsidR="004D3A79" w:rsidRDefault="004D3A79" w:rsidP="004D3A79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Will probably take several years to recover financially </w:t>
      </w:r>
    </w:p>
    <w:p w14:paraId="4621CC5F" w14:textId="6E23C429" w:rsidR="004D3A79" w:rsidRDefault="004D3A79" w:rsidP="004D3A79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Will probably be hit particularly hard for the next academic year (2021-2022)</w:t>
      </w:r>
    </w:p>
    <w:p w14:paraId="224DDE77" w14:textId="61C311C8" w:rsidR="006610A7" w:rsidRDefault="00C77D96" w:rsidP="006610A7">
      <w:pPr>
        <w:pStyle w:val="ListParagraph"/>
        <w:numPr>
          <w:ilvl w:val="1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Questions</w:t>
      </w:r>
    </w:p>
    <w:p w14:paraId="138E0A96" w14:textId="622DCD2D" w:rsidR="00C77D96" w:rsidRDefault="00FD53C6" w:rsidP="00C77D96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Is there a particular number of COVID cases that will cause a pivot online?</w:t>
      </w:r>
    </w:p>
    <w:p w14:paraId="6A0B8518" w14:textId="2D5CBC36" w:rsidR="00D871E0" w:rsidRDefault="00FD53C6" w:rsidP="00D871E0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Still fluid, to be determined </w:t>
      </w:r>
    </w:p>
    <w:p w14:paraId="59AD27E0" w14:textId="7E413FAC" w:rsidR="00D871E0" w:rsidRDefault="00D871E0" w:rsidP="00D871E0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Decision will be system level</w:t>
      </w:r>
    </w:p>
    <w:p w14:paraId="2834B6E0" w14:textId="6DB2D477" w:rsidR="00BE35D6" w:rsidRDefault="00BE35D6" w:rsidP="00BE35D6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Furloughs in fee-funded jobs. What would we be looking at if we went online?</w:t>
      </w:r>
    </w:p>
    <w:p w14:paraId="008DDA69" w14:textId="00E34FF6" w:rsidR="00BE35D6" w:rsidRDefault="00B00E64" w:rsidP="00BE35D6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UNCP has been conservative with debt</w:t>
      </w:r>
    </w:p>
    <w:p w14:paraId="2B7F4186" w14:textId="0DE01A95" w:rsidR="00B00E64" w:rsidRDefault="00B00E64" w:rsidP="00BE35D6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Only make furloughs/lay-offs if we have to</w:t>
      </w:r>
    </w:p>
    <w:p w14:paraId="69687FD2" w14:textId="70EC221E" w:rsidR="00C24FA1" w:rsidRDefault="00C24FA1" w:rsidP="00BE35D6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Hiring freeze right now</w:t>
      </w:r>
    </w:p>
    <w:p w14:paraId="07BD0E95" w14:textId="21550E4C" w:rsidR="00DB4FA3" w:rsidRDefault="00DB4FA3" w:rsidP="00DB4FA3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33% of auxiliary funds are salary</w:t>
      </w:r>
    </w:p>
    <w:p w14:paraId="57123E64" w14:textId="0DADE07A" w:rsidR="00DB4FA3" w:rsidRDefault="00DB4FA3" w:rsidP="00DB4FA3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After election year, could be more “balancing of the budget”</w:t>
      </w:r>
    </w:p>
    <w:p w14:paraId="62895055" w14:textId="4509DCAD" w:rsidR="00190601" w:rsidRDefault="00190601" w:rsidP="00DB4FA3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 xml:space="preserve">We are preparing for the worst – 20% </w:t>
      </w:r>
      <w:r w:rsidR="00C54241">
        <w:rPr>
          <w:color w:val="FF0000"/>
          <w:sz w:val="24"/>
        </w:rPr>
        <w:t xml:space="preserve">shortfall </w:t>
      </w:r>
      <w:r>
        <w:rPr>
          <w:color w:val="FF0000"/>
          <w:sz w:val="24"/>
        </w:rPr>
        <w:t>would be worst-case scenario</w:t>
      </w:r>
    </w:p>
    <w:p w14:paraId="2663A547" w14:textId="3AB8659B" w:rsidR="003F5D33" w:rsidRDefault="003F5D33" w:rsidP="003F5D33">
      <w:pPr>
        <w:pStyle w:val="ListParagraph"/>
        <w:numPr>
          <w:ilvl w:val="2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When will decision be made about classroom delivery?</w:t>
      </w:r>
    </w:p>
    <w:p w14:paraId="4F1EAD78" w14:textId="71E2AF9F" w:rsidR="003F5D33" w:rsidRDefault="003F5D33" w:rsidP="003F5D33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At this point, no later than mid-July</w:t>
      </w:r>
    </w:p>
    <w:p w14:paraId="20784BD8" w14:textId="271DD8D0" w:rsidR="00B70469" w:rsidRDefault="00B70469" w:rsidP="003F5D33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A lot is dependent on what Governor does, particularly regarding Phases</w:t>
      </w:r>
    </w:p>
    <w:p w14:paraId="159A768F" w14:textId="5D69C2D0" w:rsidR="00C77D96" w:rsidRPr="000D2759" w:rsidRDefault="00B70469" w:rsidP="000D2759">
      <w:pPr>
        <w:pStyle w:val="ListParagraph"/>
        <w:numPr>
          <w:ilvl w:val="3"/>
          <w:numId w:val="1"/>
        </w:numPr>
        <w:tabs>
          <w:tab w:val="left" w:pos="820"/>
          <w:tab w:val="left" w:pos="821"/>
        </w:tabs>
        <w:rPr>
          <w:color w:val="FF0000"/>
          <w:sz w:val="24"/>
        </w:rPr>
      </w:pPr>
      <w:r>
        <w:rPr>
          <w:color w:val="FF0000"/>
          <w:sz w:val="24"/>
        </w:rPr>
        <w:t>Goal is to give everyone as much time as possible</w:t>
      </w:r>
    </w:p>
    <w:p w14:paraId="71DDD1BB" w14:textId="018C151D" w:rsidR="003E5F08" w:rsidRDefault="005B025C">
      <w:pPr>
        <w:pStyle w:val="Heading1"/>
        <w:numPr>
          <w:ilvl w:val="0"/>
          <w:numId w:val="1"/>
        </w:numPr>
        <w:tabs>
          <w:tab w:val="left" w:pos="820"/>
          <w:tab w:val="left" w:pos="821"/>
        </w:tabs>
        <w:ind w:hanging="688"/>
        <w:jc w:val="left"/>
      </w:pPr>
      <w:r>
        <w:t>R</w:t>
      </w:r>
      <w:r>
        <w:t>eport from the</w:t>
      </w:r>
      <w:r>
        <w:rPr>
          <w:spacing w:val="-4"/>
        </w:rPr>
        <w:t xml:space="preserve"> </w:t>
      </w:r>
      <w:r>
        <w:t>Provost</w:t>
      </w:r>
    </w:p>
    <w:p w14:paraId="7612B9AC" w14:textId="7B13EA24" w:rsidR="006D141E" w:rsidRPr="0028786B" w:rsidRDefault="009F0FB3" w:rsidP="006D141E">
      <w:pPr>
        <w:pStyle w:val="Heading1"/>
        <w:numPr>
          <w:ilvl w:val="1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 w:rsidRPr="009F0FB3">
        <w:rPr>
          <w:b w:val="0"/>
          <w:bCs w:val="0"/>
          <w:color w:val="FF0000"/>
        </w:rPr>
        <w:t xml:space="preserve">Regarding </w:t>
      </w:r>
      <w:r>
        <w:rPr>
          <w:b w:val="0"/>
          <w:bCs w:val="0"/>
          <w:color w:val="FF0000"/>
        </w:rPr>
        <w:t>last question – no later than July 15, as early as July 9 or 10</w:t>
      </w:r>
    </w:p>
    <w:p w14:paraId="460A5E4A" w14:textId="475C1547" w:rsidR="0028786B" w:rsidRPr="0028786B" w:rsidRDefault="0028786B" w:rsidP="006D141E">
      <w:pPr>
        <w:pStyle w:val="Heading1"/>
        <w:numPr>
          <w:ilvl w:val="1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 xml:space="preserve"> Appreciates the hard work that everyone is doing</w:t>
      </w:r>
    </w:p>
    <w:p w14:paraId="32A92B4C" w14:textId="4E7707F5" w:rsidR="0028786B" w:rsidRPr="0028786B" w:rsidRDefault="0028786B" w:rsidP="0028786B">
      <w:pPr>
        <w:pStyle w:val="Heading1"/>
        <w:numPr>
          <w:ilvl w:val="2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>Working on syllabus statements regarding face coverings, classroom management, student conduct</w:t>
      </w:r>
    </w:p>
    <w:p w14:paraId="477919AB" w14:textId="598D3526" w:rsidR="0028786B" w:rsidRPr="00810963" w:rsidRDefault="0028786B" w:rsidP="0028786B">
      <w:pPr>
        <w:pStyle w:val="Heading1"/>
        <w:numPr>
          <w:ilvl w:val="2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>Working with Human Resources on high risk faculty who have requested to work online</w:t>
      </w:r>
    </w:p>
    <w:p w14:paraId="193CE00E" w14:textId="19688BDA" w:rsidR="00810963" w:rsidRPr="0066139D" w:rsidRDefault="00810963" w:rsidP="0028786B">
      <w:pPr>
        <w:pStyle w:val="Heading1"/>
        <w:numPr>
          <w:ilvl w:val="2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 xml:space="preserve">Working on attendance policy, including questions from students regarding the </w:t>
      </w:r>
      <w:r>
        <w:rPr>
          <w:b w:val="0"/>
          <w:bCs w:val="0"/>
          <w:color w:val="FF0000"/>
        </w:rPr>
        <w:lastRenderedPageBreak/>
        <w:t>wish for online schedules</w:t>
      </w:r>
    </w:p>
    <w:p w14:paraId="5AC9F62C" w14:textId="0EE89131" w:rsidR="0066139D" w:rsidRPr="0028786B" w:rsidRDefault="0066139D" w:rsidP="0028786B">
      <w:pPr>
        <w:pStyle w:val="Heading1"/>
        <w:numPr>
          <w:ilvl w:val="2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>Another professional development opportunity from Office of Online Teaching</w:t>
      </w:r>
    </w:p>
    <w:p w14:paraId="0B1F35B5" w14:textId="52A716B4" w:rsidR="0028786B" w:rsidRPr="00DF4FD5" w:rsidRDefault="00DF4FD5" w:rsidP="006D141E">
      <w:pPr>
        <w:pStyle w:val="Heading1"/>
        <w:numPr>
          <w:ilvl w:val="1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>Chancellor Cummings</w:t>
      </w:r>
    </w:p>
    <w:p w14:paraId="6F1ED5B9" w14:textId="42BD9BEF" w:rsidR="00DF4FD5" w:rsidRPr="00DF4FD5" w:rsidRDefault="00DF4FD5" w:rsidP="00DF4FD5">
      <w:pPr>
        <w:pStyle w:val="Heading1"/>
        <w:numPr>
          <w:ilvl w:val="2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>Masks are required on campus (with health-related exceptions)</w:t>
      </w:r>
    </w:p>
    <w:p w14:paraId="72C03466" w14:textId="355F4F54" w:rsidR="00DF4FD5" w:rsidRPr="00DF4FD5" w:rsidRDefault="00DF4FD5" w:rsidP="006D141E">
      <w:pPr>
        <w:pStyle w:val="Heading1"/>
        <w:numPr>
          <w:ilvl w:val="1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>Questions</w:t>
      </w:r>
    </w:p>
    <w:p w14:paraId="247309A8" w14:textId="0F6DF26C" w:rsidR="00DF4FD5" w:rsidRPr="00DF4FD5" w:rsidRDefault="00DF4FD5" w:rsidP="00DF4FD5">
      <w:pPr>
        <w:pStyle w:val="Heading1"/>
        <w:numPr>
          <w:ilvl w:val="2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>Concerns for student parents regarding childcare</w:t>
      </w:r>
      <w:r w:rsidR="00E46D53">
        <w:rPr>
          <w:b w:val="0"/>
          <w:bCs w:val="0"/>
          <w:color w:val="FF0000"/>
        </w:rPr>
        <w:t>…</w:t>
      </w:r>
    </w:p>
    <w:p w14:paraId="78B7993B" w14:textId="6414F85C" w:rsidR="001A7B5D" w:rsidRPr="001A7B5D" w:rsidRDefault="001A7B5D" w:rsidP="00DF4FD5">
      <w:pPr>
        <w:pStyle w:val="Heading1"/>
        <w:numPr>
          <w:ilvl w:val="3"/>
          <w:numId w:val="1"/>
        </w:numPr>
        <w:tabs>
          <w:tab w:val="left" w:pos="820"/>
          <w:tab w:val="left" w:pos="821"/>
        </w:tabs>
        <w:rPr>
          <w:b w:val="0"/>
          <w:bCs w:val="0"/>
          <w:color w:val="FF0000"/>
        </w:rPr>
      </w:pPr>
      <w:r w:rsidRPr="001A7B5D">
        <w:rPr>
          <w:b w:val="0"/>
          <w:bCs w:val="0"/>
          <w:color w:val="FF0000"/>
        </w:rPr>
        <w:t>Currently discussing</w:t>
      </w:r>
    </w:p>
    <w:p w14:paraId="6382331B" w14:textId="598C5C23" w:rsidR="00DF4FD5" w:rsidRPr="00FA4139" w:rsidRDefault="00DF4FD5" w:rsidP="00DF4FD5">
      <w:pPr>
        <w:pStyle w:val="Heading1"/>
        <w:numPr>
          <w:ilvl w:val="3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>The Govern</w:t>
      </w:r>
      <w:r w:rsidR="00FA4139">
        <w:rPr>
          <w:b w:val="0"/>
          <w:bCs w:val="0"/>
          <w:color w:val="FF0000"/>
        </w:rPr>
        <w:t>or is announcing something today</w:t>
      </w:r>
    </w:p>
    <w:p w14:paraId="2BA56059" w14:textId="6FAEEC5C" w:rsidR="00FA4139" w:rsidRPr="001A7B5D" w:rsidRDefault="00FA4139" w:rsidP="00DF4FD5">
      <w:pPr>
        <w:pStyle w:val="Heading1"/>
        <w:numPr>
          <w:ilvl w:val="3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>Public Schools opening announcement is being delayed</w:t>
      </w:r>
    </w:p>
    <w:p w14:paraId="05DE1F31" w14:textId="257A9762" w:rsidR="00DF4FD5" w:rsidRPr="00E46D53" w:rsidRDefault="001A7B5D" w:rsidP="00E46D53">
      <w:pPr>
        <w:pStyle w:val="Heading1"/>
        <w:numPr>
          <w:ilvl w:val="3"/>
          <w:numId w:val="1"/>
        </w:numPr>
        <w:tabs>
          <w:tab w:val="left" w:pos="820"/>
          <w:tab w:val="left" w:pos="821"/>
        </w:tabs>
        <w:rPr>
          <w:b w:val="0"/>
          <w:bCs w:val="0"/>
        </w:rPr>
      </w:pPr>
      <w:r>
        <w:rPr>
          <w:b w:val="0"/>
          <w:bCs w:val="0"/>
          <w:color w:val="FF0000"/>
        </w:rPr>
        <w:t>Will impact UNCP decisions</w:t>
      </w:r>
    </w:p>
    <w:p w14:paraId="65C3F78E" w14:textId="77777777" w:rsidR="003E5F08" w:rsidRDefault="005B025C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ind w:hanging="594"/>
        <w:jc w:val="left"/>
        <w:rPr>
          <w:b/>
          <w:sz w:val="24"/>
        </w:rPr>
      </w:pPr>
      <w:r>
        <w:rPr>
          <w:b/>
          <w:sz w:val="24"/>
        </w:rPr>
        <w:t>Report from Faculty Senate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Chair</w:t>
      </w:r>
    </w:p>
    <w:p w14:paraId="29FCEFE8" w14:textId="0DEA364A" w:rsidR="003E5F08" w:rsidRPr="001F65B5" w:rsidRDefault="005B025C">
      <w:pPr>
        <w:pStyle w:val="ListParagraph"/>
        <w:numPr>
          <w:ilvl w:val="1"/>
          <w:numId w:val="1"/>
        </w:numPr>
        <w:tabs>
          <w:tab w:val="left" w:pos="1248"/>
        </w:tabs>
        <w:rPr>
          <w:sz w:val="24"/>
        </w:rPr>
      </w:pPr>
      <w:r>
        <w:rPr>
          <w:sz w:val="24"/>
        </w:rPr>
        <w:t>Resolution in response to the events of 26 June 2020 (Appendix A</w:t>
      </w:r>
      <w:r w:rsidR="003B0E6C">
        <w:rPr>
          <w:spacing w:val="-5"/>
          <w:sz w:val="24"/>
        </w:rPr>
        <w:t>)</w:t>
      </w:r>
    </w:p>
    <w:p w14:paraId="6D315B18" w14:textId="77C31935" w:rsidR="001F65B5" w:rsidRPr="00C15903" w:rsidRDefault="00C15903" w:rsidP="001F65B5">
      <w:pPr>
        <w:pStyle w:val="ListParagraph"/>
        <w:numPr>
          <w:ilvl w:val="2"/>
          <w:numId w:val="1"/>
        </w:numPr>
        <w:tabs>
          <w:tab w:val="left" w:pos="1248"/>
        </w:tabs>
        <w:rPr>
          <w:sz w:val="24"/>
        </w:rPr>
      </w:pPr>
      <w:r>
        <w:rPr>
          <w:color w:val="FF0000"/>
          <w:sz w:val="24"/>
        </w:rPr>
        <w:t>Added Friendly Amendment #1 from Abby</w:t>
      </w:r>
    </w:p>
    <w:p w14:paraId="7AE187EE" w14:textId="4F0FD32D" w:rsidR="00C15903" w:rsidRPr="00791DAE" w:rsidRDefault="000466AA" w:rsidP="001F65B5">
      <w:pPr>
        <w:pStyle w:val="ListParagraph"/>
        <w:numPr>
          <w:ilvl w:val="2"/>
          <w:numId w:val="1"/>
        </w:numPr>
        <w:tabs>
          <w:tab w:val="left" w:pos="1248"/>
        </w:tabs>
        <w:rPr>
          <w:sz w:val="24"/>
        </w:rPr>
      </w:pPr>
      <w:r>
        <w:rPr>
          <w:color w:val="FF0000"/>
          <w:sz w:val="24"/>
        </w:rPr>
        <w:t>Added Friendly Amendment #2 from Abby</w:t>
      </w:r>
    </w:p>
    <w:p w14:paraId="2D254CFA" w14:textId="3148A7CC" w:rsidR="00791DAE" w:rsidRPr="00791DAE" w:rsidRDefault="00791DAE" w:rsidP="001F65B5">
      <w:pPr>
        <w:pStyle w:val="ListParagraph"/>
        <w:numPr>
          <w:ilvl w:val="2"/>
          <w:numId w:val="1"/>
        </w:numPr>
        <w:tabs>
          <w:tab w:val="left" w:pos="1248"/>
        </w:tabs>
        <w:rPr>
          <w:sz w:val="24"/>
        </w:rPr>
      </w:pPr>
      <w:r>
        <w:rPr>
          <w:color w:val="FF0000"/>
          <w:sz w:val="24"/>
        </w:rPr>
        <w:t>General Discussion:</w:t>
      </w:r>
    </w:p>
    <w:p w14:paraId="4B59FCA6" w14:textId="1E29A1E3" w:rsidR="00791DAE" w:rsidRPr="00885DAE" w:rsidRDefault="00791DAE" w:rsidP="00791DAE">
      <w:pPr>
        <w:pStyle w:val="ListParagraph"/>
        <w:numPr>
          <w:ilvl w:val="3"/>
          <w:numId w:val="1"/>
        </w:numPr>
        <w:tabs>
          <w:tab w:val="left" w:pos="1248"/>
        </w:tabs>
        <w:rPr>
          <w:sz w:val="24"/>
        </w:rPr>
      </w:pPr>
      <w:r>
        <w:rPr>
          <w:color w:val="FF0000"/>
          <w:sz w:val="24"/>
        </w:rPr>
        <w:t xml:space="preserve">Chancellor Cummings: </w:t>
      </w:r>
      <w:r w:rsidR="007B64D3">
        <w:rPr>
          <w:color w:val="FF0000"/>
          <w:sz w:val="24"/>
        </w:rPr>
        <w:t>emphasize and end resolution with positives to help students remember what UNCP does well</w:t>
      </w:r>
    </w:p>
    <w:p w14:paraId="3E3437CA" w14:textId="5E3C640E" w:rsidR="00885DAE" w:rsidRPr="006C3868" w:rsidRDefault="00885DAE" w:rsidP="00791DAE">
      <w:pPr>
        <w:pStyle w:val="ListParagraph"/>
        <w:numPr>
          <w:ilvl w:val="3"/>
          <w:numId w:val="1"/>
        </w:numPr>
        <w:tabs>
          <w:tab w:val="left" w:pos="1248"/>
        </w:tabs>
        <w:rPr>
          <w:sz w:val="24"/>
        </w:rPr>
      </w:pPr>
      <w:r>
        <w:rPr>
          <w:color w:val="FF0000"/>
          <w:sz w:val="24"/>
        </w:rPr>
        <w:t>Cecilia Lara: would like to include Hispanic students</w:t>
      </w:r>
      <w:r w:rsidR="00924E57">
        <w:rPr>
          <w:color w:val="FF0000"/>
          <w:sz w:val="24"/>
        </w:rPr>
        <w:t xml:space="preserve"> and student organizations</w:t>
      </w:r>
    </w:p>
    <w:p w14:paraId="4DD752C3" w14:textId="7ACDE909" w:rsidR="006C3868" w:rsidRPr="006C3868" w:rsidRDefault="006C3868" w:rsidP="00791DAE">
      <w:pPr>
        <w:pStyle w:val="ListParagraph"/>
        <w:numPr>
          <w:ilvl w:val="3"/>
          <w:numId w:val="1"/>
        </w:numPr>
        <w:tabs>
          <w:tab w:val="left" w:pos="1248"/>
        </w:tabs>
        <w:rPr>
          <w:sz w:val="24"/>
        </w:rPr>
      </w:pPr>
      <w:r>
        <w:rPr>
          <w:color w:val="FF0000"/>
          <w:sz w:val="24"/>
        </w:rPr>
        <w:t xml:space="preserve">Dennis Swanson: how does mentioning past events </w:t>
      </w:r>
      <w:r w:rsidR="00FA05C0">
        <w:rPr>
          <w:color w:val="FF0000"/>
          <w:sz w:val="24"/>
        </w:rPr>
        <w:t xml:space="preserve">in Lumbee history </w:t>
      </w:r>
      <w:r>
        <w:rPr>
          <w:color w:val="FF0000"/>
          <w:sz w:val="24"/>
        </w:rPr>
        <w:t>strengthen the document? Potentially muddles things.</w:t>
      </w:r>
    </w:p>
    <w:p w14:paraId="085EE145" w14:textId="1EDE7187" w:rsidR="006C3868" w:rsidRPr="006C3868" w:rsidRDefault="006C3868" w:rsidP="006C3868">
      <w:pPr>
        <w:pStyle w:val="ListParagraph"/>
        <w:numPr>
          <w:ilvl w:val="4"/>
          <w:numId w:val="1"/>
        </w:numPr>
        <w:tabs>
          <w:tab w:val="left" w:pos="1248"/>
        </w:tabs>
        <w:rPr>
          <w:sz w:val="24"/>
        </w:rPr>
      </w:pPr>
      <w:r>
        <w:rPr>
          <w:color w:val="FF0000"/>
          <w:sz w:val="24"/>
        </w:rPr>
        <w:t>Abigail Mann: a rhetorical move</w:t>
      </w:r>
      <w:r w:rsidR="006235A0">
        <w:rPr>
          <w:color w:val="FF0000"/>
          <w:sz w:val="24"/>
        </w:rPr>
        <w:t>, speaks to history that can be read as rejecting white supremacy in various ways</w:t>
      </w:r>
    </w:p>
    <w:p w14:paraId="088E38BC" w14:textId="55758547" w:rsidR="006C3868" w:rsidRDefault="002F2EE6" w:rsidP="00791DAE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 w:rsidRPr="002F2EE6">
        <w:rPr>
          <w:color w:val="FF0000"/>
          <w:sz w:val="24"/>
        </w:rPr>
        <w:t xml:space="preserve">Chancellor Cummings: </w:t>
      </w:r>
      <w:r>
        <w:rPr>
          <w:color w:val="FF0000"/>
          <w:sz w:val="24"/>
        </w:rPr>
        <w:t xml:space="preserve">agrees with Dennis’s point – perhaps change to something more positive? </w:t>
      </w:r>
    </w:p>
    <w:p w14:paraId="1886D441" w14:textId="70DD4743" w:rsidR="00FA05C0" w:rsidRDefault="004B22B7" w:rsidP="00791DAE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 xml:space="preserve">Ashley Jones-Locklear: there should be something about UNCP history and its emphasis on providing education to </w:t>
      </w:r>
      <w:r w:rsidR="006238FE">
        <w:rPr>
          <w:color w:val="FF0000"/>
          <w:sz w:val="24"/>
        </w:rPr>
        <w:t>Indian people, which would lead towards education of</w:t>
      </w:r>
      <w:r>
        <w:rPr>
          <w:color w:val="FF0000"/>
          <w:sz w:val="24"/>
        </w:rPr>
        <w:t xml:space="preserve"> other minorities </w:t>
      </w:r>
    </w:p>
    <w:p w14:paraId="7403D10B" w14:textId="14B525F8" w:rsidR="000D4DC3" w:rsidRDefault="000D5093" w:rsidP="00791DAE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Melissa Schaub: there is one actual action clause in this resolution, regarding curriculum requirements</w:t>
      </w:r>
      <w:r w:rsidR="0056771C">
        <w:rPr>
          <w:color w:val="FF0000"/>
          <w:sz w:val="24"/>
        </w:rPr>
        <w:t>. Should include black lives in this action item</w:t>
      </w:r>
    </w:p>
    <w:p w14:paraId="599E51A3" w14:textId="2D91E7BE" w:rsidR="0056771C" w:rsidRDefault="0056771C" w:rsidP="00791DAE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Jennifer Jones-Locklear: want to avoid marginalizing and disenfranchising students</w:t>
      </w:r>
    </w:p>
    <w:p w14:paraId="51743D90" w14:textId="09A881E0" w:rsidR="00FA7C66" w:rsidRDefault="00FA7C66" w:rsidP="00FA7C66">
      <w:pPr>
        <w:pStyle w:val="ListParagraph"/>
        <w:numPr>
          <w:ilvl w:val="2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Each resolution</w:t>
      </w:r>
      <w:r w:rsidR="00BF05D1">
        <w:rPr>
          <w:color w:val="FF0000"/>
          <w:sz w:val="24"/>
        </w:rPr>
        <w:t xml:space="preserve"> comments:</w:t>
      </w:r>
    </w:p>
    <w:p w14:paraId="208B2021" w14:textId="75A49BAC" w:rsidR="00BF05D1" w:rsidRDefault="00BF05D1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Paragraph 1: no comment</w:t>
      </w:r>
    </w:p>
    <w:p w14:paraId="2D3540C1" w14:textId="151BF3A8" w:rsidR="00BF05D1" w:rsidRDefault="00BF05D1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Paragraph 2: no comment</w:t>
      </w:r>
    </w:p>
    <w:p w14:paraId="026D43DB" w14:textId="3896A107" w:rsidR="00BF05D1" w:rsidRDefault="00BF05D1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 xml:space="preserve">Paragraph 3: </w:t>
      </w:r>
      <w:r w:rsidR="0003020B">
        <w:rPr>
          <w:color w:val="FF0000"/>
          <w:sz w:val="24"/>
        </w:rPr>
        <w:t>language amendment</w:t>
      </w:r>
    </w:p>
    <w:p w14:paraId="52DF1BFB" w14:textId="1680E008" w:rsidR="00310BAE" w:rsidRDefault="00C817FA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Paragraph 4/Statement 1: remove hyphen from “UNC-P”</w:t>
      </w:r>
    </w:p>
    <w:p w14:paraId="691F47A7" w14:textId="46E99C72" w:rsidR="00C817FA" w:rsidRDefault="00C817FA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Paragraph 4/Statement 2: no comment</w:t>
      </w:r>
    </w:p>
    <w:p w14:paraId="0B238980" w14:textId="4776C2E5" w:rsidR="00C817FA" w:rsidRDefault="00C817FA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Paragraph 4/Statement 3: no comment</w:t>
      </w:r>
    </w:p>
    <w:p w14:paraId="321F9C91" w14:textId="1CF3F1FF" w:rsidR="00244232" w:rsidRDefault="00244232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Paragraph 4/Statement 4: language amendment</w:t>
      </w:r>
    </w:p>
    <w:p w14:paraId="55977756" w14:textId="47D173A8" w:rsidR="00244232" w:rsidRDefault="008D01A3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 xml:space="preserve">Paragraph 5: </w:t>
      </w:r>
      <w:r w:rsidR="00132A52">
        <w:rPr>
          <w:color w:val="FF0000"/>
          <w:sz w:val="24"/>
        </w:rPr>
        <w:t>no comment</w:t>
      </w:r>
    </w:p>
    <w:p w14:paraId="7FF0915C" w14:textId="25B8A6F3" w:rsidR="008D01A3" w:rsidRDefault="008D01A3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Paragraph 6:</w:t>
      </w:r>
      <w:r w:rsidR="00132A52">
        <w:rPr>
          <w:color w:val="FF0000"/>
          <w:sz w:val="24"/>
        </w:rPr>
        <w:t xml:space="preserve"> language amendment</w:t>
      </w:r>
      <w:r>
        <w:rPr>
          <w:color w:val="FF0000"/>
          <w:sz w:val="24"/>
        </w:rPr>
        <w:t xml:space="preserve"> </w:t>
      </w:r>
    </w:p>
    <w:p w14:paraId="710B80DC" w14:textId="5EB5F9BB" w:rsidR="00132A52" w:rsidRDefault="00132A52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 xml:space="preserve">Paragraph 7: </w:t>
      </w:r>
      <w:r w:rsidR="00CA500B">
        <w:rPr>
          <w:color w:val="FF0000"/>
          <w:sz w:val="24"/>
        </w:rPr>
        <w:t>no comment</w:t>
      </w:r>
    </w:p>
    <w:p w14:paraId="063A675C" w14:textId="55AEA6A1" w:rsidR="00CA500B" w:rsidRDefault="00CA500B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Paragraph 8: language amendment</w:t>
      </w:r>
    </w:p>
    <w:p w14:paraId="283B591D" w14:textId="54303F62" w:rsidR="00D003BB" w:rsidRDefault="00D003BB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Paragraph 9: comma added</w:t>
      </w:r>
    </w:p>
    <w:p w14:paraId="59FC7EDF" w14:textId="566FA3A2" w:rsidR="00D003BB" w:rsidRDefault="00445A19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Paragraph 10: remove</w:t>
      </w:r>
      <w:r w:rsidR="00992A54">
        <w:rPr>
          <w:color w:val="FF0000"/>
          <w:sz w:val="24"/>
        </w:rPr>
        <w:t xml:space="preserve"> hypen</w:t>
      </w:r>
    </w:p>
    <w:p w14:paraId="2EDCF698" w14:textId="5F7C5342" w:rsidR="00445A19" w:rsidRDefault="00445A19" w:rsidP="00BF05D1">
      <w:pPr>
        <w:pStyle w:val="ListParagraph"/>
        <w:numPr>
          <w:ilvl w:val="3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>Paragraph 11 (friendly amendment): language amendment</w:t>
      </w:r>
    </w:p>
    <w:p w14:paraId="3F9306AF" w14:textId="64D62A06" w:rsidR="00445A19" w:rsidRPr="002F2EE6" w:rsidRDefault="00301D04" w:rsidP="00445A19">
      <w:pPr>
        <w:pStyle w:val="ListParagraph"/>
        <w:numPr>
          <w:ilvl w:val="1"/>
          <w:numId w:val="1"/>
        </w:numPr>
        <w:tabs>
          <w:tab w:val="left" w:pos="1248"/>
        </w:tabs>
        <w:rPr>
          <w:color w:val="FF0000"/>
          <w:sz w:val="24"/>
        </w:rPr>
      </w:pPr>
      <w:r>
        <w:rPr>
          <w:color w:val="FF0000"/>
          <w:sz w:val="24"/>
        </w:rPr>
        <w:t xml:space="preserve"> Leave document as is for now – unable to vote, as no longer a quorum of Faculty Senate members </w:t>
      </w:r>
    </w:p>
    <w:p w14:paraId="678C71A5" w14:textId="25B89A60" w:rsidR="003E5F08" w:rsidRDefault="005B025C">
      <w:pPr>
        <w:pStyle w:val="Heading1"/>
        <w:numPr>
          <w:ilvl w:val="0"/>
          <w:numId w:val="1"/>
        </w:numPr>
        <w:tabs>
          <w:tab w:val="left" w:pos="820"/>
          <w:tab w:val="left" w:pos="821"/>
        </w:tabs>
        <w:ind w:hanging="688"/>
        <w:jc w:val="left"/>
      </w:pPr>
      <w:r>
        <w:t>Adjournmen</w:t>
      </w:r>
      <w:r w:rsidR="00BF05D1">
        <w:t>t</w:t>
      </w:r>
      <w:r w:rsidR="00D5728F">
        <w:t xml:space="preserve"> at 3:18 PM</w:t>
      </w:r>
    </w:p>
    <w:sectPr w:rsidR="003E5F08">
      <w:type w:val="continuous"/>
      <w:pgSz w:w="12240" w:h="15840"/>
      <w:pgMar w:top="1360" w:right="9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0932BC"/>
    <w:multiLevelType w:val="hybridMultilevel"/>
    <w:tmpl w:val="38B836CE"/>
    <w:lvl w:ilvl="0" w:tplc="036816EC">
      <w:start w:val="1"/>
      <w:numFmt w:val="upperRoman"/>
      <w:lvlText w:val="%1."/>
      <w:lvlJc w:val="left"/>
      <w:pPr>
        <w:ind w:left="820" w:hanging="5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9FAE4B58">
      <w:start w:val="1"/>
      <w:numFmt w:val="lowerRoman"/>
      <w:lvlText w:val="%2."/>
      <w:lvlJc w:val="left"/>
      <w:pPr>
        <w:ind w:left="1247" w:hanging="188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en-US" w:eastAsia="en-US" w:bidi="en-US"/>
      </w:rPr>
    </w:lvl>
    <w:lvl w:ilvl="2" w:tplc="BDB2E19E">
      <w:numFmt w:val="bullet"/>
      <w:lvlText w:val="•"/>
      <w:lvlJc w:val="left"/>
      <w:pPr>
        <w:ind w:left="2248" w:hanging="188"/>
      </w:pPr>
      <w:rPr>
        <w:rFonts w:hint="default"/>
        <w:lang w:val="en-US" w:eastAsia="en-US" w:bidi="en-US"/>
      </w:rPr>
    </w:lvl>
    <w:lvl w:ilvl="3" w:tplc="FE0825A0">
      <w:numFmt w:val="bullet"/>
      <w:lvlText w:val="•"/>
      <w:lvlJc w:val="left"/>
      <w:pPr>
        <w:ind w:left="3257" w:hanging="188"/>
      </w:pPr>
      <w:rPr>
        <w:rFonts w:hint="default"/>
        <w:lang w:val="en-US" w:eastAsia="en-US" w:bidi="en-US"/>
      </w:rPr>
    </w:lvl>
    <w:lvl w:ilvl="4" w:tplc="EA6A9B78">
      <w:numFmt w:val="bullet"/>
      <w:lvlText w:val="•"/>
      <w:lvlJc w:val="left"/>
      <w:pPr>
        <w:ind w:left="4266" w:hanging="188"/>
      </w:pPr>
      <w:rPr>
        <w:rFonts w:hint="default"/>
        <w:lang w:val="en-US" w:eastAsia="en-US" w:bidi="en-US"/>
      </w:rPr>
    </w:lvl>
    <w:lvl w:ilvl="5" w:tplc="FAA8C90A">
      <w:numFmt w:val="bullet"/>
      <w:lvlText w:val="•"/>
      <w:lvlJc w:val="left"/>
      <w:pPr>
        <w:ind w:left="5275" w:hanging="188"/>
      </w:pPr>
      <w:rPr>
        <w:rFonts w:hint="default"/>
        <w:lang w:val="en-US" w:eastAsia="en-US" w:bidi="en-US"/>
      </w:rPr>
    </w:lvl>
    <w:lvl w:ilvl="6" w:tplc="1C5EC4DE">
      <w:numFmt w:val="bullet"/>
      <w:lvlText w:val="•"/>
      <w:lvlJc w:val="left"/>
      <w:pPr>
        <w:ind w:left="6284" w:hanging="188"/>
      </w:pPr>
      <w:rPr>
        <w:rFonts w:hint="default"/>
        <w:lang w:val="en-US" w:eastAsia="en-US" w:bidi="en-US"/>
      </w:rPr>
    </w:lvl>
    <w:lvl w:ilvl="7" w:tplc="051EA934">
      <w:numFmt w:val="bullet"/>
      <w:lvlText w:val="•"/>
      <w:lvlJc w:val="left"/>
      <w:pPr>
        <w:ind w:left="7293" w:hanging="188"/>
      </w:pPr>
      <w:rPr>
        <w:rFonts w:hint="default"/>
        <w:lang w:val="en-US" w:eastAsia="en-US" w:bidi="en-US"/>
      </w:rPr>
    </w:lvl>
    <w:lvl w:ilvl="8" w:tplc="9B20C08C">
      <w:numFmt w:val="bullet"/>
      <w:lvlText w:val="•"/>
      <w:lvlJc w:val="left"/>
      <w:pPr>
        <w:ind w:left="8302" w:hanging="188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08"/>
    <w:rsid w:val="00000C0E"/>
    <w:rsid w:val="00007F09"/>
    <w:rsid w:val="0003020B"/>
    <w:rsid w:val="000466AA"/>
    <w:rsid w:val="00074BFE"/>
    <w:rsid w:val="000D2759"/>
    <w:rsid w:val="000D4DC3"/>
    <w:rsid w:val="000D5093"/>
    <w:rsid w:val="00132A52"/>
    <w:rsid w:val="00137A9B"/>
    <w:rsid w:val="00151BF7"/>
    <w:rsid w:val="00190601"/>
    <w:rsid w:val="001A035B"/>
    <w:rsid w:val="001A7B5D"/>
    <w:rsid w:val="001B257F"/>
    <w:rsid w:val="001F65B5"/>
    <w:rsid w:val="001F7FA8"/>
    <w:rsid w:val="00217163"/>
    <w:rsid w:val="00221290"/>
    <w:rsid w:val="00244232"/>
    <w:rsid w:val="0024755E"/>
    <w:rsid w:val="00266E8F"/>
    <w:rsid w:val="0028044F"/>
    <w:rsid w:val="0028786B"/>
    <w:rsid w:val="002F2EE6"/>
    <w:rsid w:val="002F4558"/>
    <w:rsid w:val="002F6EFD"/>
    <w:rsid w:val="00301D04"/>
    <w:rsid w:val="00302EBA"/>
    <w:rsid w:val="00305F7A"/>
    <w:rsid w:val="00310BAE"/>
    <w:rsid w:val="003308B2"/>
    <w:rsid w:val="0033725A"/>
    <w:rsid w:val="00341A56"/>
    <w:rsid w:val="00360A24"/>
    <w:rsid w:val="003B0E6C"/>
    <w:rsid w:val="003E5F08"/>
    <w:rsid w:val="003F2D71"/>
    <w:rsid w:val="003F5D33"/>
    <w:rsid w:val="004067C8"/>
    <w:rsid w:val="00445A19"/>
    <w:rsid w:val="00453997"/>
    <w:rsid w:val="00466126"/>
    <w:rsid w:val="00476E1E"/>
    <w:rsid w:val="00480381"/>
    <w:rsid w:val="0049248E"/>
    <w:rsid w:val="004A071F"/>
    <w:rsid w:val="004A0D3E"/>
    <w:rsid w:val="004B22B7"/>
    <w:rsid w:val="004C0876"/>
    <w:rsid w:val="004C57A7"/>
    <w:rsid w:val="004C6458"/>
    <w:rsid w:val="004D3A79"/>
    <w:rsid w:val="00501C0C"/>
    <w:rsid w:val="00530A33"/>
    <w:rsid w:val="0056771C"/>
    <w:rsid w:val="005B025C"/>
    <w:rsid w:val="0060340B"/>
    <w:rsid w:val="00613D11"/>
    <w:rsid w:val="00622C45"/>
    <w:rsid w:val="00623448"/>
    <w:rsid w:val="006235A0"/>
    <w:rsid w:val="006238FE"/>
    <w:rsid w:val="006247C1"/>
    <w:rsid w:val="00631FA2"/>
    <w:rsid w:val="006610A7"/>
    <w:rsid w:val="0066139D"/>
    <w:rsid w:val="0067171A"/>
    <w:rsid w:val="006A3DEE"/>
    <w:rsid w:val="006B6489"/>
    <w:rsid w:val="006C3868"/>
    <w:rsid w:val="006D141E"/>
    <w:rsid w:val="006E0152"/>
    <w:rsid w:val="00700A79"/>
    <w:rsid w:val="00705D69"/>
    <w:rsid w:val="007268A8"/>
    <w:rsid w:val="00780097"/>
    <w:rsid w:val="00791DAE"/>
    <w:rsid w:val="0079287F"/>
    <w:rsid w:val="007B5591"/>
    <w:rsid w:val="007B64D3"/>
    <w:rsid w:val="007C492C"/>
    <w:rsid w:val="00810963"/>
    <w:rsid w:val="00833B35"/>
    <w:rsid w:val="00851440"/>
    <w:rsid w:val="00885DAE"/>
    <w:rsid w:val="008A5C2B"/>
    <w:rsid w:val="008C77CE"/>
    <w:rsid w:val="008D01A3"/>
    <w:rsid w:val="008F32B4"/>
    <w:rsid w:val="008F6E06"/>
    <w:rsid w:val="00921784"/>
    <w:rsid w:val="00924E57"/>
    <w:rsid w:val="009269BD"/>
    <w:rsid w:val="00927DD1"/>
    <w:rsid w:val="00937F00"/>
    <w:rsid w:val="0097530D"/>
    <w:rsid w:val="0097660E"/>
    <w:rsid w:val="00983CAC"/>
    <w:rsid w:val="00992A54"/>
    <w:rsid w:val="009965A8"/>
    <w:rsid w:val="009A16B8"/>
    <w:rsid w:val="009C6A53"/>
    <w:rsid w:val="009D6525"/>
    <w:rsid w:val="009E0FF7"/>
    <w:rsid w:val="009F0FB3"/>
    <w:rsid w:val="00A02F04"/>
    <w:rsid w:val="00A27B16"/>
    <w:rsid w:val="00A3737F"/>
    <w:rsid w:val="00A37856"/>
    <w:rsid w:val="00A513EF"/>
    <w:rsid w:val="00A56ABD"/>
    <w:rsid w:val="00A943AD"/>
    <w:rsid w:val="00AD6B73"/>
    <w:rsid w:val="00B00E64"/>
    <w:rsid w:val="00B10205"/>
    <w:rsid w:val="00B144C8"/>
    <w:rsid w:val="00B34190"/>
    <w:rsid w:val="00B3638F"/>
    <w:rsid w:val="00B53584"/>
    <w:rsid w:val="00B70469"/>
    <w:rsid w:val="00B774A2"/>
    <w:rsid w:val="00B902BE"/>
    <w:rsid w:val="00B971C1"/>
    <w:rsid w:val="00BB4A04"/>
    <w:rsid w:val="00BE0B80"/>
    <w:rsid w:val="00BE35D6"/>
    <w:rsid w:val="00BF02FE"/>
    <w:rsid w:val="00BF05D1"/>
    <w:rsid w:val="00C05C9D"/>
    <w:rsid w:val="00C11FC6"/>
    <w:rsid w:val="00C15474"/>
    <w:rsid w:val="00C15903"/>
    <w:rsid w:val="00C24FA1"/>
    <w:rsid w:val="00C4256B"/>
    <w:rsid w:val="00C54241"/>
    <w:rsid w:val="00C56A5E"/>
    <w:rsid w:val="00C64AE0"/>
    <w:rsid w:val="00C77D96"/>
    <w:rsid w:val="00C817FA"/>
    <w:rsid w:val="00C907D8"/>
    <w:rsid w:val="00CA500B"/>
    <w:rsid w:val="00CC39B7"/>
    <w:rsid w:val="00CE2B35"/>
    <w:rsid w:val="00D003BB"/>
    <w:rsid w:val="00D02121"/>
    <w:rsid w:val="00D4592B"/>
    <w:rsid w:val="00D56716"/>
    <w:rsid w:val="00D5728F"/>
    <w:rsid w:val="00D71E62"/>
    <w:rsid w:val="00D871E0"/>
    <w:rsid w:val="00DB3A91"/>
    <w:rsid w:val="00DB4FA3"/>
    <w:rsid w:val="00DC77B6"/>
    <w:rsid w:val="00DD50B4"/>
    <w:rsid w:val="00DF4FD5"/>
    <w:rsid w:val="00DF6343"/>
    <w:rsid w:val="00E10FA7"/>
    <w:rsid w:val="00E1244F"/>
    <w:rsid w:val="00E46D53"/>
    <w:rsid w:val="00E5478E"/>
    <w:rsid w:val="00E54905"/>
    <w:rsid w:val="00E62825"/>
    <w:rsid w:val="00E64291"/>
    <w:rsid w:val="00EC6134"/>
    <w:rsid w:val="00EE52CC"/>
    <w:rsid w:val="00F2531D"/>
    <w:rsid w:val="00F30E6E"/>
    <w:rsid w:val="00F42417"/>
    <w:rsid w:val="00F56A7A"/>
    <w:rsid w:val="00F869F2"/>
    <w:rsid w:val="00FA05C0"/>
    <w:rsid w:val="00FA4139"/>
    <w:rsid w:val="00FA5387"/>
    <w:rsid w:val="00FA7238"/>
    <w:rsid w:val="00FA7C66"/>
    <w:rsid w:val="00FD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33A33"/>
  <w15:docId w15:val="{7CAC16BC-7CCE-CE45-BB04-2CAE44AE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ind w:left="8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688"/>
    </w:pPr>
  </w:style>
  <w:style w:type="paragraph" w:customStyle="1" w:styleId="TableParagraph">
    <w:name w:val="Table Paragraph"/>
    <w:basedOn w:val="Normal"/>
    <w:uiPriority w:val="1"/>
    <w:qFormat/>
    <w:pPr>
      <w:spacing w:before="79"/>
      <w:ind w:left="7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ncp.webex.com/uncp/j.php?MTID=md7e1f88f603713d3e4fabc296361723a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FB2AC9-80F9-44D7-9B4C-18F32A4A03EC}"/>
</file>

<file path=customXml/itemProps2.xml><?xml version="1.0" encoding="utf-8"?>
<ds:datastoreItem xmlns:ds="http://schemas.openxmlformats.org/officeDocument/2006/customXml" ds:itemID="{90FF0970-DB5B-4C91-BE86-FECBF2FBA4C6}"/>
</file>

<file path=customXml/itemProps3.xml><?xml version="1.0" encoding="utf-8"?>
<ds:datastoreItem xmlns:ds="http://schemas.openxmlformats.org/officeDocument/2006/customXml" ds:itemID="{8A3D4C50-A400-4F50-BA29-AE30789D2F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 Ashraf</dc:creator>
  <cp:lastModifiedBy>Joseph Van Hassel</cp:lastModifiedBy>
  <cp:revision>165</cp:revision>
  <dcterms:created xsi:type="dcterms:W3CDTF">2020-07-01T16:44:00Z</dcterms:created>
  <dcterms:modified xsi:type="dcterms:W3CDTF">2020-07-01T20:51:00Z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2020-07-01T00:00:00Z</vt:filetime>
  </property>
  <property fmtid="{D5CDD505-2E9C-101B-9397-08002B2CF9AE}" pid="5" name="ContentTypeId">
    <vt:lpwstr>0x010100ADA145B660521C4ABD819008114F4046</vt:lpwstr>
  </property>
</Properties>
</file>