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C867" w14:textId="77777777" w:rsidR="0053133D" w:rsidRDefault="0053133D" w:rsidP="0053133D">
      <w:pPr>
        <w:pStyle w:val="NormalWeb"/>
        <w:rPr>
          <w:color w:val="000000"/>
        </w:rPr>
      </w:pPr>
    </w:p>
    <w:tbl>
      <w:tblPr>
        <w:tblStyle w:val="TableGrid"/>
        <w:tblW w:w="10282" w:type="dxa"/>
        <w:jc w:val="center"/>
        <w:tblLook w:val="04A0" w:firstRow="1" w:lastRow="0" w:firstColumn="1" w:lastColumn="0" w:noHBand="0" w:noVBand="1"/>
      </w:tblPr>
      <w:tblGrid>
        <w:gridCol w:w="3600"/>
        <w:gridCol w:w="1541"/>
        <w:gridCol w:w="1541"/>
        <w:gridCol w:w="3600"/>
      </w:tblGrid>
      <w:tr w:rsidR="002069B2" w14:paraId="73A17826" w14:textId="77777777" w:rsidTr="3F5108A7">
        <w:trPr>
          <w:jc w:val="center"/>
        </w:trPr>
        <w:tc>
          <w:tcPr>
            <w:tcW w:w="3600" w:type="dxa"/>
            <w:vAlign w:val="center"/>
          </w:tcPr>
          <w:p w14:paraId="601AC319" w14:textId="77777777" w:rsidR="002069B2" w:rsidRPr="002069B2" w:rsidRDefault="002069B2" w:rsidP="002069B2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Facility or Program Name</w:t>
            </w:r>
          </w:p>
        </w:tc>
        <w:tc>
          <w:tcPr>
            <w:tcW w:w="1541" w:type="dxa"/>
            <w:vAlign w:val="center"/>
          </w:tcPr>
          <w:p w14:paraId="7DBB924F" w14:textId="77777777" w:rsidR="002069B2" w:rsidRPr="002069B2" w:rsidRDefault="002069B2" w:rsidP="002069B2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Date Approved by BOT</w:t>
            </w:r>
          </w:p>
        </w:tc>
        <w:tc>
          <w:tcPr>
            <w:tcW w:w="1541" w:type="dxa"/>
            <w:vAlign w:val="center"/>
          </w:tcPr>
          <w:p w14:paraId="1FE8E70C" w14:textId="77777777" w:rsidR="002069B2" w:rsidRPr="002069B2" w:rsidRDefault="002069B2" w:rsidP="002069B2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Action</w:t>
            </w:r>
          </w:p>
        </w:tc>
        <w:tc>
          <w:tcPr>
            <w:tcW w:w="3600" w:type="dxa"/>
            <w:vAlign w:val="center"/>
          </w:tcPr>
          <w:p w14:paraId="44F4850F" w14:textId="77777777" w:rsidR="002069B2" w:rsidRPr="002069B2" w:rsidRDefault="002069B2" w:rsidP="00974113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Term of Naming</w:t>
            </w:r>
          </w:p>
        </w:tc>
      </w:tr>
      <w:tr w:rsidR="006B78CE" w14:paraId="7024591F" w14:textId="77777777" w:rsidTr="3F5108A7">
        <w:trPr>
          <w:jc w:val="center"/>
        </w:trPr>
        <w:tc>
          <w:tcPr>
            <w:tcW w:w="3600" w:type="dxa"/>
          </w:tcPr>
          <w:p w14:paraId="46043D6A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John H. and Maria J. McCrimmon Education Curriculum Laboratory</w:t>
            </w:r>
          </w:p>
        </w:tc>
        <w:tc>
          <w:tcPr>
            <w:tcW w:w="1541" w:type="dxa"/>
            <w:vAlign w:val="center"/>
          </w:tcPr>
          <w:p w14:paraId="2BB4F529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2001-02-23</w:t>
            </w:r>
          </w:p>
        </w:tc>
        <w:tc>
          <w:tcPr>
            <w:tcW w:w="1541" w:type="dxa"/>
            <w:vAlign w:val="center"/>
          </w:tcPr>
          <w:p w14:paraId="582DDDB7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01-03</w:t>
            </w:r>
          </w:p>
        </w:tc>
        <w:tc>
          <w:tcPr>
            <w:tcW w:w="3600" w:type="dxa"/>
            <w:vAlign w:val="center"/>
          </w:tcPr>
          <w:p w14:paraId="729F9BAE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6B78CE" w14:paraId="2DC1A850" w14:textId="77777777" w:rsidTr="3F5108A7">
        <w:trPr>
          <w:jc w:val="center"/>
        </w:trPr>
        <w:tc>
          <w:tcPr>
            <w:tcW w:w="3600" w:type="dxa"/>
          </w:tcPr>
          <w:p w14:paraId="3D7BDE4B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Irwin Belk Athletic Complex</w:t>
            </w:r>
          </w:p>
        </w:tc>
        <w:tc>
          <w:tcPr>
            <w:tcW w:w="1541" w:type="dxa"/>
            <w:vAlign w:val="center"/>
          </w:tcPr>
          <w:p w14:paraId="540BA99A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2002-09-06</w:t>
            </w:r>
          </w:p>
        </w:tc>
        <w:tc>
          <w:tcPr>
            <w:tcW w:w="1541" w:type="dxa"/>
            <w:vAlign w:val="center"/>
          </w:tcPr>
          <w:p w14:paraId="5E76684A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02-14</w:t>
            </w:r>
          </w:p>
        </w:tc>
        <w:tc>
          <w:tcPr>
            <w:tcW w:w="3600" w:type="dxa"/>
            <w:vAlign w:val="center"/>
          </w:tcPr>
          <w:p w14:paraId="7F8BB592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6B78CE" w14:paraId="35D0AF9B" w14:textId="77777777" w:rsidTr="3F5108A7">
        <w:trPr>
          <w:jc w:val="center"/>
        </w:trPr>
        <w:tc>
          <w:tcPr>
            <w:tcW w:w="3600" w:type="dxa"/>
          </w:tcPr>
          <w:p w14:paraId="7962CBB7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Dick and Lenore Taylor Track</w:t>
            </w:r>
          </w:p>
        </w:tc>
        <w:tc>
          <w:tcPr>
            <w:tcW w:w="1541" w:type="dxa"/>
            <w:vAlign w:val="center"/>
          </w:tcPr>
          <w:p w14:paraId="5E2E36B2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2002-09-06</w:t>
            </w:r>
          </w:p>
        </w:tc>
        <w:tc>
          <w:tcPr>
            <w:tcW w:w="1541" w:type="dxa"/>
            <w:vAlign w:val="center"/>
          </w:tcPr>
          <w:p w14:paraId="2DF53763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02-15</w:t>
            </w:r>
          </w:p>
        </w:tc>
        <w:tc>
          <w:tcPr>
            <w:tcW w:w="3600" w:type="dxa"/>
            <w:vAlign w:val="center"/>
          </w:tcPr>
          <w:p w14:paraId="335A99F2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6B78CE" w14:paraId="123E339D" w14:textId="77777777" w:rsidTr="3F5108A7">
        <w:trPr>
          <w:jc w:val="center"/>
        </w:trPr>
        <w:tc>
          <w:tcPr>
            <w:tcW w:w="3600" w:type="dxa"/>
          </w:tcPr>
          <w:p w14:paraId="21EDAD38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In honor of James H. and Katherine B. Dial (traffic island in front of Lumbee Hall)</w:t>
            </w:r>
          </w:p>
        </w:tc>
        <w:tc>
          <w:tcPr>
            <w:tcW w:w="1541" w:type="dxa"/>
            <w:vAlign w:val="center"/>
          </w:tcPr>
          <w:p w14:paraId="361B0401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2003-05-02</w:t>
            </w:r>
          </w:p>
        </w:tc>
        <w:tc>
          <w:tcPr>
            <w:tcW w:w="1541" w:type="dxa"/>
            <w:vAlign w:val="center"/>
          </w:tcPr>
          <w:p w14:paraId="457558DA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03-10</w:t>
            </w:r>
          </w:p>
        </w:tc>
        <w:tc>
          <w:tcPr>
            <w:tcW w:w="3600" w:type="dxa"/>
            <w:vAlign w:val="center"/>
          </w:tcPr>
          <w:p w14:paraId="41DE8FC4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6B78CE" w14:paraId="10A20886" w14:textId="77777777" w:rsidTr="3F5108A7">
        <w:trPr>
          <w:jc w:val="center"/>
        </w:trPr>
        <w:tc>
          <w:tcPr>
            <w:tcW w:w="3600" w:type="dxa"/>
          </w:tcPr>
          <w:p w14:paraId="774EC69A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Thomas Family Endowed Chair in Entrepreneurship</w:t>
            </w:r>
          </w:p>
        </w:tc>
        <w:tc>
          <w:tcPr>
            <w:tcW w:w="1541" w:type="dxa"/>
            <w:vAlign w:val="center"/>
          </w:tcPr>
          <w:p w14:paraId="24260778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2005-07-29</w:t>
            </w:r>
          </w:p>
        </w:tc>
        <w:tc>
          <w:tcPr>
            <w:tcW w:w="1541" w:type="dxa"/>
            <w:vAlign w:val="center"/>
          </w:tcPr>
          <w:p w14:paraId="61F95471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04-02</w:t>
            </w:r>
          </w:p>
        </w:tc>
        <w:tc>
          <w:tcPr>
            <w:tcW w:w="3600" w:type="dxa"/>
            <w:vAlign w:val="center"/>
          </w:tcPr>
          <w:p w14:paraId="352968B0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6B78CE" w14:paraId="6CE1038E" w14:textId="77777777" w:rsidTr="3F5108A7">
        <w:trPr>
          <w:jc w:val="center"/>
        </w:trPr>
        <w:tc>
          <w:tcPr>
            <w:tcW w:w="3600" w:type="dxa"/>
          </w:tcPr>
          <w:p w14:paraId="332DB554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Thomas Family Center for Entrepreneurship</w:t>
            </w:r>
          </w:p>
        </w:tc>
        <w:tc>
          <w:tcPr>
            <w:tcW w:w="1541" w:type="dxa"/>
            <w:vAlign w:val="center"/>
          </w:tcPr>
          <w:p w14:paraId="7B921747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2005-07-29</w:t>
            </w:r>
          </w:p>
        </w:tc>
        <w:tc>
          <w:tcPr>
            <w:tcW w:w="1541" w:type="dxa"/>
            <w:vAlign w:val="center"/>
          </w:tcPr>
          <w:p w14:paraId="2E93EEBD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04-02</w:t>
            </w:r>
          </w:p>
        </w:tc>
        <w:tc>
          <w:tcPr>
            <w:tcW w:w="3600" w:type="dxa"/>
            <w:vAlign w:val="center"/>
          </w:tcPr>
          <w:p w14:paraId="7C3A8A85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6B78CE" w14:paraId="14B2B443" w14:textId="77777777" w:rsidTr="3F5108A7">
        <w:trPr>
          <w:jc w:val="center"/>
        </w:trPr>
        <w:tc>
          <w:tcPr>
            <w:tcW w:w="3600" w:type="dxa"/>
          </w:tcPr>
          <w:p w14:paraId="0F524684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Dr. John E. </w:t>
            </w:r>
            <w:proofErr w:type="spellStart"/>
            <w:r>
              <w:rPr>
                <w:color w:val="000000"/>
              </w:rPr>
              <w:t>Reissner</w:t>
            </w:r>
            <w:proofErr w:type="spellEnd"/>
            <w:r>
              <w:rPr>
                <w:color w:val="000000"/>
              </w:rPr>
              <w:t xml:space="preserve"> Computer Visualization Lab</w:t>
            </w:r>
          </w:p>
        </w:tc>
        <w:tc>
          <w:tcPr>
            <w:tcW w:w="1541" w:type="dxa"/>
            <w:vAlign w:val="center"/>
          </w:tcPr>
          <w:p w14:paraId="6267E708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2006-01-01</w:t>
            </w:r>
          </w:p>
        </w:tc>
        <w:tc>
          <w:tcPr>
            <w:tcW w:w="1541" w:type="dxa"/>
            <w:vAlign w:val="center"/>
          </w:tcPr>
          <w:p w14:paraId="4716F6C5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06-29</w:t>
            </w:r>
          </w:p>
        </w:tc>
        <w:tc>
          <w:tcPr>
            <w:tcW w:w="3600" w:type="dxa"/>
            <w:vAlign w:val="center"/>
          </w:tcPr>
          <w:p w14:paraId="5705CDBD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6B78CE" w14:paraId="6BFAA912" w14:textId="77777777" w:rsidTr="3F5108A7">
        <w:trPr>
          <w:jc w:val="center"/>
        </w:trPr>
        <w:tc>
          <w:tcPr>
            <w:tcW w:w="3600" w:type="dxa"/>
          </w:tcPr>
          <w:p w14:paraId="26BA37B2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Oscar R. Sampson Building (liberal arts classroom building)</w:t>
            </w:r>
          </w:p>
        </w:tc>
        <w:tc>
          <w:tcPr>
            <w:tcW w:w="1541" w:type="dxa"/>
            <w:vAlign w:val="center"/>
          </w:tcPr>
          <w:p w14:paraId="50F77AD5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2006-02-24</w:t>
            </w:r>
          </w:p>
        </w:tc>
        <w:tc>
          <w:tcPr>
            <w:tcW w:w="1541" w:type="dxa"/>
            <w:vAlign w:val="center"/>
          </w:tcPr>
          <w:p w14:paraId="41302F0C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06-02</w:t>
            </w:r>
          </w:p>
        </w:tc>
        <w:tc>
          <w:tcPr>
            <w:tcW w:w="3600" w:type="dxa"/>
            <w:vAlign w:val="center"/>
          </w:tcPr>
          <w:p w14:paraId="7089A7E3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6B78CE" w14:paraId="6572521E" w14:textId="77777777" w:rsidTr="3F5108A7">
        <w:trPr>
          <w:jc w:val="center"/>
        </w:trPr>
        <w:tc>
          <w:tcPr>
            <w:tcW w:w="3600" w:type="dxa"/>
          </w:tcPr>
          <w:p w14:paraId="0A351041" w14:textId="77777777" w:rsidR="006B78CE" w:rsidRDefault="006B78CE" w:rsidP="006B78C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Mary H. Livermore Library (name revision)</w:t>
            </w:r>
          </w:p>
        </w:tc>
        <w:tc>
          <w:tcPr>
            <w:tcW w:w="1541" w:type="dxa"/>
            <w:vAlign w:val="center"/>
          </w:tcPr>
          <w:p w14:paraId="30BD32B4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2006-02-24</w:t>
            </w:r>
          </w:p>
        </w:tc>
        <w:tc>
          <w:tcPr>
            <w:tcW w:w="1541" w:type="dxa"/>
            <w:vAlign w:val="center"/>
          </w:tcPr>
          <w:p w14:paraId="654EF9DB" w14:textId="77777777" w:rsidR="006B78CE" w:rsidRDefault="006B78CE" w:rsidP="006B78CE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06-02</w:t>
            </w:r>
          </w:p>
        </w:tc>
        <w:tc>
          <w:tcPr>
            <w:tcW w:w="3600" w:type="dxa"/>
            <w:vAlign w:val="center"/>
          </w:tcPr>
          <w:p w14:paraId="21D437ED" w14:textId="77777777" w:rsidR="006B78CE" w:rsidRPr="006B78CE" w:rsidRDefault="006B78CE" w:rsidP="00974113">
            <w:pPr>
              <w:jc w:val="center"/>
              <w:rPr>
                <w:sz w:val="24"/>
              </w:rPr>
            </w:pPr>
            <w:r w:rsidRPr="006B78CE">
              <w:rPr>
                <w:color w:val="000000"/>
                <w:sz w:val="24"/>
              </w:rPr>
              <w:t>In perpetuity</w:t>
            </w:r>
          </w:p>
        </w:tc>
      </w:tr>
      <w:tr w:rsidR="002069B2" w14:paraId="44DB967D" w14:textId="77777777" w:rsidTr="3F5108A7">
        <w:trPr>
          <w:jc w:val="center"/>
        </w:trPr>
        <w:tc>
          <w:tcPr>
            <w:tcW w:w="3600" w:type="dxa"/>
          </w:tcPr>
          <w:p w14:paraId="6DC52CA0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Betty Fletcher Bridger Special Collections Room</w:t>
            </w:r>
          </w:p>
        </w:tc>
        <w:tc>
          <w:tcPr>
            <w:tcW w:w="1541" w:type="dxa"/>
            <w:vAlign w:val="center"/>
          </w:tcPr>
          <w:p w14:paraId="404DED43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2006-02-24</w:t>
            </w:r>
          </w:p>
        </w:tc>
        <w:tc>
          <w:tcPr>
            <w:tcW w:w="1541" w:type="dxa"/>
            <w:vAlign w:val="center"/>
          </w:tcPr>
          <w:p w14:paraId="0893F5FD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06-08</w:t>
            </w:r>
          </w:p>
        </w:tc>
        <w:tc>
          <w:tcPr>
            <w:tcW w:w="3600" w:type="dxa"/>
            <w:vAlign w:val="center"/>
          </w:tcPr>
          <w:p w14:paraId="2F50ABCD" w14:textId="77777777" w:rsidR="002069B2" w:rsidRDefault="006B78CE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2069B2" w14:paraId="08544B91" w14:textId="77777777" w:rsidTr="3F5108A7">
        <w:trPr>
          <w:jc w:val="center"/>
        </w:trPr>
        <w:tc>
          <w:tcPr>
            <w:tcW w:w="3600" w:type="dxa"/>
          </w:tcPr>
          <w:p w14:paraId="37290A09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Grace P. Johnson Stadium (football stadium)</w:t>
            </w:r>
          </w:p>
        </w:tc>
        <w:tc>
          <w:tcPr>
            <w:tcW w:w="1541" w:type="dxa"/>
            <w:vAlign w:val="center"/>
          </w:tcPr>
          <w:p w14:paraId="3C72BFD4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2008-02-28</w:t>
            </w:r>
          </w:p>
        </w:tc>
        <w:tc>
          <w:tcPr>
            <w:tcW w:w="1541" w:type="dxa"/>
            <w:vAlign w:val="center"/>
          </w:tcPr>
          <w:p w14:paraId="19360993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08-04</w:t>
            </w:r>
          </w:p>
        </w:tc>
        <w:tc>
          <w:tcPr>
            <w:tcW w:w="3600" w:type="dxa"/>
            <w:vAlign w:val="center"/>
          </w:tcPr>
          <w:p w14:paraId="491A12E9" w14:textId="77777777" w:rsidR="002069B2" w:rsidRDefault="006B78CE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2069B2" w14:paraId="49BF7C73" w14:textId="77777777" w:rsidTr="3F5108A7">
        <w:trPr>
          <w:jc w:val="center"/>
        </w:trPr>
        <w:tc>
          <w:tcPr>
            <w:tcW w:w="3600" w:type="dxa"/>
          </w:tcPr>
          <w:p w14:paraId="24E3A1C4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Dr. Collie Coleman Learning Laboratory (Regional Center)</w:t>
            </w:r>
          </w:p>
        </w:tc>
        <w:tc>
          <w:tcPr>
            <w:tcW w:w="1541" w:type="dxa"/>
            <w:vAlign w:val="center"/>
          </w:tcPr>
          <w:p w14:paraId="4BC1967F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2008-12-04</w:t>
            </w:r>
          </w:p>
        </w:tc>
        <w:tc>
          <w:tcPr>
            <w:tcW w:w="1541" w:type="dxa"/>
            <w:vAlign w:val="center"/>
          </w:tcPr>
          <w:p w14:paraId="5CB76C1D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08-27</w:t>
            </w:r>
          </w:p>
        </w:tc>
        <w:tc>
          <w:tcPr>
            <w:tcW w:w="3600" w:type="dxa"/>
            <w:vAlign w:val="center"/>
          </w:tcPr>
          <w:p w14:paraId="03BB768C" w14:textId="77777777" w:rsidR="002069B2" w:rsidRDefault="006B78CE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2069B2" w14:paraId="1284A076" w14:textId="77777777" w:rsidTr="3F5108A7">
        <w:trPr>
          <w:jc w:val="center"/>
        </w:trPr>
        <w:tc>
          <w:tcPr>
            <w:tcW w:w="3600" w:type="dxa"/>
          </w:tcPr>
          <w:p w14:paraId="52162C55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Robeson County Farm Bureau Auditorium (Regional Center)</w:t>
            </w:r>
          </w:p>
        </w:tc>
        <w:tc>
          <w:tcPr>
            <w:tcW w:w="1541" w:type="dxa"/>
            <w:vAlign w:val="center"/>
          </w:tcPr>
          <w:p w14:paraId="37AF8994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2013-09-20</w:t>
            </w:r>
          </w:p>
        </w:tc>
        <w:tc>
          <w:tcPr>
            <w:tcW w:w="1541" w:type="dxa"/>
            <w:vAlign w:val="center"/>
          </w:tcPr>
          <w:p w14:paraId="643DBE4B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13-23</w:t>
            </w:r>
          </w:p>
        </w:tc>
        <w:tc>
          <w:tcPr>
            <w:tcW w:w="3600" w:type="dxa"/>
            <w:vAlign w:val="center"/>
          </w:tcPr>
          <w:p w14:paraId="2FBA20AF" w14:textId="77777777" w:rsidR="002069B2" w:rsidRDefault="002069B2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5 years</w:t>
            </w:r>
          </w:p>
        </w:tc>
      </w:tr>
      <w:tr w:rsidR="002069B2" w14:paraId="44F3C6F5" w14:textId="77777777" w:rsidTr="3F5108A7">
        <w:trPr>
          <w:jc w:val="center"/>
        </w:trPr>
        <w:tc>
          <w:tcPr>
            <w:tcW w:w="3600" w:type="dxa"/>
          </w:tcPr>
          <w:p w14:paraId="050C7BE7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Softball Locker Room in the Jones Athletic Center, in honor of Sammy and Onita Cox</w:t>
            </w:r>
          </w:p>
        </w:tc>
        <w:tc>
          <w:tcPr>
            <w:tcW w:w="1541" w:type="dxa"/>
            <w:vAlign w:val="center"/>
          </w:tcPr>
          <w:p w14:paraId="4AFA06C3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2014-02-21</w:t>
            </w:r>
          </w:p>
        </w:tc>
        <w:tc>
          <w:tcPr>
            <w:tcW w:w="1541" w:type="dxa"/>
            <w:vAlign w:val="center"/>
          </w:tcPr>
          <w:p w14:paraId="74E2495E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14-02</w:t>
            </w:r>
          </w:p>
        </w:tc>
        <w:tc>
          <w:tcPr>
            <w:tcW w:w="3600" w:type="dxa"/>
            <w:vAlign w:val="center"/>
          </w:tcPr>
          <w:p w14:paraId="282595E2" w14:textId="77777777" w:rsidR="002069B2" w:rsidRDefault="002069B2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“</w:t>
            </w:r>
            <w:proofErr w:type="gramStart"/>
            <w:r>
              <w:rPr>
                <w:color w:val="000000"/>
              </w:rPr>
              <w:t>as</w:t>
            </w:r>
            <w:proofErr w:type="gramEnd"/>
            <w:r>
              <w:rPr>
                <w:color w:val="000000"/>
              </w:rPr>
              <w:t xml:space="preserve"> long as the facility is used in the same manner and for the same purpose for which the naming occurred.”</w:t>
            </w:r>
          </w:p>
        </w:tc>
      </w:tr>
      <w:tr w:rsidR="002069B2" w14:paraId="0B5C0E93" w14:textId="77777777" w:rsidTr="3F5108A7">
        <w:trPr>
          <w:jc w:val="center"/>
        </w:trPr>
        <w:tc>
          <w:tcPr>
            <w:tcW w:w="3600" w:type="dxa"/>
          </w:tcPr>
          <w:p w14:paraId="57248642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The Robeson County Commissioners Administrative Office Suite (Jones Athletic Center)</w:t>
            </w:r>
          </w:p>
        </w:tc>
        <w:tc>
          <w:tcPr>
            <w:tcW w:w="1541" w:type="dxa"/>
            <w:vAlign w:val="center"/>
          </w:tcPr>
          <w:p w14:paraId="2F3F8957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2014-11-21</w:t>
            </w:r>
          </w:p>
        </w:tc>
        <w:tc>
          <w:tcPr>
            <w:tcW w:w="1541" w:type="dxa"/>
            <w:vAlign w:val="center"/>
          </w:tcPr>
          <w:p w14:paraId="33848FA5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14-32</w:t>
            </w:r>
          </w:p>
        </w:tc>
        <w:tc>
          <w:tcPr>
            <w:tcW w:w="3600" w:type="dxa"/>
            <w:vAlign w:val="center"/>
          </w:tcPr>
          <w:p w14:paraId="7F8779E4" w14:textId="77777777" w:rsidR="002069B2" w:rsidRDefault="002069B2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5 years, beginning December 2014</w:t>
            </w:r>
          </w:p>
        </w:tc>
      </w:tr>
      <w:tr w:rsidR="002069B2" w14:paraId="7ECD25D1" w14:textId="77777777" w:rsidTr="3F5108A7">
        <w:trPr>
          <w:jc w:val="center"/>
        </w:trPr>
        <w:tc>
          <w:tcPr>
            <w:tcW w:w="3600" w:type="dxa"/>
          </w:tcPr>
          <w:p w14:paraId="65A7E2DC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In honor of </w:t>
            </w:r>
            <w:r w:rsidR="00965727">
              <w:rPr>
                <w:color w:val="000000"/>
              </w:rPr>
              <w:t xml:space="preserve">Mrs. </w:t>
            </w:r>
            <w:r>
              <w:rPr>
                <w:color w:val="000000"/>
              </w:rPr>
              <w:t>Faye Caton (Position Room in Caton Fieldhouse)</w:t>
            </w:r>
          </w:p>
        </w:tc>
        <w:tc>
          <w:tcPr>
            <w:tcW w:w="1541" w:type="dxa"/>
            <w:vAlign w:val="center"/>
          </w:tcPr>
          <w:p w14:paraId="74B6FA5E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2015-02-20</w:t>
            </w:r>
          </w:p>
        </w:tc>
        <w:tc>
          <w:tcPr>
            <w:tcW w:w="1541" w:type="dxa"/>
            <w:vAlign w:val="center"/>
          </w:tcPr>
          <w:p w14:paraId="2AAFF04B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15-02</w:t>
            </w:r>
          </w:p>
        </w:tc>
        <w:tc>
          <w:tcPr>
            <w:tcW w:w="3600" w:type="dxa"/>
            <w:vAlign w:val="center"/>
          </w:tcPr>
          <w:p w14:paraId="3AA248BC" w14:textId="77777777" w:rsidR="002069B2" w:rsidRDefault="006B78CE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2069B2" w14:paraId="4CF0ACFF" w14:textId="77777777" w:rsidTr="3F5108A7">
        <w:trPr>
          <w:jc w:val="center"/>
        </w:trPr>
        <w:tc>
          <w:tcPr>
            <w:tcW w:w="3600" w:type="dxa"/>
          </w:tcPr>
          <w:p w14:paraId="1F30B4BF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Lumbee Guaranty Bank Court at the English E. Jones Center (main gym)</w:t>
            </w:r>
          </w:p>
        </w:tc>
        <w:tc>
          <w:tcPr>
            <w:tcW w:w="1541" w:type="dxa"/>
            <w:vAlign w:val="center"/>
          </w:tcPr>
          <w:p w14:paraId="2A92B391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2015-07-23</w:t>
            </w:r>
          </w:p>
        </w:tc>
        <w:tc>
          <w:tcPr>
            <w:tcW w:w="1541" w:type="dxa"/>
            <w:vAlign w:val="center"/>
          </w:tcPr>
          <w:p w14:paraId="58FF93A5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15-12</w:t>
            </w:r>
          </w:p>
        </w:tc>
        <w:tc>
          <w:tcPr>
            <w:tcW w:w="3600" w:type="dxa"/>
            <w:vAlign w:val="center"/>
          </w:tcPr>
          <w:p w14:paraId="5FD01634" w14:textId="77777777" w:rsidR="002069B2" w:rsidRDefault="002069B2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15 years</w:t>
            </w:r>
          </w:p>
        </w:tc>
      </w:tr>
      <w:tr w:rsidR="00031499" w14:paraId="247A9E41" w14:textId="77777777" w:rsidTr="3F5108A7">
        <w:trPr>
          <w:jc w:val="center"/>
        </w:trPr>
        <w:tc>
          <w:tcPr>
            <w:tcW w:w="3600" w:type="dxa"/>
            <w:vAlign w:val="center"/>
          </w:tcPr>
          <w:p w14:paraId="48297FE3" w14:textId="77777777" w:rsidR="00031499" w:rsidRPr="002069B2" w:rsidRDefault="00031499" w:rsidP="00560CCA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lastRenderedPageBreak/>
              <w:t>Facility or Program Name</w:t>
            </w:r>
          </w:p>
        </w:tc>
        <w:tc>
          <w:tcPr>
            <w:tcW w:w="1541" w:type="dxa"/>
            <w:vAlign w:val="center"/>
          </w:tcPr>
          <w:p w14:paraId="7B1C0BB7" w14:textId="77777777" w:rsidR="00031499" w:rsidRPr="002069B2" w:rsidRDefault="00031499" w:rsidP="00560CCA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Date Approved by BOT</w:t>
            </w:r>
          </w:p>
        </w:tc>
        <w:tc>
          <w:tcPr>
            <w:tcW w:w="1541" w:type="dxa"/>
            <w:vAlign w:val="center"/>
          </w:tcPr>
          <w:p w14:paraId="7DFA6D07" w14:textId="77777777" w:rsidR="00031499" w:rsidRPr="002069B2" w:rsidRDefault="00031499" w:rsidP="00560CCA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Action</w:t>
            </w:r>
          </w:p>
        </w:tc>
        <w:tc>
          <w:tcPr>
            <w:tcW w:w="3600" w:type="dxa"/>
            <w:vAlign w:val="center"/>
          </w:tcPr>
          <w:p w14:paraId="0B35A7FF" w14:textId="77777777" w:rsidR="00031499" w:rsidRPr="002069B2" w:rsidRDefault="00031499" w:rsidP="00560CCA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Term of Naming</w:t>
            </w:r>
          </w:p>
        </w:tc>
      </w:tr>
      <w:tr w:rsidR="002069B2" w14:paraId="5FCB2F70" w14:textId="77777777" w:rsidTr="3F5108A7">
        <w:trPr>
          <w:jc w:val="center"/>
        </w:trPr>
        <w:tc>
          <w:tcPr>
            <w:tcW w:w="3600" w:type="dxa"/>
          </w:tcPr>
          <w:p w14:paraId="0F15FB6F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Tecumseh Brayboy Baseball Office (Asst. Baseball Coach’s Office)</w:t>
            </w:r>
          </w:p>
        </w:tc>
        <w:tc>
          <w:tcPr>
            <w:tcW w:w="1541" w:type="dxa"/>
            <w:vAlign w:val="center"/>
          </w:tcPr>
          <w:p w14:paraId="595B804E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2016-04-22</w:t>
            </w:r>
          </w:p>
        </w:tc>
        <w:tc>
          <w:tcPr>
            <w:tcW w:w="1541" w:type="dxa"/>
            <w:vAlign w:val="center"/>
          </w:tcPr>
          <w:p w14:paraId="265605E8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16-10</w:t>
            </w:r>
          </w:p>
        </w:tc>
        <w:tc>
          <w:tcPr>
            <w:tcW w:w="3600" w:type="dxa"/>
            <w:vAlign w:val="center"/>
          </w:tcPr>
          <w:p w14:paraId="4D2D5964" w14:textId="77777777" w:rsidR="002069B2" w:rsidRDefault="006B78CE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2069B2" w14:paraId="2125657C" w14:textId="77777777" w:rsidTr="3F5108A7">
        <w:trPr>
          <w:jc w:val="center"/>
        </w:trPr>
        <w:tc>
          <w:tcPr>
            <w:tcW w:w="3600" w:type="dxa"/>
          </w:tcPr>
          <w:p w14:paraId="10E7BAED" w14:textId="77777777" w:rsidR="00CC1B55" w:rsidRPr="00CC1B55" w:rsidRDefault="002069B2" w:rsidP="00CC1B55">
            <w:pPr>
              <w:pStyle w:val="NormalWeb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Lumbee River EMC Stadium (Varsity Grounds, </w:t>
            </w:r>
            <w:proofErr w:type="gramStart"/>
            <w:r>
              <w:rPr>
                <w:color w:val="000000"/>
              </w:rPr>
              <w:t>soccer)</w:t>
            </w:r>
            <w:r w:rsidR="00CC1B55">
              <w:rPr>
                <w:color w:val="000000"/>
              </w:rPr>
              <w:t>*</w:t>
            </w:r>
            <w:proofErr w:type="gramEnd"/>
          </w:p>
        </w:tc>
        <w:tc>
          <w:tcPr>
            <w:tcW w:w="1541" w:type="dxa"/>
            <w:vAlign w:val="center"/>
          </w:tcPr>
          <w:p w14:paraId="24FAC468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2016-08-04</w:t>
            </w:r>
          </w:p>
        </w:tc>
        <w:tc>
          <w:tcPr>
            <w:tcW w:w="1541" w:type="dxa"/>
            <w:vAlign w:val="center"/>
          </w:tcPr>
          <w:p w14:paraId="434D86FF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16-21</w:t>
            </w:r>
          </w:p>
        </w:tc>
        <w:tc>
          <w:tcPr>
            <w:tcW w:w="3600" w:type="dxa"/>
            <w:vAlign w:val="center"/>
          </w:tcPr>
          <w:p w14:paraId="1040CDD7" w14:textId="77777777" w:rsidR="002069B2" w:rsidRDefault="002069B2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15 years, beginning 2016-17 athletic season</w:t>
            </w:r>
          </w:p>
        </w:tc>
      </w:tr>
      <w:tr w:rsidR="002069B2" w14:paraId="19E8A1D3" w14:textId="77777777" w:rsidTr="3F5108A7">
        <w:trPr>
          <w:jc w:val="center"/>
        </w:trPr>
        <w:tc>
          <w:tcPr>
            <w:tcW w:w="3600" w:type="dxa"/>
          </w:tcPr>
          <w:p w14:paraId="32B2F840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Serenity Garden (garden space located at new Student Health Services Building)</w:t>
            </w:r>
          </w:p>
        </w:tc>
        <w:tc>
          <w:tcPr>
            <w:tcW w:w="1541" w:type="dxa"/>
            <w:vAlign w:val="center"/>
          </w:tcPr>
          <w:p w14:paraId="16EA7D8E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2016-09-16</w:t>
            </w:r>
          </w:p>
        </w:tc>
        <w:tc>
          <w:tcPr>
            <w:tcW w:w="1541" w:type="dxa"/>
            <w:vAlign w:val="center"/>
          </w:tcPr>
          <w:p w14:paraId="3CDF5CF2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16-34</w:t>
            </w:r>
          </w:p>
        </w:tc>
        <w:tc>
          <w:tcPr>
            <w:tcW w:w="3600" w:type="dxa"/>
            <w:vAlign w:val="center"/>
          </w:tcPr>
          <w:p w14:paraId="5FFD77C5" w14:textId="77777777" w:rsidR="002069B2" w:rsidRDefault="006B78CE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2069B2" w14:paraId="0553272D" w14:textId="77777777" w:rsidTr="3F5108A7">
        <w:trPr>
          <w:jc w:val="center"/>
        </w:trPr>
        <w:tc>
          <w:tcPr>
            <w:tcW w:w="3600" w:type="dxa"/>
          </w:tcPr>
          <w:p w14:paraId="0C94ECA7" w14:textId="77777777" w:rsidR="002069B2" w:rsidRDefault="002069B2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In honor of Mrs. Cora Bullard (Student Health Services Director’s Office)</w:t>
            </w:r>
          </w:p>
        </w:tc>
        <w:tc>
          <w:tcPr>
            <w:tcW w:w="1541" w:type="dxa"/>
            <w:vAlign w:val="center"/>
          </w:tcPr>
          <w:p w14:paraId="484783B5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2016-11-18</w:t>
            </w:r>
          </w:p>
        </w:tc>
        <w:tc>
          <w:tcPr>
            <w:tcW w:w="1541" w:type="dxa"/>
            <w:vAlign w:val="center"/>
          </w:tcPr>
          <w:p w14:paraId="7A9483B4" w14:textId="77777777" w:rsidR="002069B2" w:rsidRDefault="002069B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16-43</w:t>
            </w:r>
          </w:p>
        </w:tc>
        <w:tc>
          <w:tcPr>
            <w:tcW w:w="3600" w:type="dxa"/>
            <w:vAlign w:val="center"/>
          </w:tcPr>
          <w:p w14:paraId="2E8D7F23" w14:textId="77777777" w:rsidR="002069B2" w:rsidRDefault="002069B2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965727" w14:paraId="0703546B" w14:textId="77777777" w:rsidTr="3F5108A7">
        <w:trPr>
          <w:jc w:val="center"/>
        </w:trPr>
        <w:tc>
          <w:tcPr>
            <w:tcW w:w="3600" w:type="dxa"/>
          </w:tcPr>
          <w:p w14:paraId="6212AB6F" w14:textId="77777777" w:rsidR="00965727" w:rsidRDefault="00965727" w:rsidP="005313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Rob and </w:t>
            </w:r>
            <w:proofErr w:type="spellStart"/>
            <w:r>
              <w:rPr>
                <w:color w:val="000000"/>
              </w:rPr>
              <w:t>Lanette</w:t>
            </w:r>
            <w:proofErr w:type="spellEnd"/>
            <w:r>
              <w:rPr>
                <w:color w:val="000000"/>
              </w:rPr>
              <w:t xml:space="preserve"> Locklear Conference Room (large conference room in the UNCP Entrepreneurship Incubator)</w:t>
            </w:r>
          </w:p>
        </w:tc>
        <w:tc>
          <w:tcPr>
            <w:tcW w:w="1541" w:type="dxa"/>
            <w:vAlign w:val="center"/>
          </w:tcPr>
          <w:p w14:paraId="0147A31C" w14:textId="77777777" w:rsidR="00965727" w:rsidRDefault="00965727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2017-02-17</w:t>
            </w:r>
          </w:p>
        </w:tc>
        <w:tc>
          <w:tcPr>
            <w:tcW w:w="1541" w:type="dxa"/>
            <w:vAlign w:val="center"/>
          </w:tcPr>
          <w:p w14:paraId="34491E39" w14:textId="77777777" w:rsidR="00965727" w:rsidRDefault="00965727" w:rsidP="00CC1B55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17-0</w:t>
            </w:r>
            <w:r w:rsidR="00CC1B55">
              <w:rPr>
                <w:color w:val="000000"/>
              </w:rPr>
              <w:t>9</w:t>
            </w:r>
          </w:p>
        </w:tc>
        <w:tc>
          <w:tcPr>
            <w:tcW w:w="3600" w:type="dxa"/>
            <w:vAlign w:val="center"/>
          </w:tcPr>
          <w:p w14:paraId="74193B42" w14:textId="77777777" w:rsidR="00965727" w:rsidRDefault="00965727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965727" w14:paraId="00B0CB7C" w14:textId="77777777" w:rsidTr="3F5108A7">
        <w:trPr>
          <w:jc w:val="center"/>
        </w:trPr>
        <w:tc>
          <w:tcPr>
            <w:tcW w:w="3600" w:type="dxa"/>
          </w:tcPr>
          <w:p w14:paraId="25CA4B4A" w14:textId="77777777" w:rsidR="00965727" w:rsidRPr="00CC1B55" w:rsidRDefault="00CC1B55" w:rsidP="00CC1B55">
            <w:pPr>
              <w:pStyle w:val="NormalWeb"/>
              <w:spacing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  <w:r w:rsidR="00965727" w:rsidRPr="00CC1B55">
              <w:rPr>
                <w:b/>
                <w:color w:val="000000"/>
              </w:rPr>
              <w:t>Amendment</w:t>
            </w:r>
            <w:r w:rsidRPr="00CC1B55">
              <w:rPr>
                <w:b/>
                <w:color w:val="000000"/>
              </w:rPr>
              <w:t xml:space="preserve"> of Item 16-21</w:t>
            </w:r>
            <w:r w:rsidR="00965727" w:rsidRPr="00CC1B55">
              <w:rPr>
                <w:b/>
                <w:color w:val="000000"/>
              </w:rPr>
              <w:t xml:space="preserve">: </w:t>
            </w:r>
          </w:p>
          <w:p w14:paraId="5CB7151F" w14:textId="77777777" w:rsidR="00CC1B55" w:rsidRDefault="00CC1B55" w:rsidP="00CC1B55">
            <w:pPr>
              <w:pStyle w:val="NormalWeb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LREMC Stadium Parking Lot located at the Grace P. Johnson Stadium</w:t>
            </w:r>
          </w:p>
        </w:tc>
        <w:tc>
          <w:tcPr>
            <w:tcW w:w="1541" w:type="dxa"/>
            <w:vAlign w:val="center"/>
          </w:tcPr>
          <w:p w14:paraId="76B22BC9" w14:textId="77777777" w:rsidR="00965727" w:rsidRDefault="00CC1B55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2017-02-17</w:t>
            </w:r>
          </w:p>
        </w:tc>
        <w:tc>
          <w:tcPr>
            <w:tcW w:w="1541" w:type="dxa"/>
            <w:vAlign w:val="center"/>
          </w:tcPr>
          <w:p w14:paraId="2C46C2F2" w14:textId="77777777" w:rsidR="00965727" w:rsidRDefault="00CC1B55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17-10</w:t>
            </w:r>
          </w:p>
        </w:tc>
        <w:tc>
          <w:tcPr>
            <w:tcW w:w="3600" w:type="dxa"/>
            <w:vAlign w:val="center"/>
          </w:tcPr>
          <w:p w14:paraId="31B17A62" w14:textId="77777777" w:rsidR="00965727" w:rsidRDefault="00CC1B55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5 years, concurrent to the beginning of the prior naming rights</w:t>
            </w:r>
          </w:p>
        </w:tc>
      </w:tr>
      <w:tr w:rsidR="00CC1B55" w14:paraId="1C2EEBCE" w14:textId="77777777" w:rsidTr="3F5108A7">
        <w:trPr>
          <w:jc w:val="center"/>
        </w:trPr>
        <w:tc>
          <w:tcPr>
            <w:tcW w:w="3600" w:type="dxa"/>
          </w:tcPr>
          <w:p w14:paraId="197B0B46" w14:textId="77777777" w:rsidR="00CC1B55" w:rsidRDefault="00CC1B55" w:rsidP="00CC1B55">
            <w:pPr>
              <w:pStyle w:val="NormalWeb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In honor of Senator David Weinstein (Health Sciences Building)</w:t>
            </w:r>
          </w:p>
        </w:tc>
        <w:tc>
          <w:tcPr>
            <w:tcW w:w="1541" w:type="dxa"/>
            <w:vAlign w:val="center"/>
          </w:tcPr>
          <w:p w14:paraId="206C2AE3" w14:textId="77777777" w:rsidR="00CC1B55" w:rsidRDefault="00CC1B55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2017-02-17</w:t>
            </w:r>
          </w:p>
        </w:tc>
        <w:tc>
          <w:tcPr>
            <w:tcW w:w="1541" w:type="dxa"/>
            <w:vAlign w:val="center"/>
          </w:tcPr>
          <w:p w14:paraId="70B61D1E" w14:textId="77777777" w:rsidR="00CC1B55" w:rsidRDefault="00CC1B55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17-13</w:t>
            </w:r>
          </w:p>
        </w:tc>
        <w:tc>
          <w:tcPr>
            <w:tcW w:w="3600" w:type="dxa"/>
            <w:vAlign w:val="center"/>
          </w:tcPr>
          <w:p w14:paraId="1587F782" w14:textId="77777777" w:rsidR="00CC1B55" w:rsidRDefault="00CC1B55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031499" w14:paraId="5FF1D219" w14:textId="77777777" w:rsidTr="3F5108A7">
        <w:trPr>
          <w:jc w:val="center"/>
        </w:trPr>
        <w:tc>
          <w:tcPr>
            <w:tcW w:w="3600" w:type="dxa"/>
          </w:tcPr>
          <w:p w14:paraId="4F18EC71" w14:textId="77777777" w:rsidR="00031499" w:rsidRDefault="00031499" w:rsidP="00CC1B55">
            <w:pPr>
              <w:pStyle w:val="NormalWeb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Dr. Raymond B. Pennington Baseball Locker Room</w:t>
            </w:r>
          </w:p>
        </w:tc>
        <w:tc>
          <w:tcPr>
            <w:tcW w:w="1541" w:type="dxa"/>
            <w:vAlign w:val="center"/>
          </w:tcPr>
          <w:p w14:paraId="0A338425" w14:textId="77777777" w:rsidR="00031499" w:rsidRDefault="00031499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2017-04-21</w:t>
            </w:r>
          </w:p>
        </w:tc>
        <w:tc>
          <w:tcPr>
            <w:tcW w:w="1541" w:type="dxa"/>
            <w:vAlign w:val="center"/>
          </w:tcPr>
          <w:p w14:paraId="756131CA" w14:textId="77777777" w:rsidR="00031499" w:rsidRDefault="00031499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</w:t>
            </w:r>
            <w:r w:rsidR="007D6297">
              <w:rPr>
                <w:color w:val="000000"/>
              </w:rPr>
              <w:t>-20</w:t>
            </w:r>
          </w:p>
        </w:tc>
        <w:tc>
          <w:tcPr>
            <w:tcW w:w="3600" w:type="dxa"/>
            <w:vAlign w:val="center"/>
          </w:tcPr>
          <w:p w14:paraId="2CC014FC" w14:textId="77777777" w:rsidR="00031499" w:rsidRDefault="00031499" w:rsidP="00974113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CB752B" w14:paraId="26724B8B" w14:textId="77777777" w:rsidTr="3F5108A7">
        <w:trPr>
          <w:jc w:val="center"/>
        </w:trPr>
        <w:tc>
          <w:tcPr>
            <w:tcW w:w="3600" w:type="dxa"/>
          </w:tcPr>
          <w:p w14:paraId="079DD542" w14:textId="77777777" w:rsidR="00CB752B" w:rsidRDefault="00CB752B" w:rsidP="00CC1B55">
            <w:pPr>
              <w:pStyle w:val="NormalWeb"/>
              <w:spacing w:after="0" w:afterAutospacing="0"/>
              <w:rPr>
                <w:color w:val="000000"/>
              </w:rPr>
            </w:pPr>
            <w:r>
              <w:t xml:space="preserve">Scotland Health Care System Lobby (Jones Center) </w:t>
            </w:r>
          </w:p>
        </w:tc>
        <w:tc>
          <w:tcPr>
            <w:tcW w:w="1541" w:type="dxa"/>
            <w:vAlign w:val="center"/>
          </w:tcPr>
          <w:p w14:paraId="4D0AFCF3" w14:textId="77777777" w:rsidR="00CB752B" w:rsidRDefault="00CB752B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2017-08-07</w:t>
            </w:r>
          </w:p>
        </w:tc>
        <w:tc>
          <w:tcPr>
            <w:tcW w:w="1541" w:type="dxa"/>
            <w:vAlign w:val="center"/>
          </w:tcPr>
          <w:p w14:paraId="3996C40E" w14:textId="77777777" w:rsidR="00CB752B" w:rsidRDefault="00D42DD7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17-</w:t>
            </w:r>
            <w:r w:rsidR="00372BA3">
              <w:rPr>
                <w:color w:val="000000"/>
              </w:rPr>
              <w:t>28</w:t>
            </w:r>
          </w:p>
        </w:tc>
        <w:tc>
          <w:tcPr>
            <w:tcW w:w="3600" w:type="dxa"/>
            <w:vAlign w:val="center"/>
          </w:tcPr>
          <w:p w14:paraId="67EC1564" w14:textId="77777777" w:rsidR="00CB752B" w:rsidRDefault="00CB752B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years to commence </w:t>
            </w:r>
          </w:p>
          <w:p w14:paraId="66FD8208" w14:textId="77777777" w:rsidR="00CB752B" w:rsidRDefault="00CB752B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August 2017</w:t>
            </w:r>
          </w:p>
        </w:tc>
      </w:tr>
      <w:tr w:rsidR="006043A9" w14:paraId="0F7E71EB" w14:textId="77777777" w:rsidTr="3F5108A7">
        <w:trPr>
          <w:jc w:val="center"/>
        </w:trPr>
        <w:tc>
          <w:tcPr>
            <w:tcW w:w="3600" w:type="dxa"/>
          </w:tcPr>
          <w:p w14:paraId="09C8D6C9" w14:textId="77777777" w:rsidR="006043A9" w:rsidRDefault="007C0523" w:rsidP="00CC1B55">
            <w:pPr>
              <w:pStyle w:val="NormalWeb"/>
              <w:spacing w:after="0" w:afterAutospacing="0"/>
            </w:pPr>
            <w:r>
              <w:t>Joseph E. Sandlin Accounting Seminar Room</w:t>
            </w:r>
          </w:p>
        </w:tc>
        <w:tc>
          <w:tcPr>
            <w:tcW w:w="1541" w:type="dxa"/>
            <w:vAlign w:val="center"/>
          </w:tcPr>
          <w:p w14:paraId="78E494D7" w14:textId="77777777" w:rsidR="006043A9" w:rsidRDefault="007C0523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2017-09-21</w:t>
            </w:r>
          </w:p>
        </w:tc>
        <w:tc>
          <w:tcPr>
            <w:tcW w:w="1541" w:type="dxa"/>
            <w:vAlign w:val="center"/>
          </w:tcPr>
          <w:p w14:paraId="742EE24E" w14:textId="77777777" w:rsidR="006043A9" w:rsidRDefault="007C0523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17-</w:t>
            </w:r>
            <w:r w:rsidR="00B369D8">
              <w:rPr>
                <w:color w:val="000000"/>
              </w:rPr>
              <w:t>34</w:t>
            </w:r>
          </w:p>
        </w:tc>
        <w:tc>
          <w:tcPr>
            <w:tcW w:w="3600" w:type="dxa"/>
            <w:vAlign w:val="center"/>
          </w:tcPr>
          <w:p w14:paraId="45ACC13F" w14:textId="77777777" w:rsidR="006043A9" w:rsidRDefault="007C0523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D42DD7" w14:paraId="3C08CB8F" w14:textId="77777777" w:rsidTr="3F5108A7">
        <w:trPr>
          <w:jc w:val="center"/>
        </w:trPr>
        <w:tc>
          <w:tcPr>
            <w:tcW w:w="3600" w:type="dxa"/>
          </w:tcPr>
          <w:p w14:paraId="00E50AA8" w14:textId="77777777" w:rsidR="00D42DD7" w:rsidRDefault="007C0523" w:rsidP="00CC1B55">
            <w:pPr>
              <w:pStyle w:val="NormalWeb"/>
              <w:spacing w:after="0" w:afterAutospacing="0"/>
            </w:pPr>
            <w:r>
              <w:t>The Dr. Andre J. Nadeau Player’s Lounge</w:t>
            </w:r>
          </w:p>
        </w:tc>
        <w:tc>
          <w:tcPr>
            <w:tcW w:w="1541" w:type="dxa"/>
            <w:vAlign w:val="center"/>
          </w:tcPr>
          <w:p w14:paraId="6DD6910A" w14:textId="77777777" w:rsidR="00D42DD7" w:rsidRDefault="007C0523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2017-11-16</w:t>
            </w:r>
          </w:p>
        </w:tc>
        <w:tc>
          <w:tcPr>
            <w:tcW w:w="1541" w:type="dxa"/>
            <w:vAlign w:val="center"/>
          </w:tcPr>
          <w:p w14:paraId="5B872DCF" w14:textId="77777777" w:rsidR="00D42DD7" w:rsidRDefault="007C0523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17-</w:t>
            </w:r>
            <w:r w:rsidR="009B7BB9">
              <w:rPr>
                <w:color w:val="000000"/>
              </w:rPr>
              <w:t>43</w:t>
            </w:r>
          </w:p>
        </w:tc>
        <w:tc>
          <w:tcPr>
            <w:tcW w:w="3600" w:type="dxa"/>
            <w:vAlign w:val="center"/>
          </w:tcPr>
          <w:p w14:paraId="6BF54945" w14:textId="77777777" w:rsidR="00D42DD7" w:rsidRDefault="007C0523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D42DD7" w14:paraId="1E2444C0" w14:textId="77777777" w:rsidTr="3F5108A7">
        <w:trPr>
          <w:jc w:val="center"/>
        </w:trPr>
        <w:tc>
          <w:tcPr>
            <w:tcW w:w="3600" w:type="dxa"/>
          </w:tcPr>
          <w:p w14:paraId="38761194" w14:textId="77777777" w:rsidR="00D42DD7" w:rsidRDefault="007C0523" w:rsidP="00CC1B55">
            <w:pPr>
              <w:pStyle w:val="NormalWeb"/>
              <w:spacing w:after="0" w:afterAutospacing="0"/>
            </w:pPr>
            <w:r>
              <w:t>Pediatric Lab, Room 209 in the Weinstein Health Sciences Building</w:t>
            </w:r>
          </w:p>
        </w:tc>
        <w:tc>
          <w:tcPr>
            <w:tcW w:w="1541" w:type="dxa"/>
            <w:vAlign w:val="center"/>
          </w:tcPr>
          <w:p w14:paraId="248D326F" w14:textId="77777777" w:rsidR="00D42DD7" w:rsidRDefault="007C0523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2017-11-16</w:t>
            </w:r>
          </w:p>
        </w:tc>
        <w:tc>
          <w:tcPr>
            <w:tcW w:w="1541" w:type="dxa"/>
            <w:vAlign w:val="center"/>
          </w:tcPr>
          <w:p w14:paraId="57D493BB" w14:textId="77777777" w:rsidR="00D42DD7" w:rsidRDefault="007C0523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17-</w:t>
            </w:r>
            <w:r w:rsidR="009B7BB9">
              <w:rPr>
                <w:color w:val="000000"/>
              </w:rPr>
              <w:t>44</w:t>
            </w:r>
          </w:p>
        </w:tc>
        <w:tc>
          <w:tcPr>
            <w:tcW w:w="3600" w:type="dxa"/>
            <w:vAlign w:val="center"/>
          </w:tcPr>
          <w:p w14:paraId="11344ABF" w14:textId="77777777" w:rsidR="00D42DD7" w:rsidRDefault="007C0523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7C0523" w14:paraId="49DF03A8" w14:textId="77777777" w:rsidTr="3F5108A7">
        <w:trPr>
          <w:jc w:val="center"/>
        </w:trPr>
        <w:tc>
          <w:tcPr>
            <w:tcW w:w="3600" w:type="dxa"/>
          </w:tcPr>
          <w:p w14:paraId="706E388A" w14:textId="77777777" w:rsidR="007C0523" w:rsidRDefault="007C0523" w:rsidP="00CC1B55">
            <w:pPr>
              <w:pStyle w:val="NormalWeb"/>
              <w:spacing w:after="0" w:afterAutospacing="0"/>
            </w:pPr>
            <w:r>
              <w:t>Don and Linda Metzger Family Administrative Suite</w:t>
            </w:r>
          </w:p>
        </w:tc>
        <w:tc>
          <w:tcPr>
            <w:tcW w:w="1541" w:type="dxa"/>
            <w:vAlign w:val="center"/>
          </w:tcPr>
          <w:p w14:paraId="4F7BE837" w14:textId="77777777" w:rsidR="007C0523" w:rsidRDefault="007C0523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2017-11-16</w:t>
            </w:r>
          </w:p>
        </w:tc>
        <w:tc>
          <w:tcPr>
            <w:tcW w:w="1541" w:type="dxa"/>
            <w:vAlign w:val="center"/>
          </w:tcPr>
          <w:p w14:paraId="5F8856FA" w14:textId="77777777" w:rsidR="007C0523" w:rsidRDefault="007C0523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17-</w:t>
            </w:r>
            <w:r w:rsidR="009B7BB9">
              <w:rPr>
                <w:color w:val="000000"/>
              </w:rPr>
              <w:t>45</w:t>
            </w:r>
          </w:p>
        </w:tc>
        <w:tc>
          <w:tcPr>
            <w:tcW w:w="3600" w:type="dxa"/>
            <w:vAlign w:val="center"/>
          </w:tcPr>
          <w:p w14:paraId="0C7D9C3A" w14:textId="77777777" w:rsidR="007C0523" w:rsidRDefault="007C0523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5471BD" w14:paraId="377839B3" w14:textId="77777777" w:rsidTr="3F5108A7">
        <w:trPr>
          <w:jc w:val="center"/>
        </w:trPr>
        <w:tc>
          <w:tcPr>
            <w:tcW w:w="3600" w:type="dxa"/>
          </w:tcPr>
          <w:p w14:paraId="0B9C32C7" w14:textId="77777777" w:rsidR="005471BD" w:rsidRDefault="005471BD" w:rsidP="00CC1B55">
            <w:pPr>
              <w:pStyle w:val="NormalWeb"/>
              <w:spacing w:after="0" w:afterAutospacing="0"/>
            </w:pPr>
            <w:r>
              <w:t>Mary Ann Elliott Business Career Center</w:t>
            </w:r>
          </w:p>
        </w:tc>
        <w:tc>
          <w:tcPr>
            <w:tcW w:w="1541" w:type="dxa"/>
            <w:vAlign w:val="center"/>
          </w:tcPr>
          <w:p w14:paraId="0254C19B" w14:textId="77777777" w:rsidR="005471BD" w:rsidRDefault="005471BD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2017-12-18</w:t>
            </w:r>
          </w:p>
        </w:tc>
        <w:tc>
          <w:tcPr>
            <w:tcW w:w="1541" w:type="dxa"/>
            <w:vAlign w:val="center"/>
          </w:tcPr>
          <w:p w14:paraId="08940B76" w14:textId="77777777" w:rsidR="005471BD" w:rsidRDefault="005471BD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Item </w:t>
            </w:r>
            <w:r w:rsidR="00B154F4">
              <w:rPr>
                <w:color w:val="000000"/>
              </w:rPr>
              <w:t>EC</w:t>
            </w:r>
            <w:r>
              <w:rPr>
                <w:color w:val="000000"/>
              </w:rPr>
              <w:t>17-</w:t>
            </w:r>
            <w:r w:rsidR="00B154F4">
              <w:rPr>
                <w:color w:val="000000"/>
              </w:rPr>
              <w:t>03</w:t>
            </w:r>
          </w:p>
        </w:tc>
        <w:tc>
          <w:tcPr>
            <w:tcW w:w="3600" w:type="dxa"/>
            <w:vAlign w:val="center"/>
          </w:tcPr>
          <w:p w14:paraId="32887188" w14:textId="77777777" w:rsidR="005471BD" w:rsidRDefault="005471BD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3D1D92" w14:paraId="4285E224" w14:textId="77777777" w:rsidTr="3F5108A7">
        <w:trPr>
          <w:jc w:val="center"/>
        </w:trPr>
        <w:tc>
          <w:tcPr>
            <w:tcW w:w="3600" w:type="dxa"/>
          </w:tcPr>
          <w:p w14:paraId="1A4A67AD" w14:textId="77777777" w:rsidR="003D1D92" w:rsidRDefault="003D1D92" w:rsidP="00CC1B55">
            <w:pPr>
              <w:pStyle w:val="NormalWeb"/>
              <w:spacing w:after="0" w:afterAutospacing="0"/>
            </w:pPr>
            <w:r>
              <w:t>Dr. Martin Luther Brooks Pharmacy</w:t>
            </w:r>
          </w:p>
        </w:tc>
        <w:tc>
          <w:tcPr>
            <w:tcW w:w="1541" w:type="dxa"/>
            <w:vAlign w:val="center"/>
          </w:tcPr>
          <w:p w14:paraId="33781956" w14:textId="77777777" w:rsidR="003D1D92" w:rsidRDefault="003D1D9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2018-02-15</w:t>
            </w:r>
          </w:p>
        </w:tc>
        <w:tc>
          <w:tcPr>
            <w:tcW w:w="1541" w:type="dxa"/>
            <w:vAlign w:val="center"/>
          </w:tcPr>
          <w:p w14:paraId="2170C8A4" w14:textId="77777777" w:rsidR="003D1D92" w:rsidRDefault="003D1D92" w:rsidP="00612D84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Item </w:t>
            </w:r>
            <w:r w:rsidR="00B154F4">
              <w:rPr>
                <w:color w:val="000000"/>
              </w:rPr>
              <w:t>18-05</w:t>
            </w:r>
          </w:p>
        </w:tc>
        <w:tc>
          <w:tcPr>
            <w:tcW w:w="3600" w:type="dxa"/>
            <w:vAlign w:val="center"/>
          </w:tcPr>
          <w:p w14:paraId="7ECE1198" w14:textId="77777777" w:rsidR="003D1D92" w:rsidRDefault="003D1D92" w:rsidP="00607F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AA5188" w14:paraId="656F9F2F" w14:textId="77777777" w:rsidTr="3F5108A7">
        <w:trPr>
          <w:jc w:val="center"/>
        </w:trPr>
        <w:tc>
          <w:tcPr>
            <w:tcW w:w="3600" w:type="dxa"/>
          </w:tcPr>
          <w:p w14:paraId="2541448A" w14:textId="77777777" w:rsidR="00AA5188" w:rsidRDefault="00AA5188" w:rsidP="00AA5188">
            <w:pPr>
              <w:pStyle w:val="NormalWeb"/>
              <w:spacing w:after="0" w:afterAutospacing="0"/>
            </w:pPr>
            <w:r>
              <w:t>The Z.V. Pate Business Resource Commons</w:t>
            </w:r>
          </w:p>
        </w:tc>
        <w:tc>
          <w:tcPr>
            <w:tcW w:w="1541" w:type="dxa"/>
            <w:vAlign w:val="center"/>
          </w:tcPr>
          <w:p w14:paraId="53EF2438" w14:textId="77777777" w:rsidR="00AA5188" w:rsidRDefault="00AA5188" w:rsidP="00AA518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2018-06-15</w:t>
            </w:r>
          </w:p>
        </w:tc>
        <w:tc>
          <w:tcPr>
            <w:tcW w:w="1541" w:type="dxa"/>
            <w:vAlign w:val="center"/>
          </w:tcPr>
          <w:p w14:paraId="184D5A21" w14:textId="77777777" w:rsidR="00AA5188" w:rsidRDefault="00AA5188" w:rsidP="00AA518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EC-2019-06</w:t>
            </w:r>
          </w:p>
        </w:tc>
        <w:tc>
          <w:tcPr>
            <w:tcW w:w="3600" w:type="dxa"/>
            <w:vAlign w:val="center"/>
          </w:tcPr>
          <w:p w14:paraId="6A875909" w14:textId="77777777" w:rsidR="00AA5188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Fixed time frame of five years and will begin once the building is open for operations.</w:t>
            </w:r>
          </w:p>
        </w:tc>
      </w:tr>
      <w:tr w:rsidR="000B6D54" w14:paraId="5A87FB83" w14:textId="77777777" w:rsidTr="00F25802">
        <w:trPr>
          <w:jc w:val="center"/>
        </w:trPr>
        <w:tc>
          <w:tcPr>
            <w:tcW w:w="3600" w:type="dxa"/>
            <w:vAlign w:val="center"/>
          </w:tcPr>
          <w:p w14:paraId="5C98F5B0" w14:textId="0C6D9D8F" w:rsidR="000B6D54" w:rsidRDefault="000B6D54" w:rsidP="000B6D54">
            <w:pPr>
              <w:pStyle w:val="NormalWeb"/>
              <w:spacing w:after="0" w:afterAutospacing="0"/>
            </w:pPr>
            <w:r w:rsidRPr="002069B2">
              <w:rPr>
                <w:b/>
                <w:color w:val="000000"/>
                <w:sz w:val="28"/>
                <w:szCs w:val="28"/>
              </w:rPr>
              <w:lastRenderedPageBreak/>
              <w:t>Facility or Program Name</w:t>
            </w:r>
          </w:p>
        </w:tc>
        <w:tc>
          <w:tcPr>
            <w:tcW w:w="1541" w:type="dxa"/>
            <w:vAlign w:val="center"/>
          </w:tcPr>
          <w:p w14:paraId="73163B86" w14:textId="64422C99" w:rsidR="000B6D54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Date Approved by BOT</w:t>
            </w:r>
          </w:p>
        </w:tc>
        <w:tc>
          <w:tcPr>
            <w:tcW w:w="1541" w:type="dxa"/>
            <w:vAlign w:val="center"/>
          </w:tcPr>
          <w:p w14:paraId="36F674AC" w14:textId="59B5C585" w:rsidR="000B6D54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Action</w:t>
            </w:r>
          </w:p>
        </w:tc>
        <w:tc>
          <w:tcPr>
            <w:tcW w:w="3600" w:type="dxa"/>
            <w:vAlign w:val="center"/>
          </w:tcPr>
          <w:p w14:paraId="27E6C107" w14:textId="2D675449" w:rsidR="000B6D54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Term of Naming</w:t>
            </w:r>
          </w:p>
        </w:tc>
      </w:tr>
      <w:tr w:rsidR="00AA5188" w14:paraId="67A2061C" w14:textId="77777777" w:rsidTr="3F5108A7">
        <w:trPr>
          <w:jc w:val="center"/>
        </w:trPr>
        <w:tc>
          <w:tcPr>
            <w:tcW w:w="3600" w:type="dxa"/>
          </w:tcPr>
          <w:p w14:paraId="063AC404" w14:textId="788ED74F" w:rsidR="00AA5188" w:rsidRDefault="00AA5188" w:rsidP="00AA5188">
            <w:pPr>
              <w:pStyle w:val="NormalWeb"/>
              <w:spacing w:after="0" w:afterAutospacing="0"/>
            </w:pPr>
            <w:r>
              <w:t>The Upchurch Auditorium</w:t>
            </w:r>
            <w:r w:rsidR="00553B10">
              <w:t xml:space="preserve"> (JATH)</w:t>
            </w:r>
          </w:p>
        </w:tc>
        <w:tc>
          <w:tcPr>
            <w:tcW w:w="1541" w:type="dxa"/>
            <w:vAlign w:val="center"/>
          </w:tcPr>
          <w:p w14:paraId="177E7D2F" w14:textId="77777777" w:rsidR="00AA5188" w:rsidRDefault="00AA5188" w:rsidP="00AA518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2018-02-15</w:t>
            </w:r>
          </w:p>
        </w:tc>
        <w:tc>
          <w:tcPr>
            <w:tcW w:w="1541" w:type="dxa"/>
            <w:vAlign w:val="center"/>
          </w:tcPr>
          <w:p w14:paraId="6A954299" w14:textId="77777777" w:rsidR="00AA5188" w:rsidRDefault="00AA5188" w:rsidP="00AA5188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Item 18-07</w:t>
            </w:r>
          </w:p>
        </w:tc>
        <w:tc>
          <w:tcPr>
            <w:tcW w:w="3600" w:type="dxa"/>
            <w:vAlign w:val="center"/>
          </w:tcPr>
          <w:p w14:paraId="7B28CF34" w14:textId="77777777" w:rsidR="00AA5188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 perpetuity</w:t>
            </w:r>
          </w:p>
        </w:tc>
      </w:tr>
      <w:tr w:rsidR="00AA5188" w14:paraId="614056D2" w14:textId="77777777" w:rsidTr="3F5108A7">
        <w:trPr>
          <w:jc w:val="center"/>
        </w:trPr>
        <w:tc>
          <w:tcPr>
            <w:tcW w:w="3600" w:type="dxa"/>
          </w:tcPr>
          <w:p w14:paraId="4DD142B4" w14:textId="3DF36E08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The First Bank Recruiter War Room</w:t>
            </w:r>
            <w:r w:rsidR="00553B10">
              <w:t xml:space="preserve"> (JATH)</w:t>
            </w:r>
          </w:p>
        </w:tc>
        <w:tc>
          <w:tcPr>
            <w:tcW w:w="1541" w:type="dxa"/>
            <w:vAlign w:val="center"/>
          </w:tcPr>
          <w:p w14:paraId="6FF8C7C2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2018-04-13</w:t>
            </w:r>
          </w:p>
        </w:tc>
        <w:tc>
          <w:tcPr>
            <w:tcW w:w="1541" w:type="dxa"/>
            <w:vAlign w:val="center"/>
          </w:tcPr>
          <w:p w14:paraId="36144B8C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18-13</w:t>
            </w:r>
          </w:p>
        </w:tc>
        <w:tc>
          <w:tcPr>
            <w:tcW w:w="3600" w:type="dxa"/>
            <w:vAlign w:val="center"/>
          </w:tcPr>
          <w:p w14:paraId="43A30D41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Fixed time frame of five years and will begin once the building is open for operations.</w:t>
            </w:r>
          </w:p>
        </w:tc>
      </w:tr>
      <w:tr w:rsidR="00AA5188" w14:paraId="0D39911D" w14:textId="77777777" w:rsidTr="3F5108A7">
        <w:trPr>
          <w:jc w:val="center"/>
        </w:trPr>
        <w:tc>
          <w:tcPr>
            <w:tcW w:w="3600" w:type="dxa"/>
          </w:tcPr>
          <w:p w14:paraId="7C4F98D1" w14:textId="77777777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The Scotland Health Faculty Lounge &amp; The Scotland Health Student Conference Room</w:t>
            </w:r>
          </w:p>
        </w:tc>
        <w:tc>
          <w:tcPr>
            <w:tcW w:w="1541" w:type="dxa"/>
            <w:vAlign w:val="center"/>
          </w:tcPr>
          <w:p w14:paraId="14A684A9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2018-04-13</w:t>
            </w:r>
          </w:p>
        </w:tc>
        <w:tc>
          <w:tcPr>
            <w:tcW w:w="1541" w:type="dxa"/>
            <w:vAlign w:val="center"/>
          </w:tcPr>
          <w:p w14:paraId="533C0F40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18-14</w:t>
            </w:r>
          </w:p>
          <w:p w14:paraId="4221EB82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18-15</w:t>
            </w:r>
          </w:p>
        </w:tc>
        <w:tc>
          <w:tcPr>
            <w:tcW w:w="3600" w:type="dxa"/>
            <w:vAlign w:val="center"/>
          </w:tcPr>
          <w:p w14:paraId="2A54AB3A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t>Fixed time frame of five years and will begin once the building is open for operation.</w:t>
            </w:r>
          </w:p>
        </w:tc>
      </w:tr>
      <w:tr w:rsidR="00AA5188" w14:paraId="5A37AF76" w14:textId="77777777" w:rsidTr="3F5108A7">
        <w:trPr>
          <w:jc w:val="center"/>
        </w:trPr>
        <w:tc>
          <w:tcPr>
            <w:tcW w:w="3600" w:type="dxa"/>
          </w:tcPr>
          <w:p w14:paraId="7480AC1F" w14:textId="77777777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Wiley &amp; Dianne Barrett Basketball Administrative Suite</w:t>
            </w:r>
          </w:p>
        </w:tc>
        <w:tc>
          <w:tcPr>
            <w:tcW w:w="1541" w:type="dxa"/>
            <w:vAlign w:val="center"/>
          </w:tcPr>
          <w:p w14:paraId="07581002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2018-04-13</w:t>
            </w:r>
          </w:p>
        </w:tc>
        <w:tc>
          <w:tcPr>
            <w:tcW w:w="1541" w:type="dxa"/>
            <w:vAlign w:val="center"/>
          </w:tcPr>
          <w:p w14:paraId="586AE22F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18-16</w:t>
            </w:r>
          </w:p>
        </w:tc>
        <w:tc>
          <w:tcPr>
            <w:tcW w:w="3600" w:type="dxa"/>
            <w:vAlign w:val="center"/>
          </w:tcPr>
          <w:p w14:paraId="17740D87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5DA576AE" w14:textId="77777777" w:rsidTr="3F5108A7">
        <w:trPr>
          <w:jc w:val="center"/>
        </w:trPr>
        <w:tc>
          <w:tcPr>
            <w:tcW w:w="3600" w:type="dxa"/>
          </w:tcPr>
          <w:p w14:paraId="25531D48" w14:textId="77777777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The Situs Faculty Office</w:t>
            </w:r>
          </w:p>
        </w:tc>
        <w:tc>
          <w:tcPr>
            <w:tcW w:w="1541" w:type="dxa"/>
            <w:vAlign w:val="center"/>
          </w:tcPr>
          <w:p w14:paraId="00971DB7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2018-05-09</w:t>
            </w:r>
          </w:p>
        </w:tc>
        <w:tc>
          <w:tcPr>
            <w:tcW w:w="1541" w:type="dxa"/>
            <w:vAlign w:val="center"/>
          </w:tcPr>
          <w:p w14:paraId="405B9EB1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EC-2018-02</w:t>
            </w:r>
          </w:p>
        </w:tc>
        <w:tc>
          <w:tcPr>
            <w:tcW w:w="3600" w:type="dxa"/>
            <w:vAlign w:val="center"/>
          </w:tcPr>
          <w:p w14:paraId="15E3C266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Fixed time framed of five years and will begin once the building is open for operation.</w:t>
            </w:r>
          </w:p>
        </w:tc>
      </w:tr>
      <w:tr w:rsidR="00AA5188" w14:paraId="3BD8D677" w14:textId="77777777" w:rsidTr="3F5108A7">
        <w:trPr>
          <w:jc w:val="center"/>
        </w:trPr>
        <w:tc>
          <w:tcPr>
            <w:tcW w:w="3600" w:type="dxa"/>
          </w:tcPr>
          <w:p w14:paraId="2FC6D0D2" w14:textId="733F6B23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The Ernest Ansah Study Room</w:t>
            </w:r>
          </w:p>
        </w:tc>
        <w:tc>
          <w:tcPr>
            <w:tcW w:w="1541" w:type="dxa"/>
            <w:vAlign w:val="center"/>
          </w:tcPr>
          <w:p w14:paraId="7945D96F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2018-05-09</w:t>
            </w:r>
          </w:p>
        </w:tc>
        <w:tc>
          <w:tcPr>
            <w:tcW w:w="1541" w:type="dxa"/>
            <w:vAlign w:val="center"/>
          </w:tcPr>
          <w:p w14:paraId="07B36CAA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EC-2018-03</w:t>
            </w:r>
          </w:p>
        </w:tc>
        <w:tc>
          <w:tcPr>
            <w:tcW w:w="3600" w:type="dxa"/>
            <w:vAlign w:val="center"/>
          </w:tcPr>
          <w:p w14:paraId="095C7A9F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325432F1" w14:textId="77777777" w:rsidTr="3F5108A7">
        <w:trPr>
          <w:jc w:val="center"/>
        </w:trPr>
        <w:tc>
          <w:tcPr>
            <w:tcW w:w="3600" w:type="dxa"/>
          </w:tcPr>
          <w:p w14:paraId="08A86F9F" w14:textId="77777777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The Marilyn L. Corso Faculty Office</w:t>
            </w:r>
          </w:p>
        </w:tc>
        <w:tc>
          <w:tcPr>
            <w:tcW w:w="1541" w:type="dxa"/>
            <w:vAlign w:val="center"/>
          </w:tcPr>
          <w:p w14:paraId="40CED8D0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2018-05-09</w:t>
            </w:r>
          </w:p>
        </w:tc>
        <w:tc>
          <w:tcPr>
            <w:tcW w:w="1541" w:type="dxa"/>
            <w:vAlign w:val="center"/>
          </w:tcPr>
          <w:p w14:paraId="5A608A4A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EC-2018-04</w:t>
            </w:r>
          </w:p>
        </w:tc>
        <w:tc>
          <w:tcPr>
            <w:tcW w:w="3600" w:type="dxa"/>
            <w:vAlign w:val="center"/>
          </w:tcPr>
          <w:p w14:paraId="44A613D9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2B956EB5" w14:textId="77777777" w:rsidTr="3F5108A7">
        <w:trPr>
          <w:jc w:val="center"/>
        </w:trPr>
        <w:tc>
          <w:tcPr>
            <w:tcW w:w="3600" w:type="dxa"/>
          </w:tcPr>
          <w:p w14:paraId="6333097C" w14:textId="77777777" w:rsidR="00AA5188" w:rsidRPr="009B6939" w:rsidRDefault="00AA5188" w:rsidP="00AA5188">
            <w:pPr>
              <w:pStyle w:val="NormalWeb"/>
              <w:spacing w:after="0" w:afterAutospacing="0"/>
            </w:pPr>
            <w:proofErr w:type="spellStart"/>
            <w:r w:rsidRPr="009B6939">
              <w:t>Contempora</w:t>
            </w:r>
            <w:proofErr w:type="spellEnd"/>
            <w:r w:rsidRPr="009B6939">
              <w:t xml:space="preserve"> Fabrics Study Room</w:t>
            </w:r>
          </w:p>
        </w:tc>
        <w:tc>
          <w:tcPr>
            <w:tcW w:w="1541" w:type="dxa"/>
            <w:vAlign w:val="center"/>
          </w:tcPr>
          <w:p w14:paraId="37FFD441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2018-06-14</w:t>
            </w:r>
          </w:p>
        </w:tc>
        <w:tc>
          <w:tcPr>
            <w:tcW w:w="1541" w:type="dxa"/>
            <w:vAlign w:val="center"/>
          </w:tcPr>
          <w:p w14:paraId="6C7EA544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2018-24</w:t>
            </w:r>
          </w:p>
        </w:tc>
        <w:tc>
          <w:tcPr>
            <w:tcW w:w="3600" w:type="dxa"/>
            <w:vAlign w:val="center"/>
          </w:tcPr>
          <w:p w14:paraId="519711DF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Fixed time framed of five years and will begin once the building is open for operation.</w:t>
            </w:r>
          </w:p>
        </w:tc>
      </w:tr>
      <w:tr w:rsidR="00AA5188" w14:paraId="51BD3992" w14:textId="77777777" w:rsidTr="3F5108A7">
        <w:trPr>
          <w:jc w:val="center"/>
        </w:trPr>
        <w:tc>
          <w:tcPr>
            <w:tcW w:w="3600" w:type="dxa"/>
          </w:tcPr>
          <w:p w14:paraId="1EC4CF4D" w14:textId="5A05CBF8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The David and Kathy Edge Writing and Testing Centers</w:t>
            </w:r>
            <w:r w:rsidR="00A3535F">
              <w:t xml:space="preserve"> in James A. Thomas Hall </w:t>
            </w:r>
          </w:p>
        </w:tc>
        <w:tc>
          <w:tcPr>
            <w:tcW w:w="1541" w:type="dxa"/>
            <w:vAlign w:val="center"/>
          </w:tcPr>
          <w:p w14:paraId="7F5183A0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2018-11-15</w:t>
            </w:r>
          </w:p>
        </w:tc>
        <w:tc>
          <w:tcPr>
            <w:tcW w:w="1541" w:type="dxa"/>
            <w:vAlign w:val="center"/>
          </w:tcPr>
          <w:p w14:paraId="75339C57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2018-33</w:t>
            </w:r>
          </w:p>
        </w:tc>
        <w:tc>
          <w:tcPr>
            <w:tcW w:w="3600" w:type="dxa"/>
            <w:vAlign w:val="center"/>
          </w:tcPr>
          <w:p w14:paraId="5801A253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57941448" w14:textId="77777777" w:rsidTr="3F5108A7">
        <w:trPr>
          <w:jc w:val="center"/>
        </w:trPr>
        <w:tc>
          <w:tcPr>
            <w:tcW w:w="3600" w:type="dxa"/>
          </w:tcPr>
          <w:p w14:paraId="635673B3" w14:textId="77777777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 xml:space="preserve">The Larry and </w:t>
            </w:r>
            <w:proofErr w:type="spellStart"/>
            <w:r w:rsidRPr="009B6939">
              <w:t>Loleta</w:t>
            </w:r>
            <w:proofErr w:type="spellEnd"/>
            <w:r w:rsidRPr="009B6939">
              <w:t xml:space="preserve"> Chavis Lobby</w:t>
            </w:r>
          </w:p>
        </w:tc>
        <w:tc>
          <w:tcPr>
            <w:tcW w:w="1541" w:type="dxa"/>
            <w:vAlign w:val="center"/>
          </w:tcPr>
          <w:p w14:paraId="06A175D1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2019-05-15</w:t>
            </w:r>
          </w:p>
        </w:tc>
        <w:tc>
          <w:tcPr>
            <w:tcW w:w="1541" w:type="dxa"/>
            <w:vAlign w:val="center"/>
          </w:tcPr>
          <w:p w14:paraId="7B3199F4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EC-2019-06</w:t>
            </w:r>
          </w:p>
        </w:tc>
        <w:tc>
          <w:tcPr>
            <w:tcW w:w="3600" w:type="dxa"/>
            <w:vAlign w:val="center"/>
          </w:tcPr>
          <w:p w14:paraId="38EC2D56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3F5B8CB1" w14:textId="77777777" w:rsidTr="3F5108A7">
        <w:trPr>
          <w:jc w:val="center"/>
        </w:trPr>
        <w:tc>
          <w:tcPr>
            <w:tcW w:w="3600" w:type="dxa"/>
          </w:tcPr>
          <w:p w14:paraId="66DAF867" w14:textId="77777777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 xml:space="preserve">The Olivia M. and </w:t>
            </w:r>
            <w:proofErr w:type="spellStart"/>
            <w:r w:rsidRPr="009B6939">
              <w:t>Juddie</w:t>
            </w:r>
            <w:proofErr w:type="spellEnd"/>
            <w:r w:rsidRPr="009B6939">
              <w:t xml:space="preserve"> A. Revels Jr. Study Room and the Gina M. and </w:t>
            </w:r>
            <w:proofErr w:type="spellStart"/>
            <w:r w:rsidRPr="009B6939">
              <w:t>Juddie</w:t>
            </w:r>
            <w:proofErr w:type="spellEnd"/>
            <w:r w:rsidRPr="009B6939">
              <w:t xml:space="preserve"> A. Revels III Study Room</w:t>
            </w:r>
          </w:p>
        </w:tc>
        <w:tc>
          <w:tcPr>
            <w:tcW w:w="1541" w:type="dxa"/>
            <w:vAlign w:val="center"/>
          </w:tcPr>
          <w:p w14:paraId="797876FC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2019-05-15</w:t>
            </w:r>
          </w:p>
        </w:tc>
        <w:tc>
          <w:tcPr>
            <w:tcW w:w="1541" w:type="dxa"/>
            <w:vAlign w:val="center"/>
          </w:tcPr>
          <w:p w14:paraId="1D798D25" w14:textId="7777777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EC-2019-06</w:t>
            </w:r>
          </w:p>
        </w:tc>
        <w:tc>
          <w:tcPr>
            <w:tcW w:w="3600" w:type="dxa"/>
            <w:vAlign w:val="center"/>
          </w:tcPr>
          <w:p w14:paraId="5B2897FC" w14:textId="77777777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56AAEB94" w14:textId="77777777" w:rsidTr="3F5108A7">
        <w:trPr>
          <w:jc w:val="center"/>
        </w:trPr>
        <w:tc>
          <w:tcPr>
            <w:tcW w:w="3600" w:type="dxa"/>
          </w:tcPr>
          <w:p w14:paraId="5F906988" w14:textId="10057F53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The Dr. Howard Ling Conference Room</w:t>
            </w:r>
            <w:r w:rsidR="00553B10">
              <w:t xml:space="preserve"> (JATH)</w:t>
            </w:r>
          </w:p>
        </w:tc>
        <w:tc>
          <w:tcPr>
            <w:tcW w:w="1541" w:type="dxa"/>
            <w:vAlign w:val="center"/>
          </w:tcPr>
          <w:p w14:paraId="422D747A" w14:textId="2E98489C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2020-02-14</w:t>
            </w:r>
          </w:p>
        </w:tc>
        <w:tc>
          <w:tcPr>
            <w:tcW w:w="1541" w:type="dxa"/>
            <w:vAlign w:val="center"/>
          </w:tcPr>
          <w:p w14:paraId="64DA3FA3" w14:textId="63A2B6CC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2020-03</w:t>
            </w:r>
          </w:p>
        </w:tc>
        <w:tc>
          <w:tcPr>
            <w:tcW w:w="3600" w:type="dxa"/>
            <w:vAlign w:val="center"/>
          </w:tcPr>
          <w:p w14:paraId="23C84FD2" w14:textId="76AF3108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4EB15CF8" w14:textId="77777777" w:rsidTr="3F5108A7">
        <w:trPr>
          <w:jc w:val="center"/>
        </w:trPr>
        <w:tc>
          <w:tcPr>
            <w:tcW w:w="3600" w:type="dxa"/>
          </w:tcPr>
          <w:p w14:paraId="490473EE" w14:textId="772C4AEB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James A. Thomas Hall</w:t>
            </w:r>
          </w:p>
        </w:tc>
        <w:tc>
          <w:tcPr>
            <w:tcW w:w="1541" w:type="dxa"/>
            <w:vAlign w:val="center"/>
          </w:tcPr>
          <w:p w14:paraId="4AE05D5B" w14:textId="0C33E9E7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2020-04-24</w:t>
            </w:r>
          </w:p>
        </w:tc>
        <w:tc>
          <w:tcPr>
            <w:tcW w:w="1541" w:type="dxa"/>
            <w:vAlign w:val="center"/>
          </w:tcPr>
          <w:p w14:paraId="1C6A5B7B" w14:textId="3AF2F19D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2020-15</w:t>
            </w:r>
          </w:p>
        </w:tc>
        <w:tc>
          <w:tcPr>
            <w:tcW w:w="3600" w:type="dxa"/>
            <w:vAlign w:val="center"/>
          </w:tcPr>
          <w:p w14:paraId="374434FB" w14:textId="644D21D4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1765F16A" w14:textId="77777777" w:rsidTr="3F5108A7">
        <w:trPr>
          <w:jc w:val="center"/>
        </w:trPr>
        <w:tc>
          <w:tcPr>
            <w:tcW w:w="3600" w:type="dxa"/>
          </w:tcPr>
          <w:p w14:paraId="57686144" w14:textId="26207453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t>Thomas School of Business</w:t>
            </w:r>
          </w:p>
        </w:tc>
        <w:tc>
          <w:tcPr>
            <w:tcW w:w="1541" w:type="dxa"/>
            <w:vAlign w:val="center"/>
          </w:tcPr>
          <w:p w14:paraId="5A68564D" w14:textId="6BDD548E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2020-04-24</w:t>
            </w:r>
          </w:p>
        </w:tc>
        <w:tc>
          <w:tcPr>
            <w:tcW w:w="1541" w:type="dxa"/>
            <w:vAlign w:val="center"/>
          </w:tcPr>
          <w:p w14:paraId="6FC3B7B0" w14:textId="3C6023E4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2020-15</w:t>
            </w:r>
          </w:p>
        </w:tc>
        <w:tc>
          <w:tcPr>
            <w:tcW w:w="3600" w:type="dxa"/>
            <w:vAlign w:val="center"/>
          </w:tcPr>
          <w:p w14:paraId="426AD479" w14:textId="056B01E4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203C13EB" w14:textId="77777777" w:rsidTr="3F5108A7">
        <w:trPr>
          <w:jc w:val="center"/>
        </w:trPr>
        <w:tc>
          <w:tcPr>
            <w:tcW w:w="3600" w:type="dxa"/>
            <w:vAlign w:val="center"/>
          </w:tcPr>
          <w:p w14:paraId="57E9CF1F" w14:textId="25F8F93C" w:rsidR="00AA5188" w:rsidRPr="009B6939" w:rsidRDefault="00AA5188" w:rsidP="00AA5188">
            <w:pPr>
              <w:pStyle w:val="NormalWeb"/>
              <w:spacing w:after="0" w:afterAutospacing="0"/>
            </w:pPr>
            <w:proofErr w:type="spellStart"/>
            <w:r w:rsidRPr="009B6939">
              <w:rPr>
                <w:color w:val="000000"/>
              </w:rPr>
              <w:t>MacKenzie</w:t>
            </w:r>
            <w:proofErr w:type="spellEnd"/>
            <w:r w:rsidRPr="009B6939">
              <w:rPr>
                <w:color w:val="000000"/>
              </w:rPr>
              <w:t>-Elliott School of Nursing</w:t>
            </w:r>
          </w:p>
        </w:tc>
        <w:tc>
          <w:tcPr>
            <w:tcW w:w="1541" w:type="dxa"/>
            <w:vAlign w:val="center"/>
          </w:tcPr>
          <w:p w14:paraId="3FBBBD1E" w14:textId="5B7E3D59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4/15/2021</w:t>
            </w:r>
          </w:p>
        </w:tc>
        <w:tc>
          <w:tcPr>
            <w:tcW w:w="1541" w:type="dxa"/>
            <w:vAlign w:val="center"/>
          </w:tcPr>
          <w:p w14:paraId="2052EE1C" w14:textId="1DFAEC5A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Item 2021-19</w:t>
            </w:r>
          </w:p>
        </w:tc>
        <w:tc>
          <w:tcPr>
            <w:tcW w:w="3600" w:type="dxa"/>
            <w:vAlign w:val="center"/>
          </w:tcPr>
          <w:p w14:paraId="28856338" w14:textId="6713AE28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0B6CFB70" w14:textId="77777777" w:rsidTr="3F5108A7">
        <w:trPr>
          <w:jc w:val="center"/>
        </w:trPr>
        <w:tc>
          <w:tcPr>
            <w:tcW w:w="3600" w:type="dxa"/>
            <w:vAlign w:val="center"/>
          </w:tcPr>
          <w:p w14:paraId="6FBDAB0E" w14:textId="74BC9A6D" w:rsidR="00AA5188" w:rsidRPr="009B6939" w:rsidRDefault="00AA5188" w:rsidP="00AA5188">
            <w:pPr>
              <w:pStyle w:val="NormalWeb"/>
              <w:spacing w:after="0" w:afterAutospacing="0"/>
            </w:pPr>
            <w:r w:rsidRPr="009B6939">
              <w:rPr>
                <w:color w:val="000000"/>
              </w:rPr>
              <w:t>West Hall* Changed to Joseph B. Oxendine Administrative Building</w:t>
            </w:r>
          </w:p>
        </w:tc>
        <w:tc>
          <w:tcPr>
            <w:tcW w:w="1541" w:type="dxa"/>
            <w:vAlign w:val="center"/>
          </w:tcPr>
          <w:p w14:paraId="5A582541" w14:textId="08FAD580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9/24/2021</w:t>
            </w:r>
          </w:p>
        </w:tc>
        <w:tc>
          <w:tcPr>
            <w:tcW w:w="1541" w:type="dxa"/>
            <w:vAlign w:val="center"/>
          </w:tcPr>
          <w:p w14:paraId="029A217C" w14:textId="70C75198" w:rsidR="00AA5188" w:rsidRPr="009B6939" w:rsidRDefault="00AA5188" w:rsidP="00AA5188">
            <w:pPr>
              <w:pStyle w:val="NormalWeb"/>
              <w:rPr>
                <w:color w:val="000000"/>
              </w:rPr>
            </w:pPr>
            <w:r w:rsidRPr="009B6939">
              <w:rPr>
                <w:color w:val="000000"/>
              </w:rPr>
              <w:t>Item 2021-36</w:t>
            </w:r>
          </w:p>
        </w:tc>
        <w:tc>
          <w:tcPr>
            <w:tcW w:w="3600" w:type="dxa"/>
            <w:vAlign w:val="center"/>
          </w:tcPr>
          <w:p w14:paraId="6E03309D" w14:textId="5995B486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2A46E439" w14:textId="77777777" w:rsidTr="3F5108A7">
        <w:trPr>
          <w:jc w:val="center"/>
        </w:trPr>
        <w:tc>
          <w:tcPr>
            <w:tcW w:w="3600" w:type="dxa"/>
            <w:vAlign w:val="center"/>
          </w:tcPr>
          <w:p w14:paraId="48848D85" w14:textId="37F0BDF9" w:rsidR="00AA5188" w:rsidRPr="009B6939" w:rsidRDefault="00AA5188" w:rsidP="00AA5188">
            <w:pPr>
              <w:pStyle w:val="NormalWeb"/>
              <w:spacing w:after="0" w:afterAutospacing="0"/>
            </w:pPr>
            <w:proofErr w:type="spellStart"/>
            <w:r w:rsidRPr="009B6939">
              <w:rPr>
                <w:color w:val="000000"/>
              </w:rPr>
              <w:t>Peyten</w:t>
            </w:r>
            <w:proofErr w:type="spellEnd"/>
            <w:r w:rsidRPr="009B6939">
              <w:rPr>
                <w:color w:val="000000"/>
              </w:rPr>
              <w:t xml:space="preserve"> Jace Jones Study Room, Berkley Ada Collins Study Room, Benson Jones Collins Study Room, </w:t>
            </w:r>
            <w:proofErr w:type="spellStart"/>
            <w:r w:rsidRPr="009B6939">
              <w:rPr>
                <w:color w:val="000000"/>
              </w:rPr>
              <w:t>Torrien</w:t>
            </w:r>
            <w:proofErr w:type="spellEnd"/>
            <w:r w:rsidRPr="009B6939">
              <w:rPr>
                <w:color w:val="000000"/>
              </w:rPr>
              <w:t xml:space="preserve"> </w:t>
            </w:r>
            <w:proofErr w:type="spellStart"/>
            <w:r w:rsidRPr="009B6939">
              <w:rPr>
                <w:color w:val="000000"/>
              </w:rPr>
              <w:t>Chaylea</w:t>
            </w:r>
            <w:proofErr w:type="spellEnd"/>
            <w:r w:rsidRPr="009B6939">
              <w:rPr>
                <w:color w:val="000000"/>
              </w:rPr>
              <w:t xml:space="preserve"> Jones Study Room</w:t>
            </w:r>
          </w:p>
        </w:tc>
        <w:tc>
          <w:tcPr>
            <w:tcW w:w="1541" w:type="dxa"/>
            <w:vAlign w:val="center"/>
          </w:tcPr>
          <w:p w14:paraId="20360235" w14:textId="29B4CB35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11/11/2021</w:t>
            </w:r>
          </w:p>
        </w:tc>
        <w:tc>
          <w:tcPr>
            <w:tcW w:w="1541" w:type="dxa"/>
            <w:vAlign w:val="center"/>
          </w:tcPr>
          <w:p w14:paraId="52FF6B64" w14:textId="17E46A40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Action 2021-52</w:t>
            </w:r>
          </w:p>
        </w:tc>
        <w:tc>
          <w:tcPr>
            <w:tcW w:w="3600" w:type="dxa"/>
            <w:vAlign w:val="center"/>
          </w:tcPr>
          <w:p w14:paraId="2BC7C7C0" w14:textId="30CCE35B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AA5188" w14:paraId="22E89A9D" w14:textId="77777777" w:rsidTr="3F5108A7">
        <w:trPr>
          <w:jc w:val="center"/>
        </w:trPr>
        <w:tc>
          <w:tcPr>
            <w:tcW w:w="3600" w:type="dxa"/>
            <w:vAlign w:val="center"/>
          </w:tcPr>
          <w:p w14:paraId="3DE7EB10" w14:textId="171840C9" w:rsidR="00AA5188" w:rsidRPr="009B6939" w:rsidRDefault="00AA5188" w:rsidP="00AA5188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The Golden Leaf Foundation Classroom</w:t>
            </w:r>
          </w:p>
        </w:tc>
        <w:tc>
          <w:tcPr>
            <w:tcW w:w="1541" w:type="dxa"/>
            <w:vAlign w:val="center"/>
          </w:tcPr>
          <w:p w14:paraId="053197E9" w14:textId="187A2F58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2/1/2022</w:t>
            </w:r>
          </w:p>
        </w:tc>
        <w:tc>
          <w:tcPr>
            <w:tcW w:w="1541" w:type="dxa"/>
            <w:vAlign w:val="center"/>
          </w:tcPr>
          <w:p w14:paraId="5A9D89FA" w14:textId="22771205" w:rsidR="00AA5188" w:rsidRPr="009B6939" w:rsidRDefault="00AA5188" w:rsidP="00AA5188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Action 2022-09</w:t>
            </w:r>
          </w:p>
        </w:tc>
        <w:tc>
          <w:tcPr>
            <w:tcW w:w="3600" w:type="dxa"/>
            <w:vAlign w:val="center"/>
          </w:tcPr>
          <w:p w14:paraId="68C32ED5" w14:textId="4CFB157E" w:rsidR="00AA5188" w:rsidRPr="009B6939" w:rsidRDefault="00AA5188" w:rsidP="00AA51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 </w:t>
            </w:r>
          </w:p>
        </w:tc>
      </w:tr>
      <w:tr w:rsidR="000B6D54" w14:paraId="50881880" w14:textId="77777777" w:rsidTr="3F5108A7">
        <w:trPr>
          <w:jc w:val="center"/>
        </w:trPr>
        <w:tc>
          <w:tcPr>
            <w:tcW w:w="3600" w:type="dxa"/>
            <w:vAlign w:val="center"/>
          </w:tcPr>
          <w:p w14:paraId="678B5F17" w14:textId="1D3CC865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lastRenderedPageBreak/>
              <w:t>Facility or Program Name</w:t>
            </w:r>
          </w:p>
        </w:tc>
        <w:tc>
          <w:tcPr>
            <w:tcW w:w="1541" w:type="dxa"/>
            <w:vAlign w:val="center"/>
          </w:tcPr>
          <w:p w14:paraId="68CBDB55" w14:textId="3FE0983E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Date Approved by BOT</w:t>
            </w:r>
          </w:p>
        </w:tc>
        <w:tc>
          <w:tcPr>
            <w:tcW w:w="1541" w:type="dxa"/>
            <w:vAlign w:val="center"/>
          </w:tcPr>
          <w:p w14:paraId="6FAA2DE2" w14:textId="263D5C4A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Action</w:t>
            </w:r>
          </w:p>
        </w:tc>
        <w:tc>
          <w:tcPr>
            <w:tcW w:w="3600" w:type="dxa"/>
            <w:vAlign w:val="center"/>
          </w:tcPr>
          <w:p w14:paraId="6EAF276B" w14:textId="1B0A4D97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069B2">
              <w:rPr>
                <w:b/>
                <w:color w:val="000000"/>
                <w:sz w:val="28"/>
                <w:szCs w:val="28"/>
              </w:rPr>
              <w:t>Term of Naming</w:t>
            </w:r>
          </w:p>
        </w:tc>
      </w:tr>
      <w:tr w:rsidR="000B6D54" w14:paraId="26320293" w14:textId="77777777" w:rsidTr="3F5108A7">
        <w:trPr>
          <w:jc w:val="center"/>
        </w:trPr>
        <w:tc>
          <w:tcPr>
            <w:tcW w:w="3600" w:type="dxa"/>
            <w:vAlign w:val="center"/>
          </w:tcPr>
          <w:p w14:paraId="193AB97E" w14:textId="0D055ECC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Dr. Barry O'Brien MBA Suite</w:t>
            </w:r>
            <w:r w:rsidR="00553B10">
              <w:rPr>
                <w:color w:val="000000"/>
              </w:rPr>
              <w:t xml:space="preserve"> (JATH)</w:t>
            </w:r>
          </w:p>
        </w:tc>
        <w:tc>
          <w:tcPr>
            <w:tcW w:w="1541" w:type="dxa"/>
            <w:vAlign w:val="center"/>
          </w:tcPr>
          <w:p w14:paraId="7CEACBAB" w14:textId="28B26672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2/1/2022</w:t>
            </w:r>
          </w:p>
        </w:tc>
        <w:tc>
          <w:tcPr>
            <w:tcW w:w="1541" w:type="dxa"/>
            <w:vAlign w:val="center"/>
          </w:tcPr>
          <w:p w14:paraId="56946877" w14:textId="5F10F78F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Action 2022-08</w:t>
            </w:r>
          </w:p>
        </w:tc>
        <w:tc>
          <w:tcPr>
            <w:tcW w:w="3600" w:type="dxa"/>
            <w:vAlign w:val="center"/>
          </w:tcPr>
          <w:p w14:paraId="16787520" w14:textId="28F6021E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 </w:t>
            </w:r>
          </w:p>
        </w:tc>
      </w:tr>
      <w:tr w:rsidR="000B6D54" w14:paraId="5F1800D7" w14:textId="77777777" w:rsidTr="3F5108A7">
        <w:trPr>
          <w:jc w:val="center"/>
        </w:trPr>
        <w:tc>
          <w:tcPr>
            <w:tcW w:w="3600" w:type="dxa"/>
            <w:vAlign w:val="center"/>
          </w:tcPr>
          <w:p w14:paraId="7293C4FC" w14:textId="109ED820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Curt and Catherine Locklear American Indian Heritage Center</w:t>
            </w:r>
            <w:r w:rsidR="00553B10">
              <w:rPr>
                <w:color w:val="000000"/>
              </w:rPr>
              <w:t xml:space="preserve"> (Old Main)</w:t>
            </w:r>
          </w:p>
        </w:tc>
        <w:tc>
          <w:tcPr>
            <w:tcW w:w="1541" w:type="dxa"/>
            <w:vAlign w:val="center"/>
          </w:tcPr>
          <w:p w14:paraId="29F8EFE2" w14:textId="45482676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4/22/2022</w:t>
            </w:r>
          </w:p>
        </w:tc>
        <w:tc>
          <w:tcPr>
            <w:tcW w:w="1541" w:type="dxa"/>
            <w:vAlign w:val="center"/>
          </w:tcPr>
          <w:p w14:paraId="4E178026" w14:textId="7BF847B8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Action 2022-53</w:t>
            </w:r>
          </w:p>
        </w:tc>
        <w:tc>
          <w:tcPr>
            <w:tcW w:w="3600" w:type="dxa"/>
            <w:vAlign w:val="center"/>
          </w:tcPr>
          <w:p w14:paraId="769C23D8" w14:textId="7EE454C0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0B6D54" w14:paraId="101C3393" w14:textId="77777777" w:rsidTr="3F5108A7">
        <w:trPr>
          <w:jc w:val="center"/>
        </w:trPr>
        <w:tc>
          <w:tcPr>
            <w:tcW w:w="3600" w:type="dxa"/>
            <w:vAlign w:val="center"/>
          </w:tcPr>
          <w:p w14:paraId="650E849E" w14:textId="580B18A6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proofErr w:type="spellStart"/>
            <w:r w:rsidRPr="009B6939">
              <w:rPr>
                <w:color w:val="000000"/>
              </w:rPr>
              <w:t>Metcon</w:t>
            </w:r>
            <w:proofErr w:type="spellEnd"/>
            <w:r w:rsidRPr="009B6939">
              <w:rPr>
                <w:color w:val="000000"/>
              </w:rPr>
              <w:t xml:space="preserve"> Inc. Foyer</w:t>
            </w:r>
            <w:r w:rsidR="00553B10">
              <w:rPr>
                <w:color w:val="000000"/>
              </w:rPr>
              <w:t xml:space="preserve"> (JATH)</w:t>
            </w:r>
          </w:p>
        </w:tc>
        <w:tc>
          <w:tcPr>
            <w:tcW w:w="1541" w:type="dxa"/>
            <w:vAlign w:val="center"/>
          </w:tcPr>
          <w:p w14:paraId="79027E15" w14:textId="0D6CD5CD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4/22/2022</w:t>
            </w:r>
          </w:p>
        </w:tc>
        <w:tc>
          <w:tcPr>
            <w:tcW w:w="1541" w:type="dxa"/>
            <w:vAlign w:val="center"/>
          </w:tcPr>
          <w:p w14:paraId="6FABDFEA" w14:textId="2352E274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Action 2022-54</w:t>
            </w:r>
          </w:p>
        </w:tc>
        <w:tc>
          <w:tcPr>
            <w:tcW w:w="3600" w:type="dxa"/>
            <w:vAlign w:val="center"/>
          </w:tcPr>
          <w:p w14:paraId="2FBA109D" w14:textId="3DC652D5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0B6D54" w14:paraId="7C10CA88" w14:textId="77777777" w:rsidTr="3F5108A7">
        <w:trPr>
          <w:jc w:val="center"/>
        </w:trPr>
        <w:tc>
          <w:tcPr>
            <w:tcW w:w="3600" w:type="dxa"/>
            <w:vAlign w:val="center"/>
          </w:tcPr>
          <w:p w14:paraId="41FB1D16" w14:textId="7C649549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Rev. Simeon F. and Maude L. Cummings Atrium</w:t>
            </w:r>
          </w:p>
        </w:tc>
        <w:tc>
          <w:tcPr>
            <w:tcW w:w="1541" w:type="dxa"/>
            <w:vAlign w:val="center"/>
          </w:tcPr>
          <w:p w14:paraId="5997B38D" w14:textId="39BFFE8A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4/22/2022</w:t>
            </w:r>
          </w:p>
        </w:tc>
        <w:tc>
          <w:tcPr>
            <w:tcW w:w="1541" w:type="dxa"/>
            <w:vAlign w:val="center"/>
          </w:tcPr>
          <w:p w14:paraId="2BD00AE8" w14:textId="1594D910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Action 2022-55</w:t>
            </w:r>
          </w:p>
        </w:tc>
        <w:tc>
          <w:tcPr>
            <w:tcW w:w="3600" w:type="dxa"/>
            <w:vAlign w:val="center"/>
          </w:tcPr>
          <w:p w14:paraId="673F2239" w14:textId="0A5807FE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0B6D54" w14:paraId="08BE2AC3" w14:textId="77777777" w:rsidTr="3F5108A7">
        <w:trPr>
          <w:jc w:val="center"/>
        </w:trPr>
        <w:tc>
          <w:tcPr>
            <w:tcW w:w="3600" w:type="dxa"/>
            <w:vAlign w:val="center"/>
          </w:tcPr>
          <w:p w14:paraId="5A7B5DCA" w14:textId="39FF8B72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The Vivian R. and Ralph Jacobson Special Collections</w:t>
            </w:r>
            <w:r w:rsidR="00553B10">
              <w:rPr>
                <w:color w:val="000000"/>
              </w:rPr>
              <w:t xml:space="preserve"> (Library)</w:t>
            </w:r>
          </w:p>
        </w:tc>
        <w:tc>
          <w:tcPr>
            <w:tcW w:w="1541" w:type="dxa"/>
            <w:vAlign w:val="center"/>
          </w:tcPr>
          <w:p w14:paraId="49C9FF26" w14:textId="5B592779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4/22/2022</w:t>
            </w:r>
          </w:p>
        </w:tc>
        <w:tc>
          <w:tcPr>
            <w:tcW w:w="1541" w:type="dxa"/>
            <w:vAlign w:val="center"/>
          </w:tcPr>
          <w:p w14:paraId="654E3CCE" w14:textId="064C2899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Action 2022-56</w:t>
            </w:r>
          </w:p>
        </w:tc>
        <w:tc>
          <w:tcPr>
            <w:tcW w:w="3600" w:type="dxa"/>
            <w:vAlign w:val="center"/>
          </w:tcPr>
          <w:p w14:paraId="057F892D" w14:textId="32BE2EAE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0B6D54" w14:paraId="0B8A6F55" w14:textId="77777777" w:rsidTr="3F5108A7">
        <w:trPr>
          <w:jc w:val="center"/>
        </w:trPr>
        <w:tc>
          <w:tcPr>
            <w:tcW w:w="3600" w:type="dxa"/>
            <w:vAlign w:val="center"/>
          </w:tcPr>
          <w:p w14:paraId="77440EB4" w14:textId="45118C6C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James B. Chavis Student Center*</w:t>
            </w:r>
          </w:p>
        </w:tc>
        <w:tc>
          <w:tcPr>
            <w:tcW w:w="1541" w:type="dxa"/>
            <w:vAlign w:val="center"/>
          </w:tcPr>
          <w:p w14:paraId="08F4F66C" w14:textId="4D44E273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4/22/2022</w:t>
            </w:r>
          </w:p>
        </w:tc>
        <w:tc>
          <w:tcPr>
            <w:tcW w:w="1541" w:type="dxa"/>
            <w:vAlign w:val="center"/>
          </w:tcPr>
          <w:p w14:paraId="389E376B" w14:textId="66B04019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Action 2022-57</w:t>
            </w:r>
          </w:p>
        </w:tc>
        <w:tc>
          <w:tcPr>
            <w:tcW w:w="3600" w:type="dxa"/>
            <w:vAlign w:val="center"/>
          </w:tcPr>
          <w:p w14:paraId="28C0E7D4" w14:textId="1297F59F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0B6D54" w14:paraId="5A9A9D3F" w14:textId="77777777" w:rsidTr="3F5108A7">
        <w:trPr>
          <w:jc w:val="center"/>
        </w:trPr>
        <w:tc>
          <w:tcPr>
            <w:tcW w:w="3600" w:type="dxa"/>
            <w:vAlign w:val="center"/>
          </w:tcPr>
          <w:p w14:paraId="050CEEF8" w14:textId="79A0864B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The First Bank Recruiter War Room, renamed/relocated The First Bank Interview Suite (142, 143, 144)</w:t>
            </w:r>
          </w:p>
        </w:tc>
        <w:tc>
          <w:tcPr>
            <w:tcW w:w="1541" w:type="dxa"/>
            <w:vAlign w:val="center"/>
          </w:tcPr>
          <w:p w14:paraId="5C38537E" w14:textId="1E4CD5DF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9/15/2022</w:t>
            </w:r>
          </w:p>
        </w:tc>
        <w:tc>
          <w:tcPr>
            <w:tcW w:w="1541" w:type="dxa"/>
            <w:vAlign w:val="center"/>
          </w:tcPr>
          <w:p w14:paraId="77E7F9D6" w14:textId="04B591C6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PA-2022-09</w:t>
            </w:r>
          </w:p>
        </w:tc>
        <w:tc>
          <w:tcPr>
            <w:tcW w:w="3600" w:type="dxa"/>
            <w:vAlign w:val="center"/>
          </w:tcPr>
          <w:p w14:paraId="19688A9E" w14:textId="44A61087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Fixed time frame of five years</w:t>
            </w:r>
          </w:p>
        </w:tc>
      </w:tr>
      <w:tr w:rsidR="000B6D54" w14:paraId="1A33238E" w14:textId="77777777" w:rsidTr="3F5108A7">
        <w:trPr>
          <w:jc w:val="center"/>
        </w:trPr>
        <w:tc>
          <w:tcPr>
            <w:tcW w:w="3600" w:type="dxa"/>
            <w:vAlign w:val="center"/>
          </w:tcPr>
          <w:p w14:paraId="05A60757" w14:textId="31D4DC57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 xml:space="preserve">Larry Ray and </w:t>
            </w:r>
            <w:proofErr w:type="spellStart"/>
            <w:r w:rsidRPr="009B6939">
              <w:rPr>
                <w:color w:val="000000"/>
              </w:rPr>
              <w:t>Loleta</w:t>
            </w:r>
            <w:proofErr w:type="spellEnd"/>
            <w:r w:rsidRPr="009B6939">
              <w:rPr>
                <w:color w:val="000000"/>
              </w:rPr>
              <w:t xml:space="preserve"> H. Chavis Lobby renamed to Larry Ray and </w:t>
            </w:r>
            <w:proofErr w:type="spellStart"/>
            <w:r w:rsidRPr="009B6939">
              <w:rPr>
                <w:color w:val="000000"/>
              </w:rPr>
              <w:t>Loleta</w:t>
            </w:r>
            <w:proofErr w:type="spellEnd"/>
            <w:r w:rsidRPr="009B6939">
              <w:rPr>
                <w:color w:val="000000"/>
              </w:rPr>
              <w:t xml:space="preserve"> H. Chavis Atrium</w:t>
            </w:r>
          </w:p>
        </w:tc>
        <w:tc>
          <w:tcPr>
            <w:tcW w:w="1541" w:type="dxa"/>
            <w:vAlign w:val="center"/>
          </w:tcPr>
          <w:p w14:paraId="4D7456B1" w14:textId="4E15D284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9/15/2022</w:t>
            </w:r>
          </w:p>
        </w:tc>
        <w:tc>
          <w:tcPr>
            <w:tcW w:w="1541" w:type="dxa"/>
            <w:vAlign w:val="center"/>
          </w:tcPr>
          <w:p w14:paraId="032EA616" w14:textId="3639F4C9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PA-2022-09</w:t>
            </w:r>
          </w:p>
        </w:tc>
        <w:tc>
          <w:tcPr>
            <w:tcW w:w="3600" w:type="dxa"/>
            <w:vAlign w:val="center"/>
          </w:tcPr>
          <w:p w14:paraId="2FA64F0B" w14:textId="68708CE6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0B6D54" w14:paraId="41A61D06" w14:textId="77777777" w:rsidTr="3F5108A7">
        <w:trPr>
          <w:jc w:val="center"/>
        </w:trPr>
        <w:tc>
          <w:tcPr>
            <w:tcW w:w="3600" w:type="dxa"/>
            <w:vAlign w:val="center"/>
          </w:tcPr>
          <w:p w14:paraId="5CF3025C" w14:textId="40DA3124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 xml:space="preserve">Situs Faculty Office renamed to </w:t>
            </w:r>
            <w:proofErr w:type="spellStart"/>
            <w:r w:rsidRPr="009B6939">
              <w:rPr>
                <w:color w:val="000000"/>
              </w:rPr>
              <w:t>SitusAMC</w:t>
            </w:r>
            <w:proofErr w:type="spellEnd"/>
            <w:r w:rsidRPr="009B6939">
              <w:rPr>
                <w:color w:val="000000"/>
              </w:rPr>
              <w:t xml:space="preserve"> Faculty Office </w:t>
            </w:r>
          </w:p>
        </w:tc>
        <w:tc>
          <w:tcPr>
            <w:tcW w:w="1541" w:type="dxa"/>
            <w:vAlign w:val="center"/>
          </w:tcPr>
          <w:p w14:paraId="71AE65CD" w14:textId="0D9C06E6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9/15/2022</w:t>
            </w:r>
          </w:p>
        </w:tc>
        <w:tc>
          <w:tcPr>
            <w:tcW w:w="1541" w:type="dxa"/>
            <w:vAlign w:val="center"/>
          </w:tcPr>
          <w:p w14:paraId="4A845645" w14:textId="35C170B5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PA-2022-09</w:t>
            </w:r>
          </w:p>
        </w:tc>
        <w:tc>
          <w:tcPr>
            <w:tcW w:w="3600" w:type="dxa"/>
            <w:vAlign w:val="center"/>
          </w:tcPr>
          <w:p w14:paraId="51EE6504" w14:textId="590DB0B6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Fixed time frame</w:t>
            </w:r>
            <w:r w:rsidRPr="009B6939">
              <w:rPr>
                <w:color w:val="000000"/>
              </w:rPr>
              <w:br/>
              <w:t xml:space="preserve"> of five years </w:t>
            </w:r>
          </w:p>
        </w:tc>
      </w:tr>
      <w:tr w:rsidR="000B6D54" w14:paraId="45FB1B2F" w14:textId="77777777" w:rsidTr="3F5108A7">
        <w:trPr>
          <w:jc w:val="center"/>
        </w:trPr>
        <w:tc>
          <w:tcPr>
            <w:tcW w:w="3600" w:type="dxa"/>
            <w:vAlign w:val="center"/>
          </w:tcPr>
          <w:p w14:paraId="6E0D4883" w14:textId="7D41119A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Joseph E. Sandlin Accounting Seminar Room renamed Dr. Joseph E. Sandlin Seminar Room</w:t>
            </w:r>
          </w:p>
        </w:tc>
        <w:tc>
          <w:tcPr>
            <w:tcW w:w="1541" w:type="dxa"/>
            <w:vAlign w:val="center"/>
          </w:tcPr>
          <w:p w14:paraId="0EA3B497" w14:textId="444D38D5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9/15/2022</w:t>
            </w:r>
          </w:p>
        </w:tc>
        <w:tc>
          <w:tcPr>
            <w:tcW w:w="1541" w:type="dxa"/>
            <w:vAlign w:val="center"/>
          </w:tcPr>
          <w:p w14:paraId="3953C705" w14:textId="618A0ED4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PA-2022-09</w:t>
            </w:r>
          </w:p>
        </w:tc>
        <w:tc>
          <w:tcPr>
            <w:tcW w:w="3600" w:type="dxa"/>
            <w:vAlign w:val="center"/>
          </w:tcPr>
          <w:p w14:paraId="5E06CD34" w14:textId="0867D7DA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 xml:space="preserve">In perpetuity </w:t>
            </w:r>
          </w:p>
        </w:tc>
      </w:tr>
      <w:tr w:rsidR="000B6D54" w14:paraId="667AB8E5" w14:textId="77777777" w:rsidTr="3F5108A7">
        <w:trPr>
          <w:jc w:val="center"/>
        </w:trPr>
        <w:tc>
          <w:tcPr>
            <w:tcW w:w="3600" w:type="dxa"/>
            <w:vAlign w:val="center"/>
          </w:tcPr>
          <w:p w14:paraId="2330EC4F" w14:textId="12D06AD7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Pembroke Business &amp; Women's Professional Organization Office</w:t>
            </w:r>
          </w:p>
        </w:tc>
        <w:tc>
          <w:tcPr>
            <w:tcW w:w="1541" w:type="dxa"/>
            <w:vAlign w:val="center"/>
          </w:tcPr>
          <w:p w14:paraId="26E65A42" w14:textId="609F66C3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9/15/2022</w:t>
            </w:r>
          </w:p>
        </w:tc>
        <w:tc>
          <w:tcPr>
            <w:tcW w:w="1541" w:type="dxa"/>
            <w:vAlign w:val="center"/>
          </w:tcPr>
          <w:p w14:paraId="6E215B5C" w14:textId="5E362A91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PA-2022-12</w:t>
            </w:r>
          </w:p>
        </w:tc>
        <w:tc>
          <w:tcPr>
            <w:tcW w:w="3600" w:type="dxa"/>
            <w:vAlign w:val="center"/>
          </w:tcPr>
          <w:p w14:paraId="10BAB9E8" w14:textId="5F0BF3CF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 xml:space="preserve">Fixed time frame of five years </w:t>
            </w:r>
          </w:p>
        </w:tc>
      </w:tr>
      <w:tr w:rsidR="000B6D54" w14:paraId="579A8DB0" w14:textId="77777777" w:rsidTr="3F5108A7">
        <w:trPr>
          <w:jc w:val="center"/>
        </w:trPr>
        <w:tc>
          <w:tcPr>
            <w:tcW w:w="3600" w:type="dxa"/>
            <w:vAlign w:val="center"/>
          </w:tcPr>
          <w:p w14:paraId="525EB373" w14:textId="6895450E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Brenda Brooks Simulation Apartment</w:t>
            </w:r>
          </w:p>
        </w:tc>
        <w:tc>
          <w:tcPr>
            <w:tcW w:w="1541" w:type="dxa"/>
            <w:vAlign w:val="center"/>
          </w:tcPr>
          <w:p w14:paraId="16172038" w14:textId="418729C4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9/15/2022</w:t>
            </w:r>
          </w:p>
        </w:tc>
        <w:tc>
          <w:tcPr>
            <w:tcW w:w="1541" w:type="dxa"/>
            <w:vAlign w:val="center"/>
          </w:tcPr>
          <w:p w14:paraId="103BB054" w14:textId="795A0B75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PA-2022-10</w:t>
            </w:r>
          </w:p>
        </w:tc>
        <w:tc>
          <w:tcPr>
            <w:tcW w:w="3600" w:type="dxa"/>
            <w:vAlign w:val="center"/>
          </w:tcPr>
          <w:p w14:paraId="5CE851E4" w14:textId="0E767DBE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In perpetuity</w:t>
            </w:r>
          </w:p>
        </w:tc>
      </w:tr>
      <w:tr w:rsidR="000B6D54" w14:paraId="40BB16FA" w14:textId="77777777" w:rsidTr="3F5108A7">
        <w:trPr>
          <w:jc w:val="center"/>
        </w:trPr>
        <w:tc>
          <w:tcPr>
            <w:tcW w:w="3600" w:type="dxa"/>
            <w:vAlign w:val="center"/>
          </w:tcPr>
          <w:p w14:paraId="55708352" w14:textId="72C2ADC6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 xml:space="preserve">W. Stewart &amp; Carol Thomas Study Room </w:t>
            </w:r>
          </w:p>
        </w:tc>
        <w:tc>
          <w:tcPr>
            <w:tcW w:w="1541" w:type="dxa"/>
            <w:vAlign w:val="center"/>
          </w:tcPr>
          <w:p w14:paraId="586ACBB6" w14:textId="31917745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9/15/202</w:t>
            </w:r>
          </w:p>
        </w:tc>
        <w:tc>
          <w:tcPr>
            <w:tcW w:w="1541" w:type="dxa"/>
            <w:vAlign w:val="center"/>
          </w:tcPr>
          <w:p w14:paraId="1415E6AD" w14:textId="34997319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PA-2022-13</w:t>
            </w:r>
          </w:p>
        </w:tc>
        <w:tc>
          <w:tcPr>
            <w:tcW w:w="3600" w:type="dxa"/>
            <w:vAlign w:val="center"/>
          </w:tcPr>
          <w:p w14:paraId="273F415B" w14:textId="7DE16889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 xml:space="preserve">In perpetuity </w:t>
            </w:r>
          </w:p>
        </w:tc>
      </w:tr>
      <w:tr w:rsidR="000B6D54" w14:paraId="2D127363" w14:textId="77777777" w:rsidTr="3F5108A7">
        <w:trPr>
          <w:jc w:val="center"/>
        </w:trPr>
        <w:tc>
          <w:tcPr>
            <w:tcW w:w="3600" w:type="dxa"/>
            <w:vAlign w:val="center"/>
          </w:tcPr>
          <w:p w14:paraId="2A57A596" w14:textId="2BE4C612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Dr. Ben Hardin Student Commons</w:t>
            </w:r>
            <w:r w:rsidR="00A3535F">
              <w:rPr>
                <w:color w:val="000000"/>
              </w:rPr>
              <w:t xml:space="preserve"> in The Curt and Catherine Locklear American Indian Heritage Center</w:t>
            </w:r>
            <w:r w:rsidR="00174DF2">
              <w:rPr>
                <w:color w:val="000000"/>
              </w:rPr>
              <w:t xml:space="preserve"> (Old Main)</w:t>
            </w:r>
          </w:p>
        </w:tc>
        <w:tc>
          <w:tcPr>
            <w:tcW w:w="1541" w:type="dxa"/>
            <w:vAlign w:val="center"/>
          </w:tcPr>
          <w:p w14:paraId="7F7829C1" w14:textId="464FAAAC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9/15/2022</w:t>
            </w:r>
          </w:p>
        </w:tc>
        <w:tc>
          <w:tcPr>
            <w:tcW w:w="1541" w:type="dxa"/>
            <w:vAlign w:val="center"/>
          </w:tcPr>
          <w:p w14:paraId="3FE6CF25" w14:textId="79536265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PA-2022-11</w:t>
            </w:r>
          </w:p>
        </w:tc>
        <w:tc>
          <w:tcPr>
            <w:tcW w:w="3600" w:type="dxa"/>
            <w:vAlign w:val="center"/>
          </w:tcPr>
          <w:p w14:paraId="14A58600" w14:textId="0EF2BBB3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 xml:space="preserve">In perpetuity </w:t>
            </w:r>
          </w:p>
        </w:tc>
      </w:tr>
      <w:tr w:rsidR="000B6D54" w14:paraId="09EA42DF" w14:textId="77777777" w:rsidTr="3F5108A7">
        <w:trPr>
          <w:jc w:val="center"/>
        </w:trPr>
        <w:tc>
          <w:tcPr>
            <w:tcW w:w="3600" w:type="dxa"/>
            <w:vAlign w:val="center"/>
          </w:tcPr>
          <w:p w14:paraId="695A4196" w14:textId="11177103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 xml:space="preserve">Robinette Press Box </w:t>
            </w:r>
          </w:p>
        </w:tc>
        <w:tc>
          <w:tcPr>
            <w:tcW w:w="1541" w:type="dxa"/>
            <w:vAlign w:val="center"/>
          </w:tcPr>
          <w:p w14:paraId="46931213" w14:textId="4B572F4B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11/10/2022</w:t>
            </w:r>
          </w:p>
        </w:tc>
        <w:tc>
          <w:tcPr>
            <w:tcW w:w="1541" w:type="dxa"/>
            <w:vAlign w:val="center"/>
          </w:tcPr>
          <w:p w14:paraId="1329430A" w14:textId="6ABE3AB8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 </w:t>
            </w:r>
          </w:p>
        </w:tc>
        <w:tc>
          <w:tcPr>
            <w:tcW w:w="3600" w:type="dxa"/>
            <w:vAlign w:val="center"/>
          </w:tcPr>
          <w:p w14:paraId="30FD8BD5" w14:textId="1EDF82F5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 xml:space="preserve">In perpetuity </w:t>
            </w:r>
          </w:p>
        </w:tc>
      </w:tr>
      <w:tr w:rsidR="000B6D54" w14:paraId="277DBBEA" w14:textId="77777777" w:rsidTr="3F5108A7">
        <w:trPr>
          <w:jc w:val="center"/>
        </w:trPr>
        <w:tc>
          <w:tcPr>
            <w:tcW w:w="3600" w:type="dxa"/>
            <w:vAlign w:val="center"/>
          </w:tcPr>
          <w:p w14:paraId="027BF26D" w14:textId="7FAFA9DF" w:rsidR="000B6D54" w:rsidRPr="009B6939" w:rsidRDefault="000B6D54" w:rsidP="000B6D54">
            <w:pPr>
              <w:pStyle w:val="NormalWeb"/>
              <w:spacing w:after="0" w:afterAutospacing="0"/>
              <w:rPr>
                <w:color w:val="000000"/>
              </w:rPr>
            </w:pPr>
            <w:r w:rsidRPr="009B6939">
              <w:rPr>
                <w:color w:val="000000"/>
              </w:rPr>
              <w:t>Willoughby Softball Field</w:t>
            </w:r>
          </w:p>
        </w:tc>
        <w:tc>
          <w:tcPr>
            <w:tcW w:w="1541" w:type="dxa"/>
            <w:vAlign w:val="center"/>
          </w:tcPr>
          <w:p w14:paraId="680FFF22" w14:textId="1114CB0C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11/10/2022</w:t>
            </w:r>
          </w:p>
        </w:tc>
        <w:tc>
          <w:tcPr>
            <w:tcW w:w="1541" w:type="dxa"/>
            <w:vAlign w:val="center"/>
          </w:tcPr>
          <w:p w14:paraId="48BBBCC1" w14:textId="65BE48B9" w:rsidR="000B6D54" w:rsidRPr="009B6939" w:rsidRDefault="000B6D54" w:rsidP="000B6D54">
            <w:pPr>
              <w:pStyle w:val="NormalWeb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> </w:t>
            </w:r>
          </w:p>
        </w:tc>
        <w:tc>
          <w:tcPr>
            <w:tcW w:w="3600" w:type="dxa"/>
            <w:vAlign w:val="center"/>
          </w:tcPr>
          <w:p w14:paraId="65451D31" w14:textId="4FF8D858" w:rsidR="000B6D54" w:rsidRPr="009B6939" w:rsidRDefault="000B6D54" w:rsidP="000B6D5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6939">
              <w:rPr>
                <w:color w:val="000000"/>
              </w:rPr>
              <w:t xml:space="preserve">In perpetuity </w:t>
            </w:r>
          </w:p>
        </w:tc>
      </w:tr>
    </w:tbl>
    <w:p w14:paraId="36313C97" w14:textId="5772C858" w:rsidR="0053133D" w:rsidRDefault="00FA392B" w:rsidP="0053133D">
      <w:pPr>
        <w:pStyle w:val="NormalWeb"/>
        <w:rPr>
          <w:color w:val="000000"/>
        </w:rPr>
      </w:pPr>
      <w:r>
        <w:rPr>
          <w:i/>
          <w:iCs/>
          <w:color w:val="000000"/>
          <w:sz w:val="20"/>
          <w:szCs w:val="20"/>
        </w:rPr>
        <w:t>*</w:t>
      </w:r>
      <w:proofErr w:type="gramStart"/>
      <w:r>
        <w:rPr>
          <w:i/>
          <w:iCs/>
          <w:color w:val="000000"/>
          <w:sz w:val="20"/>
          <w:szCs w:val="20"/>
        </w:rPr>
        <w:t>renaming</w:t>
      </w:r>
      <w:proofErr w:type="gramEnd"/>
    </w:p>
    <w:sectPr w:rsidR="0053133D" w:rsidSect="00935793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41DD" w14:textId="77777777" w:rsidR="005F456F" w:rsidRDefault="005F456F" w:rsidP="00935793">
      <w:r>
        <w:separator/>
      </w:r>
    </w:p>
  </w:endnote>
  <w:endnote w:type="continuationSeparator" w:id="0">
    <w:p w14:paraId="10A6C694" w14:textId="77777777" w:rsidR="005F456F" w:rsidRDefault="005F456F" w:rsidP="0093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332008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695F72B4" w14:textId="77777777" w:rsidR="00935793" w:rsidRDefault="00935793" w:rsidP="00935793">
            <w:pPr>
              <w:pStyle w:val="Footer"/>
              <w:jc w:val="center"/>
            </w:pPr>
            <w:r w:rsidRPr="00935793">
              <w:rPr>
                <w:sz w:val="24"/>
              </w:rPr>
              <w:t xml:space="preserve">Page </w:t>
            </w:r>
            <w:r w:rsidRPr="00935793">
              <w:rPr>
                <w:bCs/>
                <w:sz w:val="24"/>
              </w:rPr>
              <w:fldChar w:fldCharType="begin"/>
            </w:r>
            <w:r w:rsidRPr="00935793">
              <w:rPr>
                <w:bCs/>
                <w:sz w:val="24"/>
              </w:rPr>
              <w:instrText xml:space="preserve"> PAGE </w:instrText>
            </w:r>
            <w:r w:rsidRPr="00935793">
              <w:rPr>
                <w:bCs/>
                <w:sz w:val="24"/>
              </w:rPr>
              <w:fldChar w:fldCharType="separate"/>
            </w:r>
            <w:r w:rsidR="00CA3A45">
              <w:rPr>
                <w:bCs/>
                <w:noProof/>
                <w:sz w:val="24"/>
              </w:rPr>
              <w:t>3</w:t>
            </w:r>
            <w:r w:rsidRPr="00935793">
              <w:rPr>
                <w:bCs/>
                <w:sz w:val="24"/>
              </w:rPr>
              <w:fldChar w:fldCharType="end"/>
            </w:r>
            <w:r w:rsidRPr="00935793">
              <w:rPr>
                <w:sz w:val="24"/>
              </w:rPr>
              <w:t xml:space="preserve"> of </w:t>
            </w:r>
            <w:r w:rsidRPr="00935793">
              <w:rPr>
                <w:bCs/>
                <w:sz w:val="24"/>
              </w:rPr>
              <w:fldChar w:fldCharType="begin"/>
            </w:r>
            <w:r w:rsidRPr="00935793">
              <w:rPr>
                <w:bCs/>
                <w:sz w:val="24"/>
              </w:rPr>
              <w:instrText xml:space="preserve"> NUMPAGES  </w:instrText>
            </w:r>
            <w:r w:rsidRPr="00935793">
              <w:rPr>
                <w:bCs/>
                <w:sz w:val="24"/>
              </w:rPr>
              <w:fldChar w:fldCharType="separate"/>
            </w:r>
            <w:r w:rsidR="00CA3A45">
              <w:rPr>
                <w:bCs/>
                <w:noProof/>
                <w:sz w:val="24"/>
              </w:rPr>
              <w:t>3</w:t>
            </w:r>
            <w:r w:rsidRPr="00935793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1DBB" w14:textId="77777777" w:rsidR="005F456F" w:rsidRDefault="005F456F" w:rsidP="00935793">
      <w:r>
        <w:separator/>
      </w:r>
    </w:p>
  </w:footnote>
  <w:footnote w:type="continuationSeparator" w:id="0">
    <w:p w14:paraId="1D11109D" w14:textId="77777777" w:rsidR="005F456F" w:rsidRDefault="005F456F" w:rsidP="0093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DD1B" w14:textId="77777777" w:rsidR="00935793" w:rsidRPr="00935793" w:rsidRDefault="00935793" w:rsidP="00935793">
    <w:pPr>
      <w:pStyle w:val="Header"/>
      <w:ind w:left="-270"/>
      <w:rPr>
        <w:sz w:val="22"/>
        <w:szCs w:val="22"/>
      </w:rPr>
    </w:pPr>
    <w:r w:rsidRPr="00935793">
      <w:rPr>
        <w:sz w:val="22"/>
        <w:szCs w:val="22"/>
      </w:rPr>
      <w:t>UNC Pembroke – POL 03.00.01</w:t>
    </w:r>
  </w:p>
  <w:p w14:paraId="2F7F37A4" w14:textId="77777777" w:rsidR="00935793" w:rsidRPr="00935793" w:rsidRDefault="00935793" w:rsidP="00935793">
    <w:pPr>
      <w:pStyle w:val="Header"/>
      <w:ind w:left="-270"/>
      <w:rPr>
        <w:sz w:val="22"/>
        <w:szCs w:val="22"/>
      </w:rPr>
    </w:pPr>
    <w:r w:rsidRPr="00935793">
      <w:rPr>
        <w:sz w:val="22"/>
        <w:szCs w:val="22"/>
      </w:rPr>
      <w:t>Facility and Program Naming List</w:t>
    </w:r>
  </w:p>
  <w:p w14:paraId="3E865888" w14:textId="718CA8A5" w:rsidR="00D94EAF" w:rsidRDefault="00935793" w:rsidP="00935793">
    <w:pPr>
      <w:pStyle w:val="Header"/>
      <w:ind w:left="-270"/>
      <w:rPr>
        <w:b/>
        <w:sz w:val="22"/>
        <w:szCs w:val="22"/>
      </w:rPr>
    </w:pPr>
    <w:r w:rsidRPr="00935793">
      <w:rPr>
        <w:sz w:val="22"/>
        <w:szCs w:val="22"/>
      </w:rPr>
      <w:t>As of</w:t>
    </w:r>
    <w:r w:rsidR="008252B8">
      <w:rPr>
        <w:sz w:val="22"/>
        <w:szCs w:val="22"/>
      </w:rPr>
      <w:t xml:space="preserve"> </w:t>
    </w:r>
    <w:r w:rsidR="008252B8" w:rsidRPr="008252B8">
      <w:rPr>
        <w:b/>
        <w:bCs/>
        <w:sz w:val="22"/>
        <w:szCs w:val="22"/>
      </w:rPr>
      <w:t>January</w:t>
    </w:r>
    <w:r w:rsidR="00C64292" w:rsidRPr="008252B8">
      <w:rPr>
        <w:b/>
        <w:bCs/>
        <w:sz w:val="22"/>
        <w:szCs w:val="22"/>
      </w:rPr>
      <w:t xml:space="preserve"> </w:t>
    </w:r>
    <w:r w:rsidR="00C64292">
      <w:rPr>
        <w:b/>
        <w:bCs/>
        <w:sz w:val="22"/>
        <w:szCs w:val="22"/>
      </w:rPr>
      <w:t>2</w:t>
    </w:r>
    <w:r w:rsidR="008252B8">
      <w:rPr>
        <w:b/>
        <w:sz w:val="22"/>
        <w:szCs w:val="22"/>
      </w:rPr>
      <w:t>0</w:t>
    </w:r>
    <w:r w:rsidR="008B3185">
      <w:rPr>
        <w:b/>
        <w:sz w:val="22"/>
        <w:szCs w:val="22"/>
      </w:rPr>
      <w:t>, 202</w:t>
    </w:r>
    <w:r w:rsidR="008252B8">
      <w:rPr>
        <w:b/>
        <w:sz w:val="22"/>
        <w:szCs w:val="22"/>
      </w:rPr>
      <w:t>3</w:t>
    </w:r>
  </w:p>
  <w:p w14:paraId="42FF3DF6" w14:textId="77777777" w:rsidR="00935793" w:rsidRDefault="00935793" w:rsidP="00935793">
    <w:pPr>
      <w:pStyle w:val="Header"/>
      <w:ind w:left="-270"/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3D"/>
    <w:rsid w:val="00012321"/>
    <w:rsid w:val="00026570"/>
    <w:rsid w:val="00031499"/>
    <w:rsid w:val="0003150A"/>
    <w:rsid w:val="00053CA2"/>
    <w:rsid w:val="00055267"/>
    <w:rsid w:val="00056B9F"/>
    <w:rsid w:val="000B0E41"/>
    <w:rsid w:val="000B6D54"/>
    <w:rsid w:val="000D44DB"/>
    <w:rsid w:val="00174DF2"/>
    <w:rsid w:val="0018542D"/>
    <w:rsid w:val="001A1CDC"/>
    <w:rsid w:val="001E664C"/>
    <w:rsid w:val="002069B2"/>
    <w:rsid w:val="00230A59"/>
    <w:rsid w:val="00263E59"/>
    <w:rsid w:val="00284836"/>
    <w:rsid w:val="00292852"/>
    <w:rsid w:val="002C1F12"/>
    <w:rsid w:val="002D425B"/>
    <w:rsid w:val="002F0081"/>
    <w:rsid w:val="003155FE"/>
    <w:rsid w:val="003527A4"/>
    <w:rsid w:val="00372BA3"/>
    <w:rsid w:val="00376866"/>
    <w:rsid w:val="003C3E3D"/>
    <w:rsid w:val="003D1D92"/>
    <w:rsid w:val="003E270C"/>
    <w:rsid w:val="003F059A"/>
    <w:rsid w:val="00402D01"/>
    <w:rsid w:val="00413CEA"/>
    <w:rsid w:val="00473AE3"/>
    <w:rsid w:val="00494DE9"/>
    <w:rsid w:val="004C1818"/>
    <w:rsid w:val="004C3975"/>
    <w:rsid w:val="004E13FF"/>
    <w:rsid w:val="004F4784"/>
    <w:rsid w:val="005050E4"/>
    <w:rsid w:val="0052491B"/>
    <w:rsid w:val="00527B4A"/>
    <w:rsid w:val="0053133D"/>
    <w:rsid w:val="005337E3"/>
    <w:rsid w:val="00543655"/>
    <w:rsid w:val="005471BD"/>
    <w:rsid w:val="00551891"/>
    <w:rsid w:val="00553B10"/>
    <w:rsid w:val="00554D8F"/>
    <w:rsid w:val="0057054A"/>
    <w:rsid w:val="00577C45"/>
    <w:rsid w:val="00593525"/>
    <w:rsid w:val="005A1620"/>
    <w:rsid w:val="005A1863"/>
    <w:rsid w:val="005B7D2D"/>
    <w:rsid w:val="005C6F8E"/>
    <w:rsid w:val="005F456F"/>
    <w:rsid w:val="006043A9"/>
    <w:rsid w:val="00607F4E"/>
    <w:rsid w:val="00612D84"/>
    <w:rsid w:val="00615DCD"/>
    <w:rsid w:val="0063261A"/>
    <w:rsid w:val="00652AB6"/>
    <w:rsid w:val="00682E0C"/>
    <w:rsid w:val="0069789F"/>
    <w:rsid w:val="006B78CE"/>
    <w:rsid w:val="006C004D"/>
    <w:rsid w:val="006C2EB1"/>
    <w:rsid w:val="00727030"/>
    <w:rsid w:val="007270C9"/>
    <w:rsid w:val="00774D1E"/>
    <w:rsid w:val="007C0523"/>
    <w:rsid w:val="007C0C9C"/>
    <w:rsid w:val="007D6297"/>
    <w:rsid w:val="007E3886"/>
    <w:rsid w:val="007E4484"/>
    <w:rsid w:val="00816A32"/>
    <w:rsid w:val="008252B8"/>
    <w:rsid w:val="00856B70"/>
    <w:rsid w:val="008B3185"/>
    <w:rsid w:val="008E03B0"/>
    <w:rsid w:val="0092446D"/>
    <w:rsid w:val="00934C21"/>
    <w:rsid w:val="00935793"/>
    <w:rsid w:val="00965727"/>
    <w:rsid w:val="00974113"/>
    <w:rsid w:val="00985374"/>
    <w:rsid w:val="00992D40"/>
    <w:rsid w:val="009B6939"/>
    <w:rsid w:val="009B7BB9"/>
    <w:rsid w:val="009C2F92"/>
    <w:rsid w:val="009C3E9B"/>
    <w:rsid w:val="009D7F76"/>
    <w:rsid w:val="00A02A97"/>
    <w:rsid w:val="00A302DD"/>
    <w:rsid w:val="00A3535F"/>
    <w:rsid w:val="00A8713F"/>
    <w:rsid w:val="00AA5188"/>
    <w:rsid w:val="00AF2597"/>
    <w:rsid w:val="00AF28F8"/>
    <w:rsid w:val="00B154F4"/>
    <w:rsid w:val="00B20DF6"/>
    <w:rsid w:val="00B369D8"/>
    <w:rsid w:val="00B400BD"/>
    <w:rsid w:val="00B53ECF"/>
    <w:rsid w:val="00B84A0B"/>
    <w:rsid w:val="00C64292"/>
    <w:rsid w:val="00C728F5"/>
    <w:rsid w:val="00C85C9B"/>
    <w:rsid w:val="00CA3A45"/>
    <w:rsid w:val="00CB752B"/>
    <w:rsid w:val="00CC1B55"/>
    <w:rsid w:val="00CE2EAD"/>
    <w:rsid w:val="00D175F4"/>
    <w:rsid w:val="00D42DD7"/>
    <w:rsid w:val="00D92188"/>
    <w:rsid w:val="00D94EAF"/>
    <w:rsid w:val="00D97E2D"/>
    <w:rsid w:val="00DA25C8"/>
    <w:rsid w:val="00DA7864"/>
    <w:rsid w:val="00DC254E"/>
    <w:rsid w:val="00DE7A9B"/>
    <w:rsid w:val="00E67C0B"/>
    <w:rsid w:val="00EA20C8"/>
    <w:rsid w:val="00EB6CD3"/>
    <w:rsid w:val="00EE708F"/>
    <w:rsid w:val="00EF3969"/>
    <w:rsid w:val="00F25F9F"/>
    <w:rsid w:val="00F33812"/>
    <w:rsid w:val="00FA392B"/>
    <w:rsid w:val="00FA6DCF"/>
    <w:rsid w:val="00FB0F0D"/>
    <w:rsid w:val="00FB10E8"/>
    <w:rsid w:val="00FB2E67"/>
    <w:rsid w:val="00FE643D"/>
    <w:rsid w:val="38CA9704"/>
    <w:rsid w:val="3F51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48F7D"/>
  <w15:chartTrackingRefBased/>
  <w15:docId w15:val="{F1610285-4333-4694-9B0E-20B9B9D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33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39"/>
    <w:rsid w:val="0053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793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793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50EB-FC60-9E49-85B6-9034EAC2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Pembroke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 Pembroke</dc:creator>
  <cp:keywords/>
  <dc:description/>
  <cp:lastModifiedBy>M. Gordon  Byrd</cp:lastModifiedBy>
  <cp:revision>5</cp:revision>
  <cp:lastPrinted>2020-03-04T13:33:00Z</cp:lastPrinted>
  <dcterms:created xsi:type="dcterms:W3CDTF">2023-03-10T01:34:00Z</dcterms:created>
  <dcterms:modified xsi:type="dcterms:W3CDTF">2023-03-10T02:08:00Z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2437dd-2777-4767-9eac-36c9d699896f_Enabled">
    <vt:lpwstr>true</vt:lpwstr>
  </property>
  <property fmtid="{D5CDD505-2E9C-101B-9397-08002B2CF9AE}" pid="3" name="MSIP_Label_d02437dd-2777-4767-9eac-36c9d699896f_SetDate">
    <vt:lpwstr>2023-01-18T14:29:06Z</vt:lpwstr>
  </property>
  <property fmtid="{D5CDD505-2E9C-101B-9397-08002B2CF9AE}" pid="4" name="MSIP_Label_d02437dd-2777-4767-9eac-36c9d699896f_Method">
    <vt:lpwstr>Standard</vt:lpwstr>
  </property>
  <property fmtid="{D5CDD505-2E9C-101B-9397-08002B2CF9AE}" pid="5" name="MSIP_Label_d02437dd-2777-4767-9eac-36c9d699896f_Name">
    <vt:lpwstr>defa4170-0d19-0005-0004-bc88714345d2</vt:lpwstr>
  </property>
  <property fmtid="{D5CDD505-2E9C-101B-9397-08002B2CF9AE}" pid="6" name="MSIP_Label_d02437dd-2777-4767-9eac-36c9d699896f_SiteId">
    <vt:lpwstr>1aa2e328-7d0f-4fd1-9216-c479a1c14f9d</vt:lpwstr>
  </property>
  <property fmtid="{D5CDD505-2E9C-101B-9397-08002B2CF9AE}" pid="7" name="MSIP_Label_d02437dd-2777-4767-9eac-36c9d699896f_ActionId">
    <vt:lpwstr>9be2e842-ace0-4312-acdf-ec663c0d5d4d</vt:lpwstr>
  </property>
  <property fmtid="{D5CDD505-2E9C-101B-9397-08002B2CF9AE}" pid="8" name="MSIP_Label_d02437dd-2777-4767-9eac-36c9d699896f_ContentBits">
    <vt:lpwstr>0</vt:lpwstr>
  </property>
</Properties>
</file>