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D3C52" w14:textId="77777777" w:rsidR="00B66F26" w:rsidRPr="00FF654D" w:rsidRDefault="00B66F26" w:rsidP="00B66F26">
      <w:pPr>
        <w:pStyle w:val="NormalWeb"/>
        <w:spacing w:before="0" w:beforeAutospacing="0" w:after="0" w:afterAutospacing="0"/>
        <w:rPr>
          <w:b/>
          <w:sz w:val="24"/>
          <w:szCs w:val="24"/>
        </w:rPr>
      </w:pPr>
      <w:r w:rsidRPr="00FF654D">
        <w:rPr>
          <w:b/>
          <w:sz w:val="24"/>
          <w:szCs w:val="24"/>
        </w:rPr>
        <w:t>Feasibility Explanation:</w:t>
      </w:r>
    </w:p>
    <w:p w14:paraId="59CFE450" w14:textId="77777777" w:rsidR="00B66F26" w:rsidRPr="00FF654D" w:rsidRDefault="00B66F26" w:rsidP="00B66F26">
      <w:pPr>
        <w:pStyle w:val="NormalWeb"/>
        <w:spacing w:before="0" w:beforeAutospacing="0" w:after="0" w:afterAutospacing="0"/>
        <w:rPr>
          <w:sz w:val="24"/>
          <w:szCs w:val="24"/>
        </w:rPr>
      </w:pPr>
      <w:r>
        <w:rPr>
          <w:sz w:val="24"/>
          <w:szCs w:val="24"/>
        </w:rPr>
        <w:t>(It is important to note here that a staged rollout is already incorporated into the proposed implementation of the requirement. We will be able to grow into the demand with each additional incoming class.)</w:t>
      </w:r>
    </w:p>
    <w:p w14:paraId="1776B8B1" w14:textId="77777777" w:rsidR="00B66F26" w:rsidRDefault="00B66F26" w:rsidP="00B66F26">
      <w:pPr>
        <w:pStyle w:val="NormalWeb"/>
        <w:spacing w:before="0" w:beforeAutospacing="0" w:after="0" w:afterAutospacing="0"/>
        <w:rPr>
          <w:sz w:val="24"/>
          <w:szCs w:val="24"/>
          <w:u w:val="single"/>
        </w:rPr>
      </w:pPr>
    </w:p>
    <w:p w14:paraId="409819CB" w14:textId="77777777" w:rsidR="00B66F26" w:rsidRDefault="00B66F26" w:rsidP="00B66F26">
      <w:pPr>
        <w:pStyle w:val="NormalWeb"/>
        <w:spacing w:before="0" w:beforeAutospacing="0" w:after="0" w:afterAutospacing="0"/>
        <w:rPr>
          <w:sz w:val="24"/>
          <w:szCs w:val="24"/>
          <w:u w:val="single"/>
        </w:rPr>
      </w:pPr>
      <w:r>
        <w:rPr>
          <w:sz w:val="24"/>
          <w:szCs w:val="24"/>
          <w:u w:val="single"/>
        </w:rPr>
        <w:t>Instruction:</w:t>
      </w:r>
    </w:p>
    <w:p w14:paraId="26226321" w14:textId="77777777" w:rsidR="00B66F26" w:rsidRPr="004549B2" w:rsidRDefault="00B66F26" w:rsidP="00B66F26">
      <w:pPr>
        <w:pStyle w:val="NormalWeb"/>
        <w:spacing w:before="0" w:beforeAutospacing="0" w:after="0" w:afterAutospacing="0"/>
        <w:rPr>
          <w:sz w:val="24"/>
          <w:szCs w:val="24"/>
          <w:u w:val="single"/>
        </w:rPr>
      </w:pPr>
      <w:r>
        <w:rPr>
          <w:sz w:val="24"/>
          <w:szCs w:val="24"/>
        </w:rPr>
        <w:t xml:space="preserve">Between Fall 2017 – Fall 2019, a total of 94 sections of AIS and AIS cross-listed courses were offered (on average, this was 18 sections per semester and 38 sections per academic year). The majority of AIS classes (61%) are </w:t>
      </w:r>
      <w:proofErr w:type="gramStart"/>
      <w:r>
        <w:rPr>
          <w:sz w:val="24"/>
          <w:szCs w:val="24"/>
        </w:rPr>
        <w:t>cross-listed</w:t>
      </w:r>
      <w:proofErr w:type="gramEnd"/>
      <w:r>
        <w:rPr>
          <w:sz w:val="24"/>
          <w:szCs w:val="24"/>
        </w:rPr>
        <w:t xml:space="preserve">. AIS is interdisciplinary so having a variety of cross-listed courses is appropriate and allows students to pursue interests in any given area of study under the larger umbrella of AIS. Additionally, departments have an opportunity to add to such cross-listed offerings if they have a desire or interest </w:t>
      </w:r>
      <w:r w:rsidRPr="002966CC">
        <w:rPr>
          <w:sz w:val="24"/>
          <w:szCs w:val="24"/>
        </w:rPr>
        <w:t>and the appropriate expertise</w:t>
      </w:r>
      <w:r>
        <w:rPr>
          <w:sz w:val="24"/>
          <w:szCs w:val="24"/>
        </w:rPr>
        <w:t>.</w:t>
      </w:r>
    </w:p>
    <w:p w14:paraId="1041AF6D" w14:textId="77777777" w:rsidR="00B66F26" w:rsidRDefault="00B66F26" w:rsidP="00B66F26">
      <w:pPr>
        <w:pStyle w:val="NormalWeb"/>
        <w:spacing w:before="0" w:beforeAutospacing="0" w:after="0" w:afterAutospacing="0"/>
        <w:rPr>
          <w:sz w:val="24"/>
          <w:szCs w:val="24"/>
        </w:rPr>
      </w:pPr>
      <w:r>
        <w:rPr>
          <w:sz w:val="24"/>
          <w:szCs w:val="24"/>
        </w:rPr>
        <w:t>Concerns have been raised about online only students. AIS is offering four classes online in Fall 2020 with the possibility of a fifth. Additional online courses could be offered to meet increasing demand: there is a pool of qualified adjuncts.</w:t>
      </w:r>
    </w:p>
    <w:p w14:paraId="42F3922F" w14:textId="77777777" w:rsidR="00B66F26" w:rsidRDefault="00B66F26" w:rsidP="00B66F26">
      <w:pPr>
        <w:pStyle w:val="NormalWeb"/>
        <w:spacing w:before="0" w:beforeAutospacing="0" w:after="0" w:afterAutospacing="0"/>
        <w:rPr>
          <w:sz w:val="24"/>
          <w:szCs w:val="24"/>
        </w:rPr>
      </w:pPr>
    </w:p>
    <w:p w14:paraId="153BE7A6" w14:textId="77777777" w:rsidR="00B66F26" w:rsidRDefault="00B66F26" w:rsidP="00B66F26">
      <w:pPr>
        <w:pStyle w:val="NormalWeb"/>
        <w:spacing w:before="0" w:beforeAutospacing="0" w:after="0" w:afterAutospacing="0"/>
        <w:rPr>
          <w:sz w:val="24"/>
          <w:szCs w:val="24"/>
          <w:u w:val="single"/>
        </w:rPr>
      </w:pPr>
      <w:r>
        <w:rPr>
          <w:sz w:val="24"/>
          <w:szCs w:val="24"/>
          <w:u w:val="single"/>
        </w:rPr>
        <w:t>Service:</w:t>
      </w:r>
    </w:p>
    <w:p w14:paraId="3632853A" w14:textId="77777777" w:rsidR="00B66F26" w:rsidRDefault="00B66F26" w:rsidP="00B66F26">
      <w:pPr>
        <w:rPr>
          <w:rFonts w:eastAsia="Times New Roman"/>
        </w:rPr>
      </w:pPr>
      <w:r>
        <w:rPr>
          <w:rFonts w:eastAsia="Times New Roman"/>
        </w:rPr>
        <w:t>UNCP Office of Civic and Community Engagement (</w:t>
      </w:r>
      <w:r w:rsidRPr="009A2FAA">
        <w:rPr>
          <w:rFonts w:eastAsia="Times New Roman"/>
        </w:rPr>
        <w:t>CCE</w:t>
      </w:r>
      <w:r>
        <w:rPr>
          <w:rFonts w:eastAsia="Times New Roman"/>
        </w:rPr>
        <w:t>)</w:t>
      </w:r>
      <w:r w:rsidRPr="009A2FAA">
        <w:rPr>
          <w:rFonts w:eastAsia="Times New Roman"/>
        </w:rPr>
        <w:t xml:space="preserve"> staff have compiled a list of 60 community partners already registered in UNCP Serve whose service is to American Indians. In order to provide oversight, CCE would request an additional staff position to monitor students’ completion of service-hours and maintain relationships with community partners in explicit support of the requirement. </w:t>
      </w:r>
    </w:p>
    <w:p w14:paraId="4B2DC535" w14:textId="77777777" w:rsidR="00B66F26" w:rsidRDefault="00B66F26" w:rsidP="00B66F26">
      <w:pPr>
        <w:rPr>
          <w:rFonts w:eastAsia="Times New Roman"/>
        </w:rPr>
      </w:pPr>
    </w:p>
    <w:p w14:paraId="35F35281" w14:textId="77777777" w:rsidR="00B66F26" w:rsidRPr="009A2FAA" w:rsidRDefault="00B66F26" w:rsidP="00B66F26">
      <w:pPr>
        <w:rPr>
          <w:rFonts w:eastAsia="Times New Roman"/>
        </w:rPr>
      </w:pPr>
      <w:r>
        <w:rPr>
          <w:rFonts w:eastAsia="Times New Roman"/>
        </w:rPr>
        <w:t xml:space="preserve">CCE Director </w:t>
      </w:r>
      <w:r w:rsidRPr="009A2FAA">
        <w:rPr>
          <w:rFonts w:eastAsia="Times New Roman"/>
        </w:rPr>
        <w:t xml:space="preserve">Christie </w:t>
      </w:r>
      <w:r>
        <w:rPr>
          <w:rFonts w:eastAsia="Times New Roman"/>
        </w:rPr>
        <w:t xml:space="preserve">Poteet </w:t>
      </w:r>
      <w:r w:rsidRPr="009A2FAA">
        <w:rPr>
          <w:rFonts w:eastAsia="Times New Roman"/>
        </w:rPr>
        <w:t xml:space="preserve">suggests that the ICC </w:t>
      </w:r>
      <w:r>
        <w:rPr>
          <w:rFonts w:eastAsia="Times New Roman"/>
        </w:rPr>
        <w:t>C</w:t>
      </w:r>
      <w:r w:rsidRPr="009A2FAA">
        <w:rPr>
          <w:rFonts w:eastAsia="Times New Roman"/>
        </w:rPr>
        <w:t>ouncil approve sites and partners rather than projects</w:t>
      </w:r>
      <w:r>
        <w:rPr>
          <w:rFonts w:eastAsia="Times New Roman"/>
        </w:rPr>
        <w:t>.</w:t>
      </w:r>
      <w:r w:rsidRPr="009A2FAA">
        <w:rPr>
          <w:rFonts w:eastAsia="Times New Roman"/>
        </w:rPr>
        <w:t xml:space="preserve"> CCE staff</w:t>
      </w:r>
      <w:r>
        <w:rPr>
          <w:rFonts w:eastAsia="Times New Roman"/>
        </w:rPr>
        <w:t xml:space="preserve"> will</w:t>
      </w:r>
      <w:r w:rsidRPr="009A2FAA">
        <w:rPr>
          <w:rFonts w:eastAsia="Times New Roman"/>
        </w:rPr>
        <w:t xml:space="preserve"> monitor the alignment of voluntary service projects or hours with the requirement and </w:t>
      </w:r>
      <w:r>
        <w:rPr>
          <w:rFonts w:eastAsia="Times New Roman"/>
        </w:rPr>
        <w:t>will</w:t>
      </w:r>
      <w:r w:rsidRPr="009A2FAA">
        <w:rPr>
          <w:rFonts w:eastAsia="Times New Roman"/>
        </w:rPr>
        <w:t xml:space="preserve"> facilitate service-learning activities in courses housed in departments other than American Indian Studies.</w:t>
      </w:r>
    </w:p>
    <w:p w14:paraId="52B0E6F2" w14:textId="77777777" w:rsidR="00B66F26" w:rsidRPr="009A2FAA" w:rsidRDefault="00B66F26" w:rsidP="00B66F26">
      <w:pPr>
        <w:rPr>
          <w:rFonts w:eastAsia="Times New Roman"/>
        </w:rPr>
      </w:pPr>
    </w:p>
    <w:p w14:paraId="6798A1B6" w14:textId="77777777" w:rsidR="00B66F26" w:rsidRDefault="00B66F26" w:rsidP="00B66F26">
      <w:pPr>
        <w:rPr>
          <w:rFonts w:eastAsia="Times New Roman"/>
        </w:rPr>
      </w:pPr>
      <w:r w:rsidRPr="009A2FAA">
        <w:rPr>
          <w:rFonts w:eastAsia="Times New Roman"/>
        </w:rPr>
        <w:t>In conclusion, CCE is prepared to implement this requirement in fall 2020.</w:t>
      </w:r>
      <w:r>
        <w:rPr>
          <w:rFonts w:eastAsia="Times New Roman"/>
        </w:rPr>
        <w:t xml:space="preserve"> Moreover, it is also possible for students to complete ICC service hours while enrolled in relevant service learning-designated classes and/or internships as a part of their program requirements. </w:t>
      </w:r>
    </w:p>
    <w:p w14:paraId="6580AE1D" w14:textId="77777777" w:rsidR="00B66F26" w:rsidRDefault="00B66F26" w:rsidP="00B66F26">
      <w:pPr>
        <w:rPr>
          <w:rFonts w:eastAsia="Times New Roman"/>
        </w:rPr>
      </w:pPr>
    </w:p>
    <w:p w14:paraId="14A47710" w14:textId="77777777" w:rsidR="00B66F26" w:rsidRDefault="00B66F26" w:rsidP="00B66F26">
      <w:pPr>
        <w:rPr>
          <w:rFonts w:eastAsia="Times New Roman"/>
          <w:u w:val="single"/>
        </w:rPr>
      </w:pPr>
      <w:r>
        <w:rPr>
          <w:rFonts w:eastAsia="Times New Roman"/>
          <w:u w:val="single"/>
        </w:rPr>
        <w:t>Programming:</w:t>
      </w:r>
    </w:p>
    <w:p w14:paraId="04786334" w14:textId="77777777" w:rsidR="00B66F26" w:rsidRPr="004549B2" w:rsidRDefault="00B66F26" w:rsidP="00B66F26">
      <w:pPr>
        <w:rPr>
          <w:rFonts w:eastAsia="Times New Roman"/>
          <w:u w:val="single"/>
        </w:rPr>
      </w:pPr>
      <w:r w:rsidRPr="004549B2">
        <w:rPr>
          <w:rFonts w:eastAsia="Times New Roman"/>
        </w:rPr>
        <w:t xml:space="preserve">American Indian Studies, the Native American Students Organization (NASO), the office of Campus Engagement and Leadership, GPAC, and other campus divisions and partners regularly produce programming that is focused on Indigenous peoples or that highlights </w:t>
      </w:r>
      <w:proofErr w:type="gramStart"/>
      <w:r w:rsidRPr="004549B2">
        <w:rPr>
          <w:rFonts w:eastAsia="Times New Roman"/>
        </w:rPr>
        <w:t>concerns</w:t>
      </w:r>
      <w:proofErr w:type="gramEnd"/>
      <w:r w:rsidRPr="004549B2">
        <w:rPr>
          <w:rFonts w:eastAsia="Times New Roman"/>
        </w:rPr>
        <w:t xml:space="preserve"> pertinent to Indigenous communities. If the existing schedule and frequency of events continues (and there is no indication that it would not), and using the ICC’s proposed metric of 2 hours per event, estimates suggest that students</w:t>
      </w:r>
      <w:r>
        <w:rPr>
          <w:rFonts w:eastAsia="Times New Roman"/>
        </w:rPr>
        <w:t>, if they desired,</w:t>
      </w:r>
      <w:r w:rsidRPr="004549B2">
        <w:rPr>
          <w:rFonts w:eastAsia="Times New Roman"/>
        </w:rPr>
        <w:t xml:space="preserve"> could meet roughly 68 hours of their requirement by attending </w:t>
      </w:r>
      <w:r>
        <w:rPr>
          <w:rFonts w:eastAsia="Times New Roman"/>
        </w:rPr>
        <w:t xml:space="preserve">just </w:t>
      </w:r>
      <w:r w:rsidRPr="004549B2">
        <w:rPr>
          <w:rFonts w:eastAsia="Times New Roman"/>
        </w:rPr>
        <w:t xml:space="preserve">the events included below. </w:t>
      </w:r>
      <w:r w:rsidRPr="004549B2">
        <w:t>Some of these symposiums and exhibits offer multipl</w:t>
      </w:r>
      <w:r>
        <w:t>e event possibilities: the ICC C</w:t>
      </w:r>
      <w:r w:rsidRPr="004549B2">
        <w:t xml:space="preserve">ouncil </w:t>
      </w:r>
      <w:r>
        <w:t xml:space="preserve">(ICCC) </w:t>
      </w:r>
      <w:r w:rsidRPr="004549B2">
        <w:t xml:space="preserve">would determine how to appropriately count </w:t>
      </w:r>
      <w:r>
        <w:t>such offerings.</w:t>
      </w:r>
    </w:p>
    <w:p w14:paraId="198272D2" w14:textId="77777777" w:rsidR="00B66F26" w:rsidRDefault="00B66F26" w:rsidP="00B66F26">
      <w:pPr>
        <w:rPr>
          <w:rFonts w:eastAsia="Times New Roman"/>
        </w:rPr>
      </w:pPr>
    </w:p>
    <w:p w14:paraId="3C7BAD38" w14:textId="77777777" w:rsidR="00B66F26" w:rsidRDefault="00B66F26" w:rsidP="00B66F26">
      <w:pPr>
        <w:rPr>
          <w:rFonts w:eastAsia="Times New Roman"/>
          <w:u w:val="single"/>
        </w:rPr>
      </w:pPr>
    </w:p>
    <w:p w14:paraId="6FB10965" w14:textId="77777777" w:rsidR="00B66F26" w:rsidRDefault="00B66F26" w:rsidP="00B66F26">
      <w:pPr>
        <w:rPr>
          <w:rFonts w:eastAsia="Times New Roman"/>
        </w:rPr>
      </w:pPr>
      <w:r>
        <w:rPr>
          <w:rFonts w:eastAsia="Times New Roman"/>
        </w:rPr>
        <w:br w:type="page"/>
      </w:r>
    </w:p>
    <w:p w14:paraId="75C24F8A" w14:textId="77777777" w:rsidR="00B66F26" w:rsidRDefault="00B66F26" w:rsidP="00B66F26">
      <w:pPr>
        <w:rPr>
          <w:rFonts w:eastAsia="Times New Roman"/>
        </w:rPr>
      </w:pPr>
      <w:r>
        <w:rPr>
          <w:rFonts w:eastAsia="Times New Roman"/>
        </w:rPr>
        <w:lastRenderedPageBreak/>
        <w:t xml:space="preserve">Here is a selection of Indigenous programming that took place on UNCP’s campus between August 2018 – and March 2020. </w:t>
      </w:r>
    </w:p>
    <w:p w14:paraId="3A72580B" w14:textId="77777777" w:rsidR="00B66F26" w:rsidRDefault="00B66F26" w:rsidP="00B66F26">
      <w:pPr>
        <w:pStyle w:val="ListParagraph"/>
        <w:numPr>
          <w:ilvl w:val="0"/>
          <w:numId w:val="1"/>
        </w:numPr>
        <w:rPr>
          <w:rFonts w:eastAsia="Times New Roman"/>
        </w:rPr>
      </w:pPr>
      <w:r>
        <w:rPr>
          <w:rFonts w:eastAsia="Times New Roman"/>
        </w:rPr>
        <w:t>American Indian Read-In (Native Heritage Month (NHM) 2018 &amp; 2019)</w:t>
      </w:r>
    </w:p>
    <w:p w14:paraId="4FA88206" w14:textId="77777777" w:rsidR="00B66F26" w:rsidRPr="00F13C3F" w:rsidRDefault="00B66F26" w:rsidP="00B66F26">
      <w:pPr>
        <w:pStyle w:val="ListParagraph"/>
        <w:numPr>
          <w:ilvl w:val="0"/>
          <w:numId w:val="1"/>
        </w:numPr>
        <w:rPr>
          <w:rFonts w:eastAsia="Times New Roman"/>
        </w:rPr>
      </w:pPr>
      <w:r>
        <w:rPr>
          <w:rFonts w:eastAsia="Times New Roman"/>
          <w:i/>
        </w:rPr>
        <w:t xml:space="preserve">Made in God’s Image </w:t>
      </w:r>
      <w:r>
        <w:rPr>
          <w:rFonts w:eastAsia="Times New Roman"/>
        </w:rPr>
        <w:t>(NHM 2019)</w:t>
      </w:r>
    </w:p>
    <w:p w14:paraId="0E910CD4" w14:textId="77777777" w:rsidR="00B66F26" w:rsidRPr="00F13C3F" w:rsidRDefault="00B66F26" w:rsidP="00B66F26">
      <w:pPr>
        <w:pStyle w:val="ListParagraph"/>
        <w:numPr>
          <w:ilvl w:val="0"/>
          <w:numId w:val="1"/>
        </w:numPr>
        <w:rPr>
          <w:rFonts w:eastAsia="Times New Roman"/>
        </w:rPr>
      </w:pPr>
      <w:r>
        <w:rPr>
          <w:rFonts w:eastAsia="Times New Roman"/>
        </w:rPr>
        <w:t xml:space="preserve">Book Talk with Sean Sherman: </w:t>
      </w:r>
      <w:r>
        <w:rPr>
          <w:rFonts w:eastAsia="Times New Roman"/>
          <w:i/>
        </w:rPr>
        <w:t xml:space="preserve">The Sioux Chef’s Indigenous Kitchen </w:t>
      </w:r>
      <w:r>
        <w:rPr>
          <w:rFonts w:eastAsia="Times New Roman"/>
        </w:rPr>
        <w:t>(NHM 2018)</w:t>
      </w:r>
    </w:p>
    <w:p w14:paraId="6DA5E306" w14:textId="77777777" w:rsidR="00B66F26" w:rsidRDefault="00B66F26" w:rsidP="00B66F26">
      <w:pPr>
        <w:pStyle w:val="ListParagraph"/>
        <w:numPr>
          <w:ilvl w:val="0"/>
          <w:numId w:val="1"/>
        </w:numPr>
        <w:rPr>
          <w:rFonts w:eastAsia="Times New Roman"/>
        </w:rPr>
      </w:pPr>
      <w:r>
        <w:rPr>
          <w:rFonts w:eastAsia="Times New Roman"/>
        </w:rPr>
        <w:t>N-Design Fashion Show (NHM 2018)</w:t>
      </w:r>
    </w:p>
    <w:p w14:paraId="10035E5C" w14:textId="77777777" w:rsidR="00B66F26" w:rsidRDefault="00B66F26" w:rsidP="00B66F26">
      <w:pPr>
        <w:pStyle w:val="ListParagraph"/>
        <w:numPr>
          <w:ilvl w:val="0"/>
          <w:numId w:val="1"/>
        </w:numPr>
        <w:rPr>
          <w:rFonts w:eastAsia="Times New Roman"/>
        </w:rPr>
      </w:pPr>
      <w:r>
        <w:rPr>
          <w:rFonts w:eastAsia="Times New Roman"/>
        </w:rPr>
        <w:t>Brave Dialogue Series: Local Roots, Global Bonds, Exploring Intersections with Indigenous and Global Nations (NHM 2018)</w:t>
      </w:r>
    </w:p>
    <w:p w14:paraId="6C47A897" w14:textId="77777777" w:rsidR="00B66F26" w:rsidRDefault="00B66F26" w:rsidP="00B66F26">
      <w:pPr>
        <w:pStyle w:val="ListParagraph"/>
        <w:numPr>
          <w:ilvl w:val="0"/>
          <w:numId w:val="1"/>
        </w:numPr>
        <w:rPr>
          <w:rFonts w:eastAsia="Times New Roman"/>
        </w:rPr>
      </w:pPr>
      <w:r>
        <w:rPr>
          <w:rFonts w:eastAsia="Times New Roman"/>
        </w:rPr>
        <w:t>Regalia Showcase (NHM 2019)</w:t>
      </w:r>
    </w:p>
    <w:p w14:paraId="141B9967" w14:textId="77777777" w:rsidR="00B66F26" w:rsidRDefault="00B66F26" w:rsidP="00B66F26">
      <w:pPr>
        <w:pStyle w:val="ListParagraph"/>
        <w:numPr>
          <w:ilvl w:val="0"/>
          <w:numId w:val="1"/>
        </w:numPr>
        <w:rPr>
          <w:rFonts w:eastAsia="Times New Roman"/>
        </w:rPr>
      </w:pPr>
      <w:r>
        <w:rPr>
          <w:rFonts w:eastAsia="Times New Roman"/>
        </w:rPr>
        <w:t>Brave Nation Powwow (March 2019—this is an annual event)</w:t>
      </w:r>
    </w:p>
    <w:p w14:paraId="01D8B14E" w14:textId="77777777" w:rsidR="00B66F26" w:rsidRDefault="00B66F26" w:rsidP="00B66F26">
      <w:pPr>
        <w:pStyle w:val="ListParagraph"/>
        <w:numPr>
          <w:ilvl w:val="0"/>
          <w:numId w:val="1"/>
        </w:numPr>
        <w:rPr>
          <w:rFonts w:eastAsia="Times New Roman"/>
        </w:rPr>
      </w:pPr>
      <w:r>
        <w:rPr>
          <w:rFonts w:eastAsia="Times New Roman"/>
        </w:rPr>
        <w:t>#</w:t>
      </w:r>
      <w:proofErr w:type="spellStart"/>
      <w:r>
        <w:rPr>
          <w:rFonts w:eastAsia="Times New Roman"/>
        </w:rPr>
        <w:t>NoMore</w:t>
      </w:r>
      <w:proofErr w:type="spellEnd"/>
      <w:r>
        <w:rPr>
          <w:rFonts w:eastAsia="Times New Roman"/>
        </w:rPr>
        <w:t>: Missing, Murdered, and Abused Indigenous Women Walk (March 2019—this was also scheduled for March 2020, but was cancelled due to the current health crisis. NASO plans this as an annual event in March.)</w:t>
      </w:r>
    </w:p>
    <w:p w14:paraId="7116A93E" w14:textId="77777777" w:rsidR="00B66F26" w:rsidRDefault="00B66F26" w:rsidP="00B66F26">
      <w:pPr>
        <w:pStyle w:val="ListParagraph"/>
        <w:numPr>
          <w:ilvl w:val="0"/>
          <w:numId w:val="1"/>
        </w:numPr>
        <w:rPr>
          <w:rFonts w:eastAsia="Times New Roman"/>
        </w:rPr>
      </w:pPr>
      <w:r>
        <w:rPr>
          <w:rFonts w:eastAsia="Times New Roman"/>
        </w:rPr>
        <w:t>#</w:t>
      </w:r>
      <w:proofErr w:type="spellStart"/>
      <w:r>
        <w:rPr>
          <w:rFonts w:eastAsia="Times New Roman"/>
        </w:rPr>
        <w:t>RepYourNation</w:t>
      </w:r>
      <w:proofErr w:type="spellEnd"/>
      <w:r>
        <w:rPr>
          <w:rFonts w:eastAsia="Times New Roman"/>
        </w:rPr>
        <w:t>: Tribal Showcase (NHM 2019)</w:t>
      </w:r>
    </w:p>
    <w:p w14:paraId="0D679A4D" w14:textId="77777777" w:rsidR="00B66F26" w:rsidRPr="005C7A99" w:rsidRDefault="00B66F26" w:rsidP="00B66F26">
      <w:pPr>
        <w:pStyle w:val="ListParagraph"/>
        <w:numPr>
          <w:ilvl w:val="0"/>
          <w:numId w:val="1"/>
        </w:numPr>
        <w:rPr>
          <w:rFonts w:eastAsia="Times New Roman"/>
        </w:rPr>
      </w:pPr>
      <w:r>
        <w:rPr>
          <w:rFonts w:eastAsia="Times New Roman"/>
          <w:i/>
        </w:rPr>
        <w:t xml:space="preserve">Return: Native American Women Reclaim Foodways for Health and Spirit </w:t>
      </w:r>
      <w:r>
        <w:rPr>
          <w:rFonts w:eastAsia="Times New Roman"/>
        </w:rPr>
        <w:t>(NHM 2019)</w:t>
      </w:r>
    </w:p>
    <w:p w14:paraId="5A97403B" w14:textId="77777777" w:rsidR="00B66F26" w:rsidRDefault="00B66F26" w:rsidP="00B66F26">
      <w:pPr>
        <w:pStyle w:val="ListParagraph"/>
        <w:numPr>
          <w:ilvl w:val="0"/>
          <w:numId w:val="1"/>
        </w:numPr>
        <w:rPr>
          <w:rFonts w:eastAsia="Times New Roman"/>
        </w:rPr>
      </w:pPr>
      <w:r>
        <w:rPr>
          <w:rFonts w:eastAsia="Times New Roman"/>
        </w:rPr>
        <w:t>Native Foodways (NHM 2018 &amp; 2019—this is an annual event)</w:t>
      </w:r>
    </w:p>
    <w:p w14:paraId="7788037A" w14:textId="77777777" w:rsidR="00B66F26" w:rsidRDefault="00B66F26" w:rsidP="00B66F26">
      <w:pPr>
        <w:pStyle w:val="ListParagraph"/>
        <w:numPr>
          <w:ilvl w:val="0"/>
          <w:numId w:val="1"/>
        </w:numPr>
        <w:rPr>
          <w:rFonts w:eastAsia="Times New Roman"/>
        </w:rPr>
      </w:pPr>
      <w:r>
        <w:rPr>
          <w:rFonts w:eastAsia="Times New Roman"/>
        </w:rPr>
        <w:t>Night of All Nights (August 2018)</w:t>
      </w:r>
    </w:p>
    <w:p w14:paraId="37FA5CAD" w14:textId="77777777" w:rsidR="00B66F26" w:rsidRDefault="00B66F26" w:rsidP="00B66F26">
      <w:pPr>
        <w:pStyle w:val="ListParagraph"/>
        <w:numPr>
          <w:ilvl w:val="0"/>
          <w:numId w:val="1"/>
        </w:numPr>
        <w:rPr>
          <w:rFonts w:eastAsia="Times New Roman"/>
        </w:rPr>
      </w:pPr>
      <w:r>
        <w:rPr>
          <w:rFonts w:eastAsia="Times New Roman"/>
        </w:rPr>
        <w:t>Indigenous Peoples’ Day Observances (October 2019—this is now planned as an annual event)</w:t>
      </w:r>
    </w:p>
    <w:p w14:paraId="1AC22E58" w14:textId="77777777" w:rsidR="00B66F26" w:rsidRDefault="00B66F26" w:rsidP="00B66F26">
      <w:pPr>
        <w:pStyle w:val="ListParagraph"/>
        <w:numPr>
          <w:ilvl w:val="0"/>
          <w:numId w:val="1"/>
        </w:numPr>
        <w:rPr>
          <w:rFonts w:eastAsia="Times New Roman"/>
        </w:rPr>
      </w:pPr>
      <w:r>
        <w:rPr>
          <w:rFonts w:eastAsia="Times New Roman"/>
        </w:rPr>
        <w:t>Panel Discussion: What Does Indigenous Mean to You (NHM 2019)</w:t>
      </w:r>
    </w:p>
    <w:p w14:paraId="2678A31D" w14:textId="77777777" w:rsidR="00B66F26" w:rsidRDefault="00B66F26" w:rsidP="00B66F26">
      <w:pPr>
        <w:pStyle w:val="ListParagraph"/>
        <w:numPr>
          <w:ilvl w:val="0"/>
          <w:numId w:val="1"/>
        </w:numPr>
        <w:rPr>
          <w:rFonts w:eastAsia="Times New Roman"/>
        </w:rPr>
      </w:pPr>
      <w:r>
        <w:rPr>
          <w:rFonts w:eastAsia="Times New Roman"/>
        </w:rPr>
        <w:t>Native Speaker Series (both AIS and CEL sponsored speakers listed below):</w:t>
      </w:r>
    </w:p>
    <w:p w14:paraId="7D164B66" w14:textId="77777777" w:rsidR="00B66F26" w:rsidRDefault="00B66F26" w:rsidP="00B66F26">
      <w:pPr>
        <w:pStyle w:val="ListParagraph"/>
        <w:numPr>
          <w:ilvl w:val="1"/>
          <w:numId w:val="1"/>
        </w:numPr>
        <w:rPr>
          <w:rFonts w:eastAsia="Times New Roman"/>
        </w:rPr>
      </w:pPr>
      <w:r>
        <w:rPr>
          <w:rFonts w:eastAsia="Times New Roman"/>
        </w:rPr>
        <w:t xml:space="preserve">Martin </w:t>
      </w:r>
      <w:proofErr w:type="spellStart"/>
      <w:r>
        <w:rPr>
          <w:rFonts w:eastAsia="Times New Roman"/>
        </w:rPr>
        <w:t>Tensmier</w:t>
      </w:r>
      <w:proofErr w:type="spellEnd"/>
      <w:r>
        <w:rPr>
          <w:rFonts w:eastAsia="Times New Roman"/>
        </w:rPr>
        <w:t xml:space="preserve"> (September 2018)</w:t>
      </w:r>
    </w:p>
    <w:p w14:paraId="5B578D47" w14:textId="77777777" w:rsidR="00B66F26" w:rsidRDefault="00B66F26" w:rsidP="00B66F26">
      <w:pPr>
        <w:pStyle w:val="ListParagraph"/>
        <w:numPr>
          <w:ilvl w:val="1"/>
          <w:numId w:val="1"/>
        </w:numPr>
        <w:rPr>
          <w:rFonts w:eastAsia="Times New Roman"/>
        </w:rPr>
      </w:pPr>
      <w:r>
        <w:rPr>
          <w:rFonts w:eastAsia="Times New Roman"/>
        </w:rPr>
        <w:t xml:space="preserve">Wes </w:t>
      </w:r>
      <w:proofErr w:type="spellStart"/>
      <w:r>
        <w:rPr>
          <w:rFonts w:eastAsia="Times New Roman"/>
        </w:rPr>
        <w:t>Studi</w:t>
      </w:r>
      <w:proofErr w:type="spellEnd"/>
      <w:r>
        <w:rPr>
          <w:rFonts w:eastAsia="Times New Roman"/>
        </w:rPr>
        <w:t xml:space="preserve"> (NHM 2018)</w:t>
      </w:r>
    </w:p>
    <w:p w14:paraId="48D3B522" w14:textId="77777777" w:rsidR="00B66F26" w:rsidRDefault="00B66F26" w:rsidP="00B66F26">
      <w:pPr>
        <w:pStyle w:val="ListParagraph"/>
        <w:numPr>
          <w:ilvl w:val="1"/>
          <w:numId w:val="1"/>
        </w:numPr>
        <w:rPr>
          <w:rFonts w:eastAsia="Times New Roman"/>
        </w:rPr>
      </w:pPr>
      <w:r>
        <w:rPr>
          <w:rFonts w:eastAsia="Times New Roman"/>
        </w:rPr>
        <w:t>Joy Harjo (March 2020—rescheduled to September 2020)</w:t>
      </w:r>
    </w:p>
    <w:p w14:paraId="7CD8B91B" w14:textId="77777777" w:rsidR="00B66F26" w:rsidRDefault="00B66F26" w:rsidP="00B66F26">
      <w:pPr>
        <w:pStyle w:val="ListParagraph"/>
        <w:numPr>
          <w:ilvl w:val="1"/>
          <w:numId w:val="1"/>
        </w:numPr>
        <w:rPr>
          <w:rFonts w:eastAsia="Times New Roman"/>
        </w:rPr>
      </w:pPr>
      <w:r>
        <w:rPr>
          <w:rFonts w:eastAsia="Times New Roman"/>
        </w:rPr>
        <w:t>Dr. Marshall Price (NHM 2019)</w:t>
      </w:r>
    </w:p>
    <w:p w14:paraId="21424642" w14:textId="77777777" w:rsidR="00B66F26" w:rsidRDefault="00B66F26" w:rsidP="00B66F26">
      <w:pPr>
        <w:pStyle w:val="ListParagraph"/>
        <w:numPr>
          <w:ilvl w:val="1"/>
          <w:numId w:val="1"/>
        </w:numPr>
        <w:rPr>
          <w:rFonts w:eastAsia="Times New Roman"/>
        </w:rPr>
      </w:pPr>
      <w:r>
        <w:rPr>
          <w:rFonts w:eastAsia="Times New Roman"/>
        </w:rPr>
        <w:t>Dr. Richard Grounds (September 2019)</w:t>
      </w:r>
    </w:p>
    <w:p w14:paraId="068E18CA" w14:textId="77777777" w:rsidR="00B66F26" w:rsidRDefault="00B66F26" w:rsidP="00B66F26">
      <w:pPr>
        <w:pStyle w:val="ListParagraph"/>
        <w:numPr>
          <w:ilvl w:val="1"/>
          <w:numId w:val="1"/>
        </w:numPr>
        <w:rPr>
          <w:rFonts w:eastAsia="Times New Roman"/>
        </w:rPr>
      </w:pPr>
      <w:r>
        <w:rPr>
          <w:rFonts w:eastAsia="Times New Roman"/>
        </w:rPr>
        <w:t>Dr. John E. Charlton (March 2019)</w:t>
      </w:r>
    </w:p>
    <w:p w14:paraId="1459A373" w14:textId="77777777" w:rsidR="00B66F26" w:rsidRDefault="00B66F26" w:rsidP="00B66F26">
      <w:pPr>
        <w:pStyle w:val="ListParagraph"/>
        <w:numPr>
          <w:ilvl w:val="0"/>
          <w:numId w:val="1"/>
        </w:numPr>
        <w:rPr>
          <w:rFonts w:eastAsia="Times New Roman"/>
        </w:rPr>
      </w:pPr>
      <w:r>
        <w:rPr>
          <w:rFonts w:eastAsia="Times New Roman"/>
        </w:rPr>
        <w:t>Dr. Ryan Emanuel (PURC Keynote Speaker, April 2019)</w:t>
      </w:r>
    </w:p>
    <w:p w14:paraId="4DE030BE" w14:textId="77777777" w:rsidR="00B66F26" w:rsidRDefault="00B66F26" w:rsidP="00B66F26">
      <w:pPr>
        <w:pStyle w:val="ListParagraph"/>
        <w:numPr>
          <w:ilvl w:val="0"/>
          <w:numId w:val="1"/>
        </w:numPr>
        <w:rPr>
          <w:rFonts w:eastAsia="Times New Roman"/>
        </w:rPr>
      </w:pPr>
      <w:r>
        <w:rPr>
          <w:rFonts w:eastAsia="Times New Roman"/>
        </w:rPr>
        <w:t>The Southeast Indian Studies Conference (this is a two-day long event with distinguished keynote speakers held annually in March)</w:t>
      </w:r>
    </w:p>
    <w:p w14:paraId="2CBACB2E" w14:textId="77777777" w:rsidR="00B66F26" w:rsidRDefault="00B66F26" w:rsidP="00B66F26">
      <w:pPr>
        <w:pStyle w:val="ListParagraph"/>
        <w:numPr>
          <w:ilvl w:val="0"/>
          <w:numId w:val="1"/>
        </w:numPr>
        <w:rPr>
          <w:rFonts w:eastAsia="Times New Roman"/>
        </w:rPr>
      </w:pPr>
      <w:r>
        <w:rPr>
          <w:rFonts w:eastAsia="Times New Roman"/>
        </w:rPr>
        <w:t>Lumbee Genealogy Symposium (October 2018 &amp; October 2019—an annual event)</w:t>
      </w:r>
    </w:p>
    <w:p w14:paraId="15117B9B" w14:textId="77777777" w:rsidR="00B66F26" w:rsidRDefault="00B66F26" w:rsidP="00B66F26">
      <w:pPr>
        <w:pStyle w:val="ListParagraph"/>
        <w:numPr>
          <w:ilvl w:val="0"/>
          <w:numId w:val="1"/>
        </w:numPr>
        <w:rPr>
          <w:rFonts w:eastAsia="Times New Roman"/>
        </w:rPr>
      </w:pPr>
      <w:r>
        <w:rPr>
          <w:rFonts w:eastAsia="Times New Roman"/>
        </w:rPr>
        <w:t xml:space="preserve">The Cherokee Warriors of </w:t>
      </w:r>
      <w:proofErr w:type="spellStart"/>
      <w:r>
        <w:rPr>
          <w:rFonts w:eastAsia="Times New Roman"/>
        </w:rPr>
        <w:t>Anikituhwa</w:t>
      </w:r>
      <w:proofErr w:type="spellEnd"/>
      <w:r>
        <w:rPr>
          <w:rFonts w:eastAsia="Times New Roman"/>
        </w:rPr>
        <w:t xml:space="preserve"> (NHM 2019)</w:t>
      </w:r>
    </w:p>
    <w:p w14:paraId="5ABF9F41" w14:textId="77777777" w:rsidR="00B66F26" w:rsidRDefault="00B66F26" w:rsidP="00B66F26">
      <w:pPr>
        <w:pStyle w:val="ListParagraph"/>
        <w:numPr>
          <w:ilvl w:val="0"/>
          <w:numId w:val="1"/>
        </w:numPr>
        <w:rPr>
          <w:rFonts w:eastAsia="Times New Roman"/>
        </w:rPr>
      </w:pPr>
      <w:r>
        <w:rPr>
          <w:rFonts w:eastAsia="Times New Roman"/>
        </w:rPr>
        <w:t>Exhibits &amp; Other Programming Provided by the Museum of the Southeast American Indian</w:t>
      </w:r>
    </w:p>
    <w:p w14:paraId="044D786D" w14:textId="77777777" w:rsidR="00B66F26" w:rsidRDefault="00B66F26" w:rsidP="00B66F26">
      <w:pPr>
        <w:pStyle w:val="ListParagraph"/>
        <w:numPr>
          <w:ilvl w:val="1"/>
          <w:numId w:val="1"/>
        </w:numPr>
        <w:rPr>
          <w:rFonts w:eastAsia="Times New Roman"/>
        </w:rPr>
      </w:pPr>
      <w:r>
        <w:rPr>
          <w:rFonts w:eastAsia="Times New Roman"/>
        </w:rPr>
        <w:t>Exhibits:</w:t>
      </w:r>
    </w:p>
    <w:p w14:paraId="2B11B215" w14:textId="77777777" w:rsidR="00B66F26" w:rsidRPr="008A62F1" w:rsidRDefault="00B66F26" w:rsidP="00B66F26">
      <w:pPr>
        <w:pStyle w:val="ListParagraph"/>
        <w:numPr>
          <w:ilvl w:val="2"/>
          <w:numId w:val="1"/>
        </w:numPr>
        <w:rPr>
          <w:rFonts w:eastAsia="Times New Roman"/>
          <w:color w:val="000000"/>
        </w:rPr>
      </w:pPr>
      <w:r w:rsidRPr="008A62F1">
        <w:rPr>
          <w:rFonts w:eastAsia="Times New Roman"/>
          <w:color w:val="000000"/>
        </w:rPr>
        <w:t xml:space="preserve">Return </w:t>
      </w:r>
      <w:proofErr w:type="gramStart"/>
      <w:r w:rsidRPr="008A62F1">
        <w:rPr>
          <w:rFonts w:eastAsia="Times New Roman"/>
          <w:color w:val="000000"/>
        </w:rPr>
        <w:t>From</w:t>
      </w:r>
      <w:proofErr w:type="gramEnd"/>
      <w:r w:rsidRPr="008A62F1">
        <w:rPr>
          <w:rFonts w:eastAsia="Times New Roman"/>
          <w:color w:val="000000"/>
        </w:rPr>
        <w:t xml:space="preserve"> Exile Exhibition Public Program (Art Night Out, Screen Printing workshop, Daily Exhibit Public Program Activities, student tours) – 2018 </w:t>
      </w:r>
    </w:p>
    <w:p w14:paraId="60E9AA37" w14:textId="77777777" w:rsidR="00B66F26" w:rsidRPr="008A62F1" w:rsidRDefault="00B66F26" w:rsidP="00B66F26">
      <w:pPr>
        <w:pStyle w:val="ListParagraph"/>
        <w:numPr>
          <w:ilvl w:val="2"/>
          <w:numId w:val="1"/>
        </w:numPr>
        <w:rPr>
          <w:rFonts w:eastAsia="Times New Roman"/>
        </w:rPr>
      </w:pPr>
      <w:r>
        <w:rPr>
          <w:rFonts w:eastAsia="Times New Roman"/>
        </w:rPr>
        <w:t xml:space="preserve">Lumbee Indians: A People and A Place Exhibition (Public Programs: Artists discussion, self-portrait make and take, tours for students about concepts of identity.) – 2019 </w:t>
      </w:r>
    </w:p>
    <w:p w14:paraId="7F33F0F8" w14:textId="77777777" w:rsidR="00B66F26" w:rsidRDefault="00B66F26" w:rsidP="00B66F26">
      <w:pPr>
        <w:pStyle w:val="ListParagraph"/>
        <w:numPr>
          <w:ilvl w:val="2"/>
          <w:numId w:val="1"/>
        </w:numPr>
        <w:rPr>
          <w:rFonts w:eastAsia="Times New Roman"/>
        </w:rPr>
      </w:pPr>
      <w:r>
        <w:rPr>
          <w:rFonts w:eastAsia="Times New Roman"/>
        </w:rPr>
        <w:t>Visual Voices Exhibit (Art Night Out, student tours, thematic experiences) – 2020</w:t>
      </w:r>
    </w:p>
    <w:p w14:paraId="06B05701" w14:textId="77777777" w:rsidR="00B66F26" w:rsidRPr="008A62F1" w:rsidRDefault="00B66F26" w:rsidP="00B66F26">
      <w:pPr>
        <w:pStyle w:val="ListParagraph"/>
        <w:numPr>
          <w:ilvl w:val="1"/>
          <w:numId w:val="1"/>
        </w:numPr>
        <w:rPr>
          <w:rFonts w:eastAsia="Times New Roman"/>
        </w:rPr>
      </w:pPr>
      <w:r>
        <w:rPr>
          <w:rFonts w:eastAsia="Times New Roman"/>
          <w:color w:val="000000"/>
        </w:rPr>
        <w:t>Other Programming:</w:t>
      </w:r>
    </w:p>
    <w:p w14:paraId="36066D0C" w14:textId="77777777" w:rsidR="00B66F26" w:rsidRPr="008A62F1" w:rsidRDefault="00B66F26" w:rsidP="00B66F26">
      <w:pPr>
        <w:pStyle w:val="ListParagraph"/>
        <w:numPr>
          <w:ilvl w:val="2"/>
          <w:numId w:val="1"/>
        </w:numPr>
        <w:rPr>
          <w:rFonts w:eastAsia="Times New Roman"/>
        </w:rPr>
      </w:pPr>
      <w:r w:rsidRPr="005C7A99">
        <w:rPr>
          <w:rFonts w:eastAsia="Times New Roman"/>
          <w:color w:val="000000"/>
        </w:rPr>
        <w:t>Community Art Exhibition (Curated around concepts of home)</w:t>
      </w:r>
    </w:p>
    <w:p w14:paraId="2F923B3B" w14:textId="77777777" w:rsidR="00B66F26" w:rsidRDefault="00B66F26" w:rsidP="00B66F26">
      <w:pPr>
        <w:pStyle w:val="ListParagraph"/>
        <w:numPr>
          <w:ilvl w:val="2"/>
          <w:numId w:val="1"/>
        </w:numPr>
        <w:rPr>
          <w:rFonts w:eastAsia="Times New Roman"/>
        </w:rPr>
      </w:pPr>
      <w:r w:rsidRPr="005C7A99">
        <w:rPr>
          <w:rFonts w:eastAsia="Times New Roman"/>
        </w:rPr>
        <w:lastRenderedPageBreak/>
        <w:t>Traditional Arts Workshops (Beading, pottery, weaving)</w:t>
      </w:r>
    </w:p>
    <w:p w14:paraId="17F7000E" w14:textId="77777777" w:rsidR="00B66F26" w:rsidRDefault="00B66F26" w:rsidP="00B66F26">
      <w:pPr>
        <w:pStyle w:val="ListParagraph"/>
        <w:numPr>
          <w:ilvl w:val="2"/>
          <w:numId w:val="1"/>
        </w:numPr>
        <w:rPr>
          <w:rFonts w:eastAsia="Times New Roman"/>
        </w:rPr>
      </w:pPr>
      <w:r>
        <w:rPr>
          <w:rFonts w:eastAsia="Times New Roman"/>
        </w:rPr>
        <w:t>Welcome Back Bash Activities (Corn Husk dolls, Native Ghost Storytelling)</w:t>
      </w:r>
    </w:p>
    <w:p w14:paraId="493F1E87" w14:textId="77777777" w:rsidR="00B66F26" w:rsidRDefault="00B66F26">
      <w:bookmarkStart w:id="0" w:name="_GoBack"/>
      <w:bookmarkEnd w:id="0"/>
    </w:p>
    <w:sectPr w:rsidR="00B6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A1AF6"/>
    <w:multiLevelType w:val="hybridMultilevel"/>
    <w:tmpl w:val="1E64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6"/>
    <w:rsid w:val="00B6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3410"/>
  <w15:chartTrackingRefBased/>
  <w15:docId w15:val="{366A3373-8072-433C-A414-4E8C3C30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2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F26"/>
    <w:pPr>
      <w:spacing w:before="100" w:beforeAutospacing="1" w:after="100" w:afterAutospacing="1"/>
    </w:pPr>
    <w:rPr>
      <w:sz w:val="20"/>
      <w:szCs w:val="20"/>
    </w:rPr>
  </w:style>
  <w:style w:type="paragraph" w:styleId="ListParagraph">
    <w:name w:val="List Paragraph"/>
    <w:basedOn w:val="Normal"/>
    <w:uiPriority w:val="34"/>
    <w:qFormat/>
    <w:rsid w:val="00B6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Mann</dc:creator>
  <cp:keywords/>
  <dc:description/>
  <cp:lastModifiedBy>Abby Mann</cp:lastModifiedBy>
  <cp:revision>1</cp:revision>
  <dcterms:created xsi:type="dcterms:W3CDTF">2020-04-06T02:33:00Z</dcterms:created>
  <dcterms:modified xsi:type="dcterms:W3CDTF">2020-04-06T02:34:00Z</dcterms:modified>
</cp:coreProperties>
</file>