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1644" w14:textId="57A2C1DB" w:rsidR="003D3134" w:rsidRPr="00671354" w:rsidRDefault="002556BA" w:rsidP="008E5603">
      <w:pPr>
        <w:tabs>
          <w:tab w:val="left" w:pos="2520"/>
          <w:tab w:val="left" w:pos="3240"/>
        </w:tabs>
        <w:spacing w:after="0"/>
        <w:ind w:left="180" w:right="259"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Spring 202</w:t>
      </w:r>
      <w:r w:rsidR="00B37380">
        <w:rPr>
          <w:b/>
          <w:sz w:val="32"/>
          <w:szCs w:val="32"/>
        </w:rPr>
        <w:t>1</w:t>
      </w:r>
      <w:r w:rsidR="003D3134" w:rsidRPr="00671354">
        <w:rPr>
          <w:b/>
          <w:sz w:val="32"/>
          <w:szCs w:val="32"/>
        </w:rPr>
        <w:t xml:space="preserve"> </w:t>
      </w:r>
      <w:r w:rsidR="002C08CD">
        <w:rPr>
          <w:b/>
          <w:sz w:val="32"/>
          <w:szCs w:val="32"/>
        </w:rPr>
        <w:t xml:space="preserve">Graduate School </w:t>
      </w:r>
      <w:r w:rsidR="003D3134" w:rsidRPr="00671354">
        <w:rPr>
          <w:b/>
          <w:sz w:val="32"/>
          <w:szCs w:val="32"/>
        </w:rPr>
        <w:t>Calendar</w:t>
      </w:r>
    </w:p>
    <w:p w14:paraId="7C7306F7" w14:textId="489C6165" w:rsidR="00982DF8" w:rsidRPr="00671354" w:rsidRDefault="00982DF8" w:rsidP="00982DF8">
      <w:pPr>
        <w:spacing w:before="100" w:beforeAutospacing="1" w:after="100" w:afterAutospacing="1"/>
      </w:pPr>
      <w:r w:rsidRPr="00671354">
        <w:rPr>
          <w:rStyle w:val="Emphasis"/>
        </w:rPr>
        <w:t xml:space="preserve">Note: </w:t>
      </w:r>
      <w:r w:rsidR="00411B98">
        <w:rPr>
          <w:rStyle w:val="Emphasis"/>
        </w:rPr>
        <w:t>The Graduate School</w:t>
      </w:r>
      <w:r w:rsidRPr="00671354">
        <w:rPr>
          <w:rStyle w:val="Emphasis"/>
        </w:rPr>
        <w:t xml:space="preserve"> reserves the right to make any necessary changes in the academic calendar.</w:t>
      </w:r>
      <w:r w:rsidR="00716B33">
        <w:rPr>
          <w:rStyle w:val="Emphasis"/>
        </w:rPr>
        <w:t xml:space="preserve"> MBA accelerated, online program has a </w:t>
      </w:r>
      <w:r w:rsidR="00716B33" w:rsidRPr="00716B33">
        <w:rPr>
          <w:rStyle w:val="Emphasis"/>
          <w:iCs w:val="0"/>
        </w:rPr>
        <w:t>different</w:t>
      </w:r>
      <w:r w:rsidR="00716B33" w:rsidRPr="00716B33">
        <w:rPr>
          <w:rStyle w:val="Emphasis"/>
          <w:i w:val="0"/>
          <w:iCs w:val="0"/>
        </w:rPr>
        <w:t xml:space="preserve"> </w:t>
      </w:r>
      <w:hyperlink r:id="rId4" w:history="1">
        <w:r w:rsidR="00716B33" w:rsidRPr="00716B33">
          <w:rPr>
            <w:rStyle w:val="Hyperlink"/>
            <w:szCs w:val="22"/>
            <w:bdr w:val="none" w:sz="0" w:space="0" w:color="auto"/>
          </w:rPr>
          <w:t>MBA calendar</w:t>
        </w:r>
      </w:hyperlink>
      <w:r w:rsidR="00716B33">
        <w:rPr>
          <w:rStyle w:val="Emphasis"/>
        </w:rPr>
        <w:t xml:space="preserve"> (also linked above).</w:t>
      </w:r>
    </w:p>
    <w:tbl>
      <w:tblPr>
        <w:tblW w:w="13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8910"/>
      </w:tblGrid>
      <w:tr w:rsidR="00982DF8" w:rsidRPr="00671354" w14:paraId="6C6A49ED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63DF30E2" w14:textId="26F952B3" w:rsidR="00982DF8" w:rsidRPr="008A0082" w:rsidRDefault="008A0082" w:rsidP="00ED4D80">
            <w:r w:rsidRPr="008A0082">
              <w:t>Wednesday, January 6</w:t>
            </w:r>
          </w:p>
        </w:tc>
        <w:tc>
          <w:tcPr>
            <w:tcW w:w="8865" w:type="dxa"/>
            <w:vAlign w:val="center"/>
            <w:hideMark/>
          </w:tcPr>
          <w:p w14:paraId="04633163" w14:textId="61796901" w:rsidR="00982DF8" w:rsidRPr="008A0082" w:rsidRDefault="00411B98" w:rsidP="00411B98">
            <w:r w:rsidRPr="008A0082">
              <w:t xml:space="preserve">New </w:t>
            </w:r>
            <w:r w:rsidR="00982DF8" w:rsidRPr="008A0082">
              <w:t>Graduate S</w:t>
            </w:r>
            <w:r w:rsidRPr="008A0082">
              <w:t>tudent</w:t>
            </w:r>
            <w:r w:rsidR="00982DF8" w:rsidRPr="008A0082">
              <w:t xml:space="preserve"> Orientation</w:t>
            </w:r>
            <w:r w:rsidR="008A0082" w:rsidRPr="008A0082">
              <w:t xml:space="preserve"> (Virtual); 6:00</w:t>
            </w:r>
            <w:r w:rsidR="00982DF8" w:rsidRPr="008A0082">
              <w:t xml:space="preserve"> p.m</w:t>
            </w:r>
            <w:r w:rsidR="008A0082">
              <w:t xml:space="preserve">.; </w:t>
            </w:r>
            <w:r w:rsidR="008A0082" w:rsidRPr="008A0082">
              <w:t>WebEx link</w:t>
            </w:r>
            <w:r w:rsidR="008A0082">
              <w:t xml:space="preserve"> </w:t>
            </w:r>
            <w:hyperlink r:id="rId5" w:history="1">
              <w:r w:rsidR="008A0082" w:rsidRPr="008A0082">
                <w:rPr>
                  <w:rStyle w:val="Hyperlink"/>
                  <w:szCs w:val="22"/>
                  <w:bdr w:val="none" w:sz="0" w:space="0" w:color="auto"/>
                </w:rPr>
                <w:t>here</w:t>
              </w:r>
            </w:hyperlink>
          </w:p>
        </w:tc>
      </w:tr>
      <w:tr w:rsidR="00B37380" w:rsidRPr="00671354" w14:paraId="20E9789C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5A2280F7" w14:textId="03B21F8F" w:rsidR="00B37380" w:rsidRPr="00B37380" w:rsidRDefault="00B37380" w:rsidP="00B37380">
            <w:pPr>
              <w:rPr>
                <w:highlight w:val="yellow"/>
              </w:rPr>
            </w:pPr>
            <w:r w:rsidRPr="00283A0E">
              <w:rPr>
                <w:rStyle w:val="Strong"/>
                <w:b w:val="0"/>
                <w:bCs w:val="0"/>
              </w:rPr>
              <w:t>Mon</w:t>
            </w:r>
            <w:r>
              <w:rPr>
                <w:rStyle w:val="Strong"/>
                <w:b w:val="0"/>
                <w:bCs w:val="0"/>
              </w:rPr>
              <w:t>day, January 18</w:t>
            </w:r>
          </w:p>
        </w:tc>
        <w:tc>
          <w:tcPr>
            <w:tcW w:w="8865" w:type="dxa"/>
            <w:vAlign w:val="center"/>
          </w:tcPr>
          <w:p w14:paraId="78BA5F5D" w14:textId="095EA46E" w:rsidR="00B37380" w:rsidRPr="00B37380" w:rsidRDefault="00B37380" w:rsidP="00B37380">
            <w:pPr>
              <w:rPr>
                <w:highlight w:val="yellow"/>
              </w:rPr>
            </w:pPr>
            <w:r>
              <w:rPr>
                <w:rStyle w:val="Strong"/>
                <w:b w:val="0"/>
                <w:bCs w:val="0"/>
              </w:rPr>
              <w:t>MLK Jr. Day (University Closed)</w:t>
            </w:r>
          </w:p>
        </w:tc>
      </w:tr>
      <w:tr w:rsidR="00B37380" w:rsidRPr="00671354" w14:paraId="67C5AB81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53E1A9F5" w14:textId="5C3AEF30" w:rsidR="00B37380" w:rsidRPr="00283A0E" w:rsidRDefault="00D72CB3" w:rsidP="00B37380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Monday</w:t>
            </w:r>
            <w:r w:rsidR="00B37380" w:rsidRPr="00671354">
              <w:rPr>
                <w:rStyle w:val="Strong"/>
              </w:rPr>
              <w:t xml:space="preserve">, </w:t>
            </w:r>
            <w:r>
              <w:rPr>
                <w:rStyle w:val="Strong"/>
              </w:rPr>
              <w:t>February 1</w:t>
            </w:r>
          </w:p>
        </w:tc>
        <w:tc>
          <w:tcPr>
            <w:tcW w:w="8865" w:type="dxa"/>
            <w:vAlign w:val="center"/>
          </w:tcPr>
          <w:p w14:paraId="13420BA6" w14:textId="200890C0" w:rsidR="00B37380" w:rsidRDefault="00B37380" w:rsidP="00B37380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Spring Semester</w:t>
            </w:r>
            <w:r w:rsidRPr="00671354">
              <w:rPr>
                <w:rStyle w:val="Strong"/>
              </w:rPr>
              <w:t xml:space="preserve"> Classes Begin</w:t>
            </w:r>
          </w:p>
        </w:tc>
      </w:tr>
      <w:tr w:rsidR="00B37380" w:rsidRPr="00671354" w14:paraId="2513C089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700DA4D9" w14:textId="36CB3978" w:rsidR="00B37380" w:rsidRPr="00283A0E" w:rsidRDefault="00AF7F38" w:rsidP="00AF7F38">
            <w:pPr>
              <w:ind w:left="0" w:firstLine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  Fri</w:t>
            </w:r>
            <w:r w:rsidR="00B37380">
              <w:rPr>
                <w:rStyle w:val="Strong"/>
                <w:b w:val="0"/>
                <w:bCs w:val="0"/>
              </w:rPr>
              <w:t xml:space="preserve">day, </w:t>
            </w:r>
            <w:r w:rsidR="00D72CB3">
              <w:rPr>
                <w:rStyle w:val="Strong"/>
                <w:b w:val="0"/>
                <w:bCs w:val="0"/>
              </w:rPr>
              <w:t xml:space="preserve">February </w:t>
            </w:r>
            <w:r w:rsidR="00716B33">
              <w:rPr>
                <w:rStyle w:val="Strong"/>
                <w:b w:val="0"/>
                <w:bCs w:val="0"/>
              </w:rPr>
              <w:t>5</w:t>
            </w:r>
            <w:r w:rsidR="00DE1706">
              <w:rPr>
                <w:rStyle w:val="Strong"/>
                <w:b w:val="0"/>
                <w:bCs w:val="0"/>
              </w:rPr>
              <w:t xml:space="preserve"> </w:t>
            </w:r>
            <w:r w:rsidR="00DE1706">
              <w:t>(by 5:00 pm)</w:t>
            </w:r>
          </w:p>
        </w:tc>
        <w:tc>
          <w:tcPr>
            <w:tcW w:w="8865" w:type="dxa"/>
            <w:vAlign w:val="center"/>
          </w:tcPr>
          <w:p w14:paraId="567A18BC" w14:textId="186B6634" w:rsidR="00B37380" w:rsidRDefault="00B37380" w:rsidP="00B37380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Last day to add/drop standard 15-week semester courses</w:t>
            </w:r>
          </w:p>
        </w:tc>
      </w:tr>
      <w:tr w:rsidR="00BF5349" w:rsidRPr="00671354" w14:paraId="77515B7C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5EF5F5D0" w14:textId="5CD3AA7B" w:rsidR="00BF5349" w:rsidRDefault="00BF5349" w:rsidP="00B37380">
            <w:pPr>
              <w:rPr>
                <w:rStyle w:val="Strong"/>
                <w:b w:val="0"/>
                <w:bCs w:val="0"/>
              </w:rPr>
            </w:pPr>
            <w:r>
              <w:rPr>
                <w:szCs w:val="24"/>
              </w:rPr>
              <w:t>Thursday, February 18</w:t>
            </w:r>
          </w:p>
        </w:tc>
        <w:tc>
          <w:tcPr>
            <w:tcW w:w="8865" w:type="dxa"/>
            <w:vAlign w:val="center"/>
          </w:tcPr>
          <w:p w14:paraId="1CE4244D" w14:textId="2B5B0DC7" w:rsidR="00BF5349" w:rsidRPr="00BF5349" w:rsidRDefault="00BF5349" w:rsidP="00BF5349">
            <w:pPr>
              <w:rPr>
                <w:rStyle w:val="Strong"/>
                <w:b w:val="0"/>
                <w:bCs w:val="0"/>
                <w:bdr w:val="none" w:sz="0" w:space="0" w:color="auto"/>
              </w:rPr>
            </w:pPr>
            <w:r w:rsidRPr="00BF5349">
              <w:rPr>
                <w:b/>
                <w:bCs/>
                <w:szCs w:val="24"/>
              </w:rPr>
              <w:t xml:space="preserve">Wellness Day (classes canceled; </w:t>
            </w:r>
            <w:r w:rsidR="00CA7441">
              <w:rPr>
                <w:b/>
                <w:bCs/>
                <w:szCs w:val="24"/>
              </w:rPr>
              <w:t>University remains</w:t>
            </w:r>
            <w:r w:rsidRPr="00BF5349">
              <w:rPr>
                <w:b/>
                <w:bCs/>
                <w:szCs w:val="24"/>
              </w:rPr>
              <w:t xml:space="preserve"> open)</w:t>
            </w:r>
          </w:p>
        </w:tc>
      </w:tr>
      <w:tr w:rsidR="00B37380" w:rsidRPr="00671354" w14:paraId="2C0CFB35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7D0406FE" w14:textId="3DA47D07" w:rsidR="00B37380" w:rsidRPr="00C5070B" w:rsidRDefault="00B37380" w:rsidP="007F5E3E">
            <w:r w:rsidRPr="00C5070B">
              <w:t xml:space="preserve">Monday, March </w:t>
            </w:r>
            <w:r w:rsidR="007F5E3E">
              <w:t>1</w:t>
            </w:r>
          </w:p>
        </w:tc>
        <w:tc>
          <w:tcPr>
            <w:tcW w:w="8865" w:type="dxa"/>
            <w:vAlign w:val="center"/>
            <w:hideMark/>
          </w:tcPr>
          <w:p w14:paraId="1E8D4140" w14:textId="2E318A85" w:rsidR="00B37380" w:rsidRPr="00C5070B" w:rsidRDefault="00B37380" w:rsidP="00C14518">
            <w:r w:rsidRPr="00C5070B">
              <w:t>Summer/Fall 202</w:t>
            </w:r>
            <w:r w:rsidR="00C14518">
              <w:t>1</w:t>
            </w:r>
            <w:r w:rsidRPr="00C5070B">
              <w:t xml:space="preserve"> </w:t>
            </w:r>
            <w:hyperlink r:id="rId6" w:history="1">
              <w:r w:rsidRPr="00C5070B">
                <w:rPr>
                  <w:rStyle w:val="Hyperlink"/>
                  <w:szCs w:val="22"/>
                  <w:bdr w:val="none" w:sz="0" w:space="0" w:color="auto"/>
                </w:rPr>
                <w:t>Graduation Application</w:t>
              </w:r>
            </w:hyperlink>
            <w:r w:rsidRPr="00C5070B">
              <w:t xml:space="preserve"> Due</w:t>
            </w:r>
          </w:p>
        </w:tc>
      </w:tr>
      <w:tr w:rsidR="00D72CB3" w:rsidRPr="00671354" w14:paraId="671FFDBB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2C7D1B32" w14:textId="26890AA7" w:rsidR="00D72CB3" w:rsidRDefault="00D72CB3" w:rsidP="00D72CB3">
            <w:r>
              <w:rPr>
                <w:bCs/>
                <w:szCs w:val="24"/>
              </w:rPr>
              <w:t>Monday</w:t>
            </w:r>
            <w:r w:rsidRPr="00B34D8A">
              <w:rPr>
                <w:bCs/>
                <w:szCs w:val="24"/>
              </w:rPr>
              <w:t>-T</w:t>
            </w:r>
            <w:r>
              <w:rPr>
                <w:bCs/>
                <w:szCs w:val="24"/>
              </w:rPr>
              <w:t>ue</w:t>
            </w:r>
            <w:r w:rsidRPr="00B34D8A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day</w:t>
            </w:r>
            <w:r w:rsidRPr="00B34D8A">
              <w:rPr>
                <w:bCs/>
                <w:szCs w:val="24"/>
              </w:rPr>
              <w:t>, March 1</w:t>
            </w:r>
            <w:r>
              <w:rPr>
                <w:bCs/>
                <w:szCs w:val="24"/>
              </w:rPr>
              <w:t>5</w:t>
            </w:r>
            <w:r w:rsidRPr="00B34D8A">
              <w:rPr>
                <w:bCs/>
                <w:szCs w:val="24"/>
              </w:rPr>
              <w:t>-1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8865" w:type="dxa"/>
            <w:vAlign w:val="center"/>
          </w:tcPr>
          <w:p w14:paraId="56892A13" w14:textId="726A7BC3" w:rsidR="00D72CB3" w:rsidRDefault="00D72CB3" w:rsidP="00D72CB3">
            <w:proofErr w:type="spellStart"/>
            <w:r w:rsidRPr="00B34D8A">
              <w:rPr>
                <w:bCs/>
                <w:szCs w:val="24"/>
              </w:rPr>
              <w:t>Grad</w:t>
            </w:r>
            <w:proofErr w:type="spellEnd"/>
            <w:r w:rsidRPr="00B34D8A">
              <w:rPr>
                <w:bCs/>
                <w:szCs w:val="24"/>
              </w:rPr>
              <w:t xml:space="preserve"> Finale</w:t>
            </w:r>
          </w:p>
        </w:tc>
      </w:tr>
      <w:tr w:rsidR="00D72CB3" w:rsidRPr="00671354" w14:paraId="67EB7ADC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17192E44" w14:textId="7B37C7BD" w:rsidR="00D72CB3" w:rsidRDefault="00D72CB3" w:rsidP="00D72CB3">
            <w:r>
              <w:t>Wednesday, March 17 (by 5:00 pm)</w:t>
            </w:r>
          </w:p>
        </w:tc>
        <w:tc>
          <w:tcPr>
            <w:tcW w:w="8865" w:type="dxa"/>
            <w:vAlign w:val="center"/>
          </w:tcPr>
          <w:p w14:paraId="3C10B48E" w14:textId="441245CB" w:rsidR="00D72CB3" w:rsidRDefault="00D72CB3" w:rsidP="003F33B9">
            <w:r w:rsidRPr="002556BA">
              <w:t>Deadline for RDS Residency D</w:t>
            </w:r>
            <w:r w:rsidR="003F33B9">
              <w:t>ecision</w:t>
            </w:r>
            <w:r w:rsidRPr="002556BA">
              <w:t xml:space="preserve"> Effective Date</w:t>
            </w:r>
          </w:p>
        </w:tc>
      </w:tr>
      <w:tr w:rsidR="00D72CB3" w:rsidRPr="00671354" w14:paraId="1052B24F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60E85E6D" w14:textId="43D94779" w:rsidR="00D72CB3" w:rsidRDefault="00D72CB3" w:rsidP="00D72CB3">
            <w:r w:rsidRPr="00B37380">
              <w:rPr>
                <w:bCs/>
                <w:szCs w:val="24"/>
              </w:rPr>
              <w:t>Wednesday, March 17</w:t>
            </w:r>
          </w:p>
        </w:tc>
        <w:tc>
          <w:tcPr>
            <w:tcW w:w="8865" w:type="dxa"/>
            <w:vAlign w:val="center"/>
          </w:tcPr>
          <w:p w14:paraId="4D7B5AAE" w14:textId="4BCE705F" w:rsidR="00D72CB3" w:rsidRPr="002556BA" w:rsidRDefault="00D72CB3" w:rsidP="00D72CB3">
            <w:r w:rsidRPr="00BF5349">
              <w:rPr>
                <w:b/>
                <w:bCs/>
                <w:szCs w:val="24"/>
              </w:rPr>
              <w:t xml:space="preserve">Wellness Day (classes canceled; </w:t>
            </w:r>
            <w:r w:rsidR="00CA7441">
              <w:rPr>
                <w:b/>
                <w:bCs/>
                <w:szCs w:val="24"/>
              </w:rPr>
              <w:t>University remains</w:t>
            </w:r>
            <w:r w:rsidR="00CA7441" w:rsidRPr="00BF5349">
              <w:rPr>
                <w:b/>
                <w:bCs/>
                <w:szCs w:val="24"/>
              </w:rPr>
              <w:t xml:space="preserve"> </w:t>
            </w:r>
            <w:r w:rsidRPr="00BF5349">
              <w:rPr>
                <w:b/>
                <w:bCs/>
                <w:szCs w:val="24"/>
              </w:rPr>
              <w:t>open)</w:t>
            </w:r>
          </w:p>
        </w:tc>
      </w:tr>
      <w:tr w:rsidR="00D72CB3" w:rsidRPr="00671354" w14:paraId="2501DF28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54CFE8B8" w14:textId="323271BE" w:rsidR="00D72CB3" w:rsidRDefault="00D72CB3" w:rsidP="00D72CB3">
            <w:r>
              <w:t xml:space="preserve">Friday, </w:t>
            </w:r>
            <w:r w:rsidRPr="00B221B8">
              <w:t xml:space="preserve">March </w:t>
            </w:r>
            <w:r w:rsidR="00B221B8">
              <w:t>19</w:t>
            </w:r>
          </w:p>
        </w:tc>
        <w:tc>
          <w:tcPr>
            <w:tcW w:w="8865" w:type="dxa"/>
            <w:vAlign w:val="center"/>
          </w:tcPr>
          <w:p w14:paraId="471FAB77" w14:textId="101B863E" w:rsidR="00D72CB3" w:rsidRPr="002556BA" w:rsidRDefault="00D72CB3" w:rsidP="00D72CB3">
            <w:r w:rsidRPr="00A733D4">
              <w:t xml:space="preserve">Last day to withdraw from first 8-week session courses </w:t>
            </w:r>
            <w:r w:rsidRPr="00A733D4">
              <w:rPr>
                <w:bCs/>
                <w:color w:val="000000" w:themeColor="text1"/>
                <w:szCs w:val="24"/>
              </w:rPr>
              <w:t xml:space="preserve">– </w:t>
            </w:r>
            <w:hyperlink r:id="rId7" w:history="1">
              <w:r w:rsidRPr="00A733D4">
                <w:rPr>
                  <w:rStyle w:val="Hyperlink"/>
                </w:rPr>
                <w:t>form </w:t>
              </w:r>
            </w:hyperlink>
            <w:r w:rsidRPr="00A733D4">
              <w:rPr>
                <w:bCs/>
                <w:color w:val="000000" w:themeColor="text1"/>
                <w:szCs w:val="24"/>
              </w:rPr>
              <w:t xml:space="preserve">or </w:t>
            </w:r>
            <w:hyperlink r:id="rId8" w:history="1">
              <w:r w:rsidRPr="00A733D4">
                <w:rPr>
                  <w:bCs/>
                  <w:color w:val="0000FF"/>
                  <w:szCs w:val="24"/>
                  <w:u w:val="single"/>
                </w:rPr>
                <w:t>online</w:t>
              </w:r>
            </w:hyperlink>
          </w:p>
        </w:tc>
      </w:tr>
      <w:tr w:rsidR="00CA7441" w:rsidRPr="00671354" w14:paraId="1211F192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47B40F7D" w14:textId="01050E54" w:rsidR="00CA7441" w:rsidRPr="00671354" w:rsidRDefault="00CA7441" w:rsidP="00CA7441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Friday</w:t>
            </w:r>
            <w:r w:rsidRPr="00B34D8A">
              <w:rPr>
                <w:bCs/>
                <w:szCs w:val="24"/>
              </w:rPr>
              <w:t>, March</w:t>
            </w:r>
            <w:r>
              <w:rPr>
                <w:bCs/>
                <w:szCs w:val="24"/>
              </w:rPr>
              <w:t xml:space="preserve"> 26</w:t>
            </w:r>
          </w:p>
        </w:tc>
        <w:tc>
          <w:tcPr>
            <w:tcW w:w="8865" w:type="dxa"/>
            <w:vAlign w:val="center"/>
            <w:hideMark/>
          </w:tcPr>
          <w:p w14:paraId="61C307DF" w14:textId="0984AD10" w:rsidR="00CA7441" w:rsidRPr="00671354" w:rsidRDefault="00CA7441" w:rsidP="00CA7441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Last day of 1st 8-week session</w:t>
            </w:r>
          </w:p>
        </w:tc>
      </w:tr>
      <w:tr w:rsidR="00CA7441" w:rsidRPr="00671354" w14:paraId="773019E8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0A7A49BA" w14:textId="10178733" w:rsidR="00CA7441" w:rsidRPr="00671354" w:rsidRDefault="00CA7441" w:rsidP="00CA7441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Monday</w:t>
            </w:r>
            <w:r w:rsidRPr="00B34D8A">
              <w:rPr>
                <w:bCs/>
                <w:szCs w:val="24"/>
              </w:rPr>
              <w:t xml:space="preserve">, March </w:t>
            </w:r>
            <w:r>
              <w:rPr>
                <w:bCs/>
                <w:szCs w:val="24"/>
              </w:rPr>
              <w:t>29</w:t>
            </w:r>
          </w:p>
        </w:tc>
        <w:tc>
          <w:tcPr>
            <w:tcW w:w="8865" w:type="dxa"/>
            <w:vAlign w:val="center"/>
            <w:hideMark/>
          </w:tcPr>
          <w:p w14:paraId="106B15CD" w14:textId="637AFDC7" w:rsidR="00CA7441" w:rsidRPr="00671354" w:rsidRDefault="00CA7441" w:rsidP="00CA7441">
            <w:pPr>
              <w:spacing w:before="100" w:beforeAutospacing="1" w:after="100" w:afterAutospacing="1"/>
            </w:pPr>
            <w:r w:rsidRPr="00B34D8A">
              <w:rPr>
                <w:bCs/>
                <w:szCs w:val="24"/>
              </w:rPr>
              <w:t>2nd 8-week session courses begin</w:t>
            </w:r>
          </w:p>
        </w:tc>
      </w:tr>
      <w:tr w:rsidR="00CA7441" w:rsidRPr="00671354" w14:paraId="07793D78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58C83FCE" w14:textId="1A3AB8B9" w:rsidR="00CA7441" w:rsidRDefault="00CA7441" w:rsidP="00CA7441">
            <w:pPr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>Wednesday, March 31</w:t>
            </w:r>
          </w:p>
        </w:tc>
        <w:tc>
          <w:tcPr>
            <w:tcW w:w="8865" w:type="dxa"/>
            <w:vAlign w:val="center"/>
          </w:tcPr>
          <w:p w14:paraId="1544B24F" w14:textId="084E5432" w:rsidR="00CA7441" w:rsidRPr="00B221B8" w:rsidRDefault="00CA7441" w:rsidP="00CA7441">
            <w:pPr>
              <w:spacing w:after="0" w:line="240" w:lineRule="auto"/>
              <w:ind w:left="129" w:hanging="14"/>
              <w:rPr>
                <w:bCs/>
                <w:szCs w:val="24"/>
              </w:rPr>
            </w:pPr>
            <w:r w:rsidRPr="00B37380">
              <w:rPr>
                <w:bCs/>
                <w:szCs w:val="24"/>
              </w:rPr>
              <w:t>Last day to add/drop 2nd 8-week session courses</w:t>
            </w:r>
          </w:p>
        </w:tc>
      </w:tr>
      <w:tr w:rsidR="00CA7441" w:rsidRPr="00671354" w14:paraId="2EF8A2F1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71AF01CE" w14:textId="0B0CC6C8" w:rsidR="00CA7441" w:rsidRPr="00FC35EC" w:rsidRDefault="00CA7441" w:rsidP="00CA7441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FC35EC">
              <w:rPr>
                <w:b/>
                <w:szCs w:val="24"/>
              </w:rPr>
              <w:t>Friday, April 2</w:t>
            </w:r>
          </w:p>
        </w:tc>
        <w:tc>
          <w:tcPr>
            <w:tcW w:w="8865" w:type="dxa"/>
            <w:vAlign w:val="center"/>
          </w:tcPr>
          <w:p w14:paraId="61E5263B" w14:textId="21A23700" w:rsidR="00CA7441" w:rsidRPr="00FC35EC" w:rsidRDefault="00CA7441" w:rsidP="00CA7441">
            <w:pPr>
              <w:spacing w:before="100" w:beforeAutospacing="1" w:after="100" w:afterAutospacing="1"/>
              <w:rPr>
                <w:b/>
                <w:color w:val="000000" w:themeColor="text1"/>
                <w:szCs w:val="24"/>
              </w:rPr>
            </w:pPr>
            <w:r w:rsidRPr="00FC35EC">
              <w:rPr>
                <w:b/>
                <w:szCs w:val="24"/>
              </w:rPr>
              <w:t>Good Friday Holiday (University Closed)</w:t>
            </w:r>
          </w:p>
        </w:tc>
      </w:tr>
      <w:tr w:rsidR="00CA7441" w:rsidRPr="00671354" w14:paraId="4737A874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1E2FC8D4" w14:textId="76AE65E8" w:rsidR="00CA7441" w:rsidRPr="00C34A23" w:rsidRDefault="00CA7441" w:rsidP="007F6DFC">
            <w:pPr>
              <w:spacing w:before="100" w:beforeAutospacing="1" w:after="100" w:afterAutospacing="1"/>
              <w:rPr>
                <w:bCs/>
                <w:szCs w:val="24"/>
              </w:rPr>
            </w:pPr>
            <w:r w:rsidRPr="008C4C78">
              <w:rPr>
                <w:szCs w:val="24"/>
              </w:rPr>
              <w:t>Tuesday, March 30</w:t>
            </w:r>
          </w:p>
        </w:tc>
        <w:tc>
          <w:tcPr>
            <w:tcW w:w="8865" w:type="dxa"/>
            <w:vAlign w:val="center"/>
          </w:tcPr>
          <w:p w14:paraId="2A3826DD" w14:textId="6A310607" w:rsidR="00CA7441" w:rsidRPr="00C34A23" w:rsidRDefault="00CA7441" w:rsidP="00CA7441">
            <w:pPr>
              <w:spacing w:before="100" w:beforeAutospacing="1" w:after="100" w:afterAutospacing="1"/>
              <w:rPr>
                <w:bCs/>
                <w:szCs w:val="24"/>
              </w:rPr>
            </w:pPr>
            <w:r w:rsidRPr="00CA7441">
              <w:rPr>
                <w:bCs/>
                <w:szCs w:val="24"/>
              </w:rPr>
              <w:t>A</w:t>
            </w:r>
            <w:r w:rsidR="007F6DFC">
              <w:rPr>
                <w:bCs/>
                <w:szCs w:val="24"/>
              </w:rPr>
              <w:t>dvising Begins</w:t>
            </w:r>
          </w:p>
        </w:tc>
      </w:tr>
      <w:tr w:rsidR="00CA7441" w:rsidRPr="00671354" w14:paraId="70739C46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64494A44" w14:textId="64BB5C2C" w:rsidR="00CA7441" w:rsidRPr="008C4C78" w:rsidRDefault="00CA7441" w:rsidP="00CA7441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Cs/>
                <w:szCs w:val="24"/>
              </w:rPr>
              <w:t>Wednesday</w:t>
            </w:r>
            <w:r w:rsidRPr="00B34D8A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April 7</w:t>
            </w:r>
          </w:p>
        </w:tc>
        <w:tc>
          <w:tcPr>
            <w:tcW w:w="8865" w:type="dxa"/>
            <w:vAlign w:val="center"/>
          </w:tcPr>
          <w:p w14:paraId="6AB3027E" w14:textId="02CC00F8" w:rsidR="00CA7441" w:rsidRPr="00CA7441" w:rsidRDefault="004A0C5A" w:rsidP="00CA7441">
            <w:pPr>
              <w:spacing w:before="100" w:beforeAutospacing="1" w:after="100" w:afterAutospacing="1"/>
              <w:rPr>
                <w:bCs/>
                <w:szCs w:val="24"/>
              </w:rPr>
            </w:pPr>
            <w:hyperlink r:id="rId9" w:history="1">
              <w:r w:rsidR="00CA7441" w:rsidRPr="00CA7441">
                <w:rPr>
                  <w:bCs/>
                  <w:color w:val="0000FF"/>
                  <w:szCs w:val="24"/>
                  <w:u w:val="single"/>
                </w:rPr>
                <w:t>Registration</w:t>
              </w:r>
            </w:hyperlink>
            <w:r w:rsidR="00CA7441" w:rsidRPr="00CA7441">
              <w:rPr>
                <w:bCs/>
                <w:szCs w:val="24"/>
              </w:rPr>
              <w:t> begins for currently enrolled graduate students</w:t>
            </w:r>
          </w:p>
        </w:tc>
      </w:tr>
      <w:tr w:rsidR="00CA7441" w:rsidRPr="00671354" w14:paraId="61149527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06E7FC3C" w14:textId="7AE81BAC" w:rsidR="00CA7441" w:rsidRPr="00C34A23" w:rsidRDefault="00CA7441" w:rsidP="00CA7441">
            <w:pPr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>Tuesday</w:t>
            </w:r>
            <w:r w:rsidRPr="00C34A23">
              <w:rPr>
                <w:bCs/>
                <w:szCs w:val="24"/>
              </w:rPr>
              <w:t xml:space="preserve">, April </w:t>
            </w:r>
            <w:r>
              <w:rPr>
                <w:bCs/>
                <w:szCs w:val="24"/>
              </w:rPr>
              <w:t>20</w:t>
            </w:r>
          </w:p>
        </w:tc>
        <w:tc>
          <w:tcPr>
            <w:tcW w:w="8865" w:type="dxa"/>
            <w:vAlign w:val="center"/>
          </w:tcPr>
          <w:p w14:paraId="0CC44841" w14:textId="3271597D" w:rsidR="00CA7441" w:rsidRPr="00C34A23" w:rsidRDefault="004A0C5A" w:rsidP="00CA7441">
            <w:pPr>
              <w:spacing w:before="100" w:beforeAutospacing="1" w:after="100" w:afterAutospacing="1"/>
              <w:rPr>
                <w:bCs/>
                <w:szCs w:val="24"/>
              </w:rPr>
            </w:pPr>
            <w:hyperlink r:id="rId10" w:history="1">
              <w:r w:rsidR="00CA7441" w:rsidRPr="00C34A23">
                <w:rPr>
                  <w:rStyle w:val="Hyperlink"/>
                  <w:bCs/>
                  <w:bdr w:val="none" w:sz="0" w:space="0" w:color="auto"/>
                </w:rPr>
                <w:t>Graduate Research Symposium</w:t>
              </w:r>
            </w:hyperlink>
            <w:r w:rsidR="00CA7441" w:rsidRPr="00C34A23">
              <w:rPr>
                <w:bCs/>
                <w:color w:val="000000" w:themeColor="text1"/>
                <w:szCs w:val="24"/>
              </w:rPr>
              <w:t>, UC Annex, 5:30 p.m.</w:t>
            </w:r>
          </w:p>
        </w:tc>
      </w:tr>
      <w:tr w:rsidR="00CA7441" w:rsidRPr="00671354" w14:paraId="6808915B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03432847" w14:textId="0C76711B" w:rsidR="00CA7441" w:rsidRPr="00C34A23" w:rsidRDefault="00CA7441" w:rsidP="00CA7441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Thursday</w:t>
            </w:r>
            <w:r w:rsidRPr="00C34A23">
              <w:rPr>
                <w:bCs/>
                <w:szCs w:val="24"/>
              </w:rPr>
              <w:t xml:space="preserve">, </w:t>
            </w:r>
            <w:r w:rsidRPr="00B221B8">
              <w:rPr>
                <w:bCs/>
                <w:szCs w:val="24"/>
              </w:rPr>
              <w:t xml:space="preserve">April </w:t>
            </w:r>
            <w:r>
              <w:rPr>
                <w:bCs/>
                <w:szCs w:val="24"/>
              </w:rPr>
              <w:t>29</w:t>
            </w:r>
          </w:p>
        </w:tc>
        <w:tc>
          <w:tcPr>
            <w:tcW w:w="8865" w:type="dxa"/>
            <w:vAlign w:val="center"/>
          </w:tcPr>
          <w:p w14:paraId="426CEE8E" w14:textId="75A5D295" w:rsidR="00CA7441" w:rsidRPr="00C34A23" w:rsidRDefault="00CA7441" w:rsidP="00CA7441">
            <w:pPr>
              <w:spacing w:after="0"/>
              <w:ind w:left="129" w:hanging="14"/>
              <w:rPr>
                <w:bCs/>
                <w:color w:val="0000FF"/>
                <w:szCs w:val="24"/>
                <w:u w:val="single"/>
              </w:rPr>
            </w:pPr>
            <w:r w:rsidRPr="00C34A23">
              <w:rPr>
                <w:bCs/>
                <w:szCs w:val="24"/>
              </w:rPr>
              <w:t>Last day to withdraw from 15-week graduate courses – </w:t>
            </w:r>
            <w:hyperlink r:id="rId11" w:history="1">
              <w:r w:rsidRPr="00C34A23">
                <w:rPr>
                  <w:rStyle w:val="Hyperlink"/>
                </w:rPr>
                <w:t>form </w:t>
              </w:r>
            </w:hyperlink>
            <w:r w:rsidRPr="00C34A23">
              <w:rPr>
                <w:bCs/>
                <w:color w:val="000000" w:themeColor="text1"/>
                <w:szCs w:val="24"/>
              </w:rPr>
              <w:t xml:space="preserve">or </w:t>
            </w:r>
            <w:hyperlink r:id="rId12" w:history="1">
              <w:r w:rsidRPr="00C34A23">
                <w:rPr>
                  <w:bCs/>
                  <w:color w:val="0000FF"/>
                  <w:szCs w:val="24"/>
                  <w:u w:val="single"/>
                </w:rPr>
                <w:t>online</w:t>
              </w:r>
            </w:hyperlink>
          </w:p>
        </w:tc>
      </w:tr>
      <w:tr w:rsidR="00CA7441" w:rsidRPr="00671354" w14:paraId="1460F844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4EC11FD1" w14:textId="18221ED9" w:rsidR="00CA7441" w:rsidRPr="00C34A23" w:rsidRDefault="00CA7441" w:rsidP="00CA7441">
            <w:pPr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>Thursday</w:t>
            </w:r>
            <w:r w:rsidRPr="00C34A23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May 6</w:t>
            </w:r>
          </w:p>
        </w:tc>
        <w:tc>
          <w:tcPr>
            <w:tcW w:w="8865" w:type="dxa"/>
            <w:vAlign w:val="center"/>
          </w:tcPr>
          <w:p w14:paraId="61EE773B" w14:textId="7EA75CF3" w:rsidR="00CA7441" w:rsidRPr="00C34A23" w:rsidRDefault="00CA7441" w:rsidP="00CA7441">
            <w:pPr>
              <w:spacing w:after="0"/>
              <w:ind w:left="129" w:hanging="14"/>
              <w:rPr>
                <w:bCs/>
                <w:szCs w:val="24"/>
              </w:rPr>
            </w:pPr>
            <w:r w:rsidRPr="00C34A23">
              <w:rPr>
                <w:bCs/>
                <w:szCs w:val="24"/>
              </w:rPr>
              <w:t>Last day to withdraw from 2nd session 8-week courses – </w:t>
            </w:r>
            <w:hyperlink r:id="rId13" w:history="1">
              <w:r w:rsidRPr="00C34A23">
                <w:rPr>
                  <w:rStyle w:val="Hyperlink"/>
                </w:rPr>
                <w:t>form </w:t>
              </w:r>
            </w:hyperlink>
            <w:r w:rsidRPr="00C34A23">
              <w:rPr>
                <w:bCs/>
                <w:color w:val="000000" w:themeColor="text1"/>
                <w:szCs w:val="24"/>
              </w:rPr>
              <w:t xml:space="preserve">or </w:t>
            </w:r>
            <w:hyperlink r:id="rId14" w:history="1">
              <w:r w:rsidRPr="00C34A23">
                <w:rPr>
                  <w:bCs/>
                  <w:color w:val="0000FF"/>
                  <w:szCs w:val="24"/>
                  <w:u w:val="single"/>
                </w:rPr>
                <w:t>online</w:t>
              </w:r>
            </w:hyperlink>
          </w:p>
        </w:tc>
      </w:tr>
      <w:tr w:rsidR="00CA7441" w:rsidRPr="00671354" w14:paraId="4B83DE53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0ECBF4FF" w14:textId="1CF7E98C" w:rsidR="00CA7441" w:rsidRPr="00C34A23" w:rsidRDefault="00CA7441" w:rsidP="00CA7441">
            <w:pPr>
              <w:spacing w:before="100" w:beforeAutospacing="1" w:after="100" w:afterAutospacing="1"/>
            </w:pPr>
            <w:r>
              <w:rPr>
                <w:bCs/>
                <w:szCs w:val="24"/>
              </w:rPr>
              <w:t>Thursday</w:t>
            </w:r>
            <w:r w:rsidRPr="00C34A23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May 13</w:t>
            </w:r>
          </w:p>
        </w:tc>
        <w:tc>
          <w:tcPr>
            <w:tcW w:w="8865" w:type="dxa"/>
            <w:vAlign w:val="center"/>
            <w:hideMark/>
          </w:tcPr>
          <w:p w14:paraId="4182A1BE" w14:textId="2184AB39" w:rsidR="00CA7441" w:rsidRPr="00C34A23" w:rsidRDefault="00CA7441" w:rsidP="00CA7441">
            <w:pPr>
              <w:spacing w:before="100" w:beforeAutospacing="1" w:after="100" w:afterAutospacing="1"/>
            </w:pPr>
            <w:r w:rsidRPr="00C34A23">
              <w:rPr>
                <w:bCs/>
                <w:szCs w:val="24"/>
              </w:rPr>
              <w:t>Last day of classes</w:t>
            </w:r>
          </w:p>
        </w:tc>
      </w:tr>
      <w:tr w:rsidR="00CA7441" w:rsidRPr="00671354" w14:paraId="7ADC4C2D" w14:textId="77777777" w:rsidTr="00D72CB3">
        <w:trPr>
          <w:tblCellSpacing w:w="15" w:type="dxa"/>
        </w:trPr>
        <w:tc>
          <w:tcPr>
            <w:tcW w:w="4095" w:type="dxa"/>
            <w:vAlign w:val="center"/>
          </w:tcPr>
          <w:p w14:paraId="10C6826D" w14:textId="215290CC" w:rsidR="00CA7441" w:rsidRDefault="00CA7441" w:rsidP="00CA7441">
            <w:pPr>
              <w:spacing w:before="100" w:beforeAutospacing="1" w:after="100" w:afterAutospacing="1"/>
              <w:rPr>
                <w:bCs/>
                <w:szCs w:val="24"/>
              </w:rPr>
            </w:pPr>
            <w:r>
              <w:rPr>
                <w:bCs/>
                <w:szCs w:val="24"/>
              </w:rPr>
              <w:t>Friday, May 14</w:t>
            </w:r>
          </w:p>
        </w:tc>
        <w:tc>
          <w:tcPr>
            <w:tcW w:w="8865" w:type="dxa"/>
            <w:vAlign w:val="center"/>
          </w:tcPr>
          <w:p w14:paraId="2A863CEE" w14:textId="793D025F" w:rsidR="00CA7441" w:rsidRPr="00BF5349" w:rsidRDefault="00CA7441" w:rsidP="00CA7441">
            <w:pPr>
              <w:rPr>
                <w:b/>
                <w:bCs/>
                <w:szCs w:val="24"/>
              </w:rPr>
            </w:pPr>
            <w:r w:rsidRPr="00BF5349">
              <w:rPr>
                <w:b/>
                <w:bCs/>
                <w:szCs w:val="24"/>
              </w:rPr>
              <w:t xml:space="preserve">Reading Day (classes canceled; </w:t>
            </w:r>
            <w:r>
              <w:rPr>
                <w:b/>
                <w:bCs/>
                <w:szCs w:val="24"/>
              </w:rPr>
              <w:t>University remains</w:t>
            </w:r>
            <w:r w:rsidRPr="00BF5349">
              <w:rPr>
                <w:b/>
                <w:bCs/>
                <w:szCs w:val="24"/>
              </w:rPr>
              <w:t xml:space="preserve"> open)</w:t>
            </w:r>
          </w:p>
        </w:tc>
      </w:tr>
      <w:tr w:rsidR="00CA7441" w:rsidRPr="00671354" w14:paraId="75D46A0C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1CF4EA00" w14:textId="0418642D" w:rsidR="00CA7441" w:rsidRPr="00C34A23" w:rsidRDefault="00CA7441" w:rsidP="00CA7441">
            <w:pPr>
              <w:spacing w:before="100" w:beforeAutospacing="1" w:after="100" w:afterAutospacing="1"/>
            </w:pPr>
            <w:r w:rsidRPr="00C34A23">
              <w:rPr>
                <w:bCs/>
                <w:szCs w:val="24"/>
              </w:rPr>
              <w:t xml:space="preserve">Monday-Friday, May </w:t>
            </w:r>
            <w:r>
              <w:rPr>
                <w:bCs/>
                <w:szCs w:val="24"/>
              </w:rPr>
              <w:t>17</w:t>
            </w:r>
            <w:r w:rsidRPr="00C34A23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21</w:t>
            </w:r>
          </w:p>
        </w:tc>
        <w:tc>
          <w:tcPr>
            <w:tcW w:w="8865" w:type="dxa"/>
            <w:vAlign w:val="center"/>
            <w:hideMark/>
          </w:tcPr>
          <w:p w14:paraId="7AC1BF4A" w14:textId="42D247D8" w:rsidR="00CA7441" w:rsidRPr="00C34A23" w:rsidRDefault="00CA7441" w:rsidP="00CA7441">
            <w:pPr>
              <w:spacing w:before="100" w:beforeAutospacing="1" w:after="100" w:afterAutospacing="1"/>
            </w:pPr>
            <w:r w:rsidRPr="00C34A23">
              <w:rPr>
                <w:bCs/>
                <w:szCs w:val="24"/>
              </w:rPr>
              <w:t>Final Exams</w:t>
            </w:r>
          </w:p>
        </w:tc>
      </w:tr>
      <w:tr w:rsidR="00CA7441" w:rsidRPr="00671354" w14:paraId="77550C79" w14:textId="77777777" w:rsidTr="00D72CB3">
        <w:trPr>
          <w:tblCellSpacing w:w="15" w:type="dxa"/>
        </w:trPr>
        <w:tc>
          <w:tcPr>
            <w:tcW w:w="4095" w:type="dxa"/>
            <w:vAlign w:val="center"/>
            <w:hideMark/>
          </w:tcPr>
          <w:p w14:paraId="70F54B69" w14:textId="27195E71" w:rsidR="00CA7441" w:rsidRPr="00C34A23" w:rsidRDefault="00CA7441" w:rsidP="00CA7441">
            <w:pPr>
              <w:spacing w:before="100" w:beforeAutospacing="1" w:after="100" w:afterAutospacing="1"/>
              <w:rPr>
                <w:b/>
              </w:rPr>
            </w:pPr>
            <w:r w:rsidRPr="00C34A23">
              <w:rPr>
                <w:bCs/>
                <w:szCs w:val="24"/>
              </w:rPr>
              <w:t xml:space="preserve">Friday, May </w:t>
            </w:r>
            <w:r>
              <w:rPr>
                <w:bCs/>
                <w:szCs w:val="24"/>
              </w:rPr>
              <w:t>21</w:t>
            </w:r>
          </w:p>
        </w:tc>
        <w:tc>
          <w:tcPr>
            <w:tcW w:w="8865" w:type="dxa"/>
            <w:vAlign w:val="center"/>
            <w:hideMark/>
          </w:tcPr>
          <w:p w14:paraId="0D5B017F" w14:textId="5B9CE26F" w:rsidR="00CA7441" w:rsidRPr="00C34A23" w:rsidRDefault="004A0C5A" w:rsidP="00CA7441">
            <w:pPr>
              <w:spacing w:before="100" w:beforeAutospacing="1" w:after="100" w:afterAutospacing="1"/>
            </w:pPr>
            <w:hyperlink r:id="rId15" w:history="1">
              <w:r w:rsidR="00CA7441" w:rsidRPr="00C34A23">
                <w:rPr>
                  <w:bCs/>
                  <w:color w:val="0000FF"/>
                  <w:szCs w:val="24"/>
                  <w:u w:val="single"/>
                </w:rPr>
                <w:t>Commencement</w:t>
              </w:r>
            </w:hyperlink>
            <w:r w:rsidR="00CA7441" w:rsidRPr="00C34A23">
              <w:rPr>
                <w:bCs/>
                <w:szCs w:val="24"/>
              </w:rPr>
              <w:t> for the Graduate School – 7:00 p.m. in GPAC (door closes at 6:45 p.m. for guests). Graduates line up at 6:00 p.m. in Auxiliary Gym</w:t>
            </w:r>
          </w:p>
        </w:tc>
      </w:tr>
    </w:tbl>
    <w:p w14:paraId="65A989D6" w14:textId="77777777" w:rsidR="00716B33" w:rsidRPr="00B221B8" w:rsidRDefault="00716B33">
      <w:pPr>
        <w:tabs>
          <w:tab w:val="left" w:pos="2700"/>
          <w:tab w:val="center" w:pos="3335"/>
        </w:tabs>
        <w:spacing w:after="0"/>
        <w:ind w:left="0" w:firstLine="0"/>
        <w:rPr>
          <w:rFonts w:eastAsiaTheme="minorEastAsia"/>
          <w:b/>
          <w:szCs w:val="24"/>
        </w:rPr>
      </w:pPr>
    </w:p>
    <w:sectPr w:rsidR="00716B33" w:rsidRPr="00B221B8" w:rsidSect="00283A0E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9"/>
    <w:rsid w:val="0001332B"/>
    <w:rsid w:val="001660D4"/>
    <w:rsid w:val="001A1368"/>
    <w:rsid w:val="002556BA"/>
    <w:rsid w:val="00283A0E"/>
    <w:rsid w:val="002B3587"/>
    <w:rsid w:val="002C08CD"/>
    <w:rsid w:val="002F2FFE"/>
    <w:rsid w:val="003100A5"/>
    <w:rsid w:val="003A5FE9"/>
    <w:rsid w:val="003B01CE"/>
    <w:rsid w:val="003C3EFC"/>
    <w:rsid w:val="003D3134"/>
    <w:rsid w:val="003F33B9"/>
    <w:rsid w:val="00411B98"/>
    <w:rsid w:val="00436CB3"/>
    <w:rsid w:val="004838FF"/>
    <w:rsid w:val="004A0C5A"/>
    <w:rsid w:val="004A1CE4"/>
    <w:rsid w:val="004B423D"/>
    <w:rsid w:val="004B59E5"/>
    <w:rsid w:val="005C0F14"/>
    <w:rsid w:val="005C2391"/>
    <w:rsid w:val="005F0019"/>
    <w:rsid w:val="00607449"/>
    <w:rsid w:val="00614EC3"/>
    <w:rsid w:val="00667D2A"/>
    <w:rsid w:val="00671354"/>
    <w:rsid w:val="006C1184"/>
    <w:rsid w:val="006D5B20"/>
    <w:rsid w:val="006F118D"/>
    <w:rsid w:val="00716B33"/>
    <w:rsid w:val="007562FE"/>
    <w:rsid w:val="0077573B"/>
    <w:rsid w:val="00785E2B"/>
    <w:rsid w:val="007A5BBD"/>
    <w:rsid w:val="007C40B7"/>
    <w:rsid w:val="007F5E3E"/>
    <w:rsid w:val="007F6DFC"/>
    <w:rsid w:val="008336CA"/>
    <w:rsid w:val="008A0082"/>
    <w:rsid w:val="008E5603"/>
    <w:rsid w:val="00972066"/>
    <w:rsid w:val="00972481"/>
    <w:rsid w:val="00975679"/>
    <w:rsid w:val="00982DF8"/>
    <w:rsid w:val="009931AE"/>
    <w:rsid w:val="009A0330"/>
    <w:rsid w:val="00A42873"/>
    <w:rsid w:val="00A508A2"/>
    <w:rsid w:val="00A64C3A"/>
    <w:rsid w:val="00A733D4"/>
    <w:rsid w:val="00AF7F38"/>
    <w:rsid w:val="00B221B8"/>
    <w:rsid w:val="00B37380"/>
    <w:rsid w:val="00B632DA"/>
    <w:rsid w:val="00B73694"/>
    <w:rsid w:val="00B82A77"/>
    <w:rsid w:val="00B920C7"/>
    <w:rsid w:val="00B94FD1"/>
    <w:rsid w:val="00BA2E47"/>
    <w:rsid w:val="00BC5643"/>
    <w:rsid w:val="00BF5349"/>
    <w:rsid w:val="00C14518"/>
    <w:rsid w:val="00C1520E"/>
    <w:rsid w:val="00C34A23"/>
    <w:rsid w:val="00C5070B"/>
    <w:rsid w:val="00C54DF3"/>
    <w:rsid w:val="00CA126E"/>
    <w:rsid w:val="00CA7441"/>
    <w:rsid w:val="00D32817"/>
    <w:rsid w:val="00D44B10"/>
    <w:rsid w:val="00D53FD6"/>
    <w:rsid w:val="00D62E51"/>
    <w:rsid w:val="00D72CB3"/>
    <w:rsid w:val="00DE1706"/>
    <w:rsid w:val="00DF6403"/>
    <w:rsid w:val="00EB3B55"/>
    <w:rsid w:val="00ED4D80"/>
    <w:rsid w:val="00F04E06"/>
    <w:rsid w:val="00F0556B"/>
    <w:rsid w:val="00F24F76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A2C1"/>
  <w15:docId w15:val="{CE0527C0-32E1-4C2F-8B28-822D14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/>
      <w:ind w:left="12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562FE"/>
    <w:rPr>
      <w:color w:val="0062A0"/>
      <w:sz w:val="24"/>
      <w:szCs w:val="24"/>
      <w:u w:val="single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7562FE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7562FE"/>
    <w:pPr>
      <w:spacing w:after="0" w:line="240" w:lineRule="auto"/>
      <w:ind w:left="0" w:firstLine="0"/>
      <w:textAlignment w:val="baseline"/>
    </w:pPr>
    <w:rPr>
      <w:color w:val="auto"/>
      <w:szCs w:val="24"/>
    </w:rPr>
  </w:style>
  <w:style w:type="paragraph" w:customStyle="1" w:styleId="Default">
    <w:name w:val="Default"/>
    <w:rsid w:val="006F1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6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4F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DF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982DF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0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co1.qualtrics.com/jfe/form/SV_509OHFJBrhBGNWR" TargetMode="External"/><Relationship Id="rId13" Type="http://schemas.openxmlformats.org/officeDocument/2006/relationships/hyperlink" Target="https://www.uncp.edu/academics/colleges-schools/graduate-school/forms-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cp.edu/academics/colleges-schools/graduate-school/forms-resources" TargetMode="External"/><Relationship Id="rId12" Type="http://schemas.openxmlformats.org/officeDocument/2006/relationships/hyperlink" Target="https://uncp.co1.qualtrics.com/jfe/form/SV_509OHFJBrhBGNW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ncp.edu/academics/colleges-schools/graduate-school/forms-resources" TargetMode="External"/><Relationship Id="rId11" Type="http://schemas.openxmlformats.org/officeDocument/2006/relationships/hyperlink" Target="https://www.uncp.edu/academics/colleges-schools/graduate-school/forms-resources" TargetMode="External"/><Relationship Id="rId5" Type="http://schemas.openxmlformats.org/officeDocument/2006/relationships/hyperlink" Target="https://www.uncp.edu/academics/colleges-schools/graduate-school/graduate-admissions/new-graduate-student-orientation" TargetMode="External"/><Relationship Id="rId15" Type="http://schemas.openxmlformats.org/officeDocument/2006/relationships/hyperlink" Target="https://www.uncp.edu/academics/colleges-schools/graduate-school/graduate-students/graduate-school-commencement" TargetMode="External"/><Relationship Id="rId10" Type="http://schemas.openxmlformats.org/officeDocument/2006/relationships/hyperlink" Target="https://www.uncp.edu/academics/colleges-schools/graduate-school/professional-development/graduate-research-symposium" TargetMode="External"/><Relationship Id="rId4" Type="http://schemas.openxmlformats.org/officeDocument/2006/relationships/hyperlink" Target="https://www.uncp.edu/sites/default/files/2020-07/MBA%20OAP%20calendar%20summer%202020%20through%202021.docx" TargetMode="External"/><Relationship Id="rId9" Type="http://schemas.openxmlformats.org/officeDocument/2006/relationships/hyperlink" Target="https://braveweb.uncp.edu/" TargetMode="External"/><Relationship Id="rId14" Type="http://schemas.openxmlformats.org/officeDocument/2006/relationships/hyperlink" Target="https://uncp.co1.qualtrics.com/jfe/form/SV_509OHFJBrhBGN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cp:lastModifiedBy>Irene Aiken</cp:lastModifiedBy>
  <cp:revision>2</cp:revision>
  <cp:lastPrinted>2019-11-01T13:34:00Z</cp:lastPrinted>
  <dcterms:created xsi:type="dcterms:W3CDTF">2021-01-08T17:31:00Z</dcterms:created>
  <dcterms:modified xsi:type="dcterms:W3CDTF">2021-01-08T17:31:00Z</dcterms:modified>
</cp:coreProperties>
</file>