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EFE2" w14:textId="722F8A95" w:rsidR="003D17E8" w:rsidRPr="00ED5E1E" w:rsidRDefault="00ED5E1E" w:rsidP="00ED5E1E">
      <w:pPr>
        <w:spacing w:after="0" w:line="240" w:lineRule="auto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sz w:val="24"/>
          <w:szCs w:val="24"/>
        </w:rPr>
        <w:t>POL 05.60.0</w:t>
      </w:r>
      <w:r w:rsidR="00060095">
        <w:rPr>
          <w:rFonts w:ascii="Times New Roman" w:hAnsi="Times New Roman" w:cs="Times New Roman"/>
          <w:sz w:val="24"/>
          <w:szCs w:val="24"/>
        </w:rPr>
        <w:t>3</w:t>
      </w:r>
    </w:p>
    <w:p w14:paraId="3D21AB63" w14:textId="10471A73" w:rsidR="005956AC" w:rsidRPr="00ED5E1E" w:rsidRDefault="005956AC" w:rsidP="00ED5E1E">
      <w:pPr>
        <w:spacing w:after="0" w:line="240" w:lineRule="auto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279982"/>
      <w:r w:rsidRPr="00ED5E1E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61227" w:rsidRPr="00ED5E1E">
        <w:rPr>
          <w:rFonts w:ascii="Times New Roman" w:hAnsi="Times New Roman" w:cs="Times New Roman"/>
          <w:sz w:val="24"/>
          <w:szCs w:val="24"/>
        </w:rPr>
        <w:t>Employment Bonus Programs</w:t>
      </w:r>
    </w:p>
    <w:bookmarkEnd w:id="0"/>
    <w:p w14:paraId="3AE09DA8" w14:textId="77777777" w:rsidR="00F95E3D" w:rsidRDefault="00F95E3D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646B" w14:textId="0435E6BA" w:rsidR="00C1354F" w:rsidRPr="00ED5E1E" w:rsidRDefault="00C1354F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b/>
          <w:bCs/>
          <w:sz w:val="24"/>
          <w:szCs w:val="24"/>
        </w:rPr>
        <w:t>Authority</w:t>
      </w:r>
      <w:r w:rsidRPr="00ED5E1E">
        <w:rPr>
          <w:rFonts w:ascii="Times New Roman" w:hAnsi="Times New Roman" w:cs="Times New Roman"/>
          <w:sz w:val="24"/>
          <w:szCs w:val="24"/>
        </w:rPr>
        <w:t>:</w:t>
      </w:r>
      <w:r w:rsidR="00ED5E1E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AE488A">
        <w:rPr>
          <w:rFonts w:ascii="Times New Roman" w:hAnsi="Times New Roman" w:cs="Times New Roman"/>
          <w:sz w:val="24"/>
          <w:szCs w:val="24"/>
        </w:rPr>
        <w:t>Chancellor</w:t>
      </w:r>
    </w:p>
    <w:p w14:paraId="5A2BA48E" w14:textId="77777777" w:rsidR="00ED5E1E" w:rsidRDefault="00ED5E1E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92314" w14:textId="22E12791" w:rsidR="00C1354F" w:rsidRPr="00ED5E1E" w:rsidRDefault="00C1354F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Pr="00ED5E1E">
        <w:rPr>
          <w:rFonts w:ascii="Times New Roman" w:hAnsi="Times New Roman" w:cs="Times New Roman"/>
          <w:sz w:val="24"/>
          <w:szCs w:val="24"/>
        </w:rPr>
        <w:t>:</w:t>
      </w:r>
      <w:r w:rsidR="00ED5E1E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Pr="00ED5E1E">
        <w:rPr>
          <w:rFonts w:ascii="Times New Roman" w:hAnsi="Times New Roman" w:cs="Times New Roman"/>
          <w:sz w:val="24"/>
          <w:szCs w:val="24"/>
        </w:rPr>
        <w:t xml:space="preserve">First Issued: </w:t>
      </w:r>
      <w:r w:rsidRPr="00ED5E1E">
        <w:rPr>
          <w:rFonts w:ascii="Times New Roman" w:hAnsi="Times New Roman" w:cs="Times New Roman"/>
          <w:sz w:val="24"/>
          <w:szCs w:val="24"/>
        </w:rPr>
        <w:tab/>
      </w:r>
      <w:r w:rsidR="0095777C">
        <w:rPr>
          <w:rFonts w:ascii="Times New Roman" w:hAnsi="Times New Roman" w:cs="Times New Roman"/>
          <w:sz w:val="24"/>
          <w:szCs w:val="24"/>
        </w:rPr>
        <w:t>July 1</w:t>
      </w:r>
      <w:r w:rsidR="005F610F">
        <w:rPr>
          <w:rFonts w:ascii="Times New Roman" w:hAnsi="Times New Roman" w:cs="Times New Roman"/>
          <w:sz w:val="24"/>
          <w:szCs w:val="24"/>
        </w:rPr>
        <w:t xml:space="preserve">, </w:t>
      </w:r>
      <w:r w:rsidR="00130C15" w:rsidRPr="00ED5E1E">
        <w:rPr>
          <w:rFonts w:ascii="Times New Roman" w:hAnsi="Times New Roman" w:cs="Times New Roman"/>
          <w:sz w:val="24"/>
          <w:szCs w:val="24"/>
        </w:rPr>
        <w:t>2024</w:t>
      </w:r>
    </w:p>
    <w:p w14:paraId="69E8CF70" w14:textId="77777777" w:rsidR="00ED5E1E" w:rsidRDefault="00ED5E1E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70E94" w14:textId="77777777" w:rsidR="00ED5E1E" w:rsidRDefault="00ED5E1E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E1E">
        <w:rPr>
          <w:rFonts w:ascii="Times New Roman" w:hAnsi="Times New Roman" w:cs="Times New Roman"/>
          <w:b/>
          <w:bCs/>
          <w:sz w:val="24"/>
          <w:szCs w:val="24"/>
        </w:rPr>
        <w:t>Related Policies:</w:t>
      </w:r>
    </w:p>
    <w:p w14:paraId="53896EDC" w14:textId="6F45E66C" w:rsidR="00ED5E1E" w:rsidRPr="00081F27" w:rsidRDefault="00060095" w:rsidP="00ED5E1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D5E1E"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POL 05.60.01 - EHRA Faculty and Non-Faculty Recruitment and Selection Policy</w:t>
        </w:r>
      </w:hyperlink>
    </w:p>
    <w:p w14:paraId="67A5C11B" w14:textId="5A08D452" w:rsidR="00081F27" w:rsidRPr="00ED5E1E" w:rsidRDefault="00060095" w:rsidP="00ED5E1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081F27" w:rsidRPr="00F40482">
          <w:rPr>
            <w:rStyle w:val="Hyperlink"/>
            <w:rFonts w:ascii="Times New Roman" w:hAnsi="Times New Roman" w:cs="Times New Roman"/>
            <w:sz w:val="24"/>
            <w:szCs w:val="24"/>
          </w:rPr>
          <w:t>REG 05.60.00 - University Employment Bonus Program Regulation</w:t>
        </w:r>
      </w:hyperlink>
    </w:p>
    <w:p w14:paraId="671D7392" w14:textId="77777777" w:rsidR="00ED5E1E" w:rsidRPr="00ED5E1E" w:rsidRDefault="00ED5E1E" w:rsidP="00ED5E1E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D5E1E">
        <w:rPr>
          <w:rFonts w:ascii="Times New Roman" w:hAnsi="Times New Roman" w:cs="Times New Roman"/>
          <w:sz w:val="24"/>
          <w:szCs w:val="24"/>
        </w:rPr>
        <w:t xml:space="preserve">UNC Policy Manual 300.2.14.2[R] </w:t>
      </w:r>
      <w:hyperlink r:id="rId9" w:history="1">
        <w:r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Regulation on Delegated Authorities Regarding Non-Base Salary Compensation for University Employees Exempt from the State Human Resources Act</w:t>
        </w:r>
      </w:hyperlink>
    </w:p>
    <w:p w14:paraId="0553E416" w14:textId="5A6EC8E2" w:rsidR="00ED5E1E" w:rsidRPr="00ED5E1E" w:rsidRDefault="00ED5E1E" w:rsidP="00ED5E1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E1E">
        <w:rPr>
          <w:rFonts w:ascii="Times New Roman" w:hAnsi="Times New Roman" w:cs="Times New Roman"/>
          <w:sz w:val="24"/>
          <w:szCs w:val="24"/>
        </w:rPr>
        <w:t>UNC Policy Manual 300.2.21[R]</w:t>
      </w:r>
      <w:hyperlink r:id="rId10" w:history="1">
        <w:r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Regulation on Campus Law Enforcement Officers Exempt from the Provisions of the State Human Resources Act</w:t>
        </w:r>
      </w:hyperlink>
    </w:p>
    <w:p w14:paraId="52D1B5E4" w14:textId="77777777" w:rsidR="00ED5E1E" w:rsidRDefault="00ED5E1E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E978E" w14:textId="54DA3936" w:rsidR="00C1354F" w:rsidRPr="00ED5E1E" w:rsidRDefault="00C1354F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b/>
          <w:bCs/>
          <w:sz w:val="24"/>
          <w:szCs w:val="24"/>
        </w:rPr>
        <w:t>Additional References</w:t>
      </w:r>
      <w:r w:rsidRPr="00ED5E1E">
        <w:rPr>
          <w:rFonts w:ascii="Times New Roman" w:hAnsi="Times New Roman" w:cs="Times New Roman"/>
          <w:sz w:val="24"/>
          <w:szCs w:val="24"/>
        </w:rPr>
        <w:t>:</w:t>
      </w:r>
    </w:p>
    <w:p w14:paraId="7F487D30" w14:textId="77777777" w:rsidR="00ED5E1E" w:rsidRPr="00ED5E1E" w:rsidRDefault="003D17E8" w:rsidP="00ED5E1E">
      <w:pPr>
        <w:pStyle w:val="NoSpacing"/>
        <w:numPr>
          <w:ilvl w:val="0"/>
          <w:numId w:val="2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E1E">
        <w:rPr>
          <w:rFonts w:ascii="Times New Roman" w:hAnsi="Times New Roman" w:cs="Times New Roman"/>
          <w:sz w:val="24"/>
          <w:szCs w:val="24"/>
        </w:rPr>
        <w:t>N.C. Office of State Human Resources</w:t>
      </w:r>
      <w:r w:rsidR="00341BA5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Pr="00ED5E1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Sign-On and Retention Bonus Policy</w:t>
        </w:r>
      </w:hyperlink>
    </w:p>
    <w:p w14:paraId="42899931" w14:textId="6028260C" w:rsidR="007D676D" w:rsidRPr="00ED5E1E" w:rsidRDefault="007D676D" w:rsidP="00ED5E1E">
      <w:pPr>
        <w:pStyle w:val="NoSpacing"/>
        <w:numPr>
          <w:ilvl w:val="0"/>
          <w:numId w:val="2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E1E">
        <w:rPr>
          <w:rFonts w:ascii="Times New Roman" w:hAnsi="Times New Roman" w:cs="Times New Roman"/>
          <w:sz w:val="24"/>
          <w:szCs w:val="24"/>
        </w:rPr>
        <w:t xml:space="preserve">N.C. Office of State Human Resources </w:t>
      </w:r>
      <w:r w:rsidRPr="00ED5E1E">
        <w:rPr>
          <w:rFonts w:ascii="Times New Roman" w:hAnsi="Times New Roman" w:cs="Times New Roman"/>
          <w:sz w:val="24"/>
          <w:szCs w:val="24"/>
        </w:rPr>
        <w:fldChar w:fldCharType="begin"/>
      </w:r>
      <w:r w:rsidRPr="00ED5E1E">
        <w:rPr>
          <w:rFonts w:ascii="Times New Roman" w:hAnsi="Times New Roman" w:cs="Times New Roman"/>
          <w:sz w:val="24"/>
          <w:szCs w:val="24"/>
        </w:rPr>
        <w:instrText xml:space="preserve"> HYPERLINK "https://oshr.nc.gov/documents/employee-referral-bonus-pilot-program-policy/open" </w:instrText>
      </w:r>
      <w:r w:rsidRPr="00ED5E1E">
        <w:rPr>
          <w:rFonts w:ascii="Times New Roman" w:hAnsi="Times New Roman" w:cs="Times New Roman"/>
          <w:sz w:val="24"/>
          <w:szCs w:val="24"/>
        </w:rPr>
        <w:fldChar w:fldCharType="separate"/>
      </w:r>
      <w:r w:rsidRPr="00ED5E1E">
        <w:rPr>
          <w:rStyle w:val="Hyperlink"/>
          <w:rFonts w:ascii="Times New Roman" w:hAnsi="Times New Roman" w:cs="Times New Roman"/>
          <w:sz w:val="24"/>
          <w:szCs w:val="24"/>
        </w:rPr>
        <w:t>Employee Referral Bonus Pilot Program Policy</w:t>
      </w:r>
    </w:p>
    <w:p w14:paraId="7D97D4F5" w14:textId="3C75489D" w:rsidR="003D17E8" w:rsidRPr="00ED5E1E" w:rsidRDefault="007D676D" w:rsidP="00ED5E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F63559" w14:textId="6B8049A8" w:rsidR="00F57F79" w:rsidRPr="00ED5E1E" w:rsidRDefault="00F57F79" w:rsidP="00ED5E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E1E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Pr="00ED5E1E">
        <w:rPr>
          <w:rFonts w:ascii="Times New Roman" w:hAnsi="Times New Roman" w:cs="Times New Roman"/>
          <w:sz w:val="24"/>
          <w:szCs w:val="24"/>
        </w:rPr>
        <w:t>:  Assistant Vice Chancellor for Human Resources 910.521.6279</w:t>
      </w:r>
    </w:p>
    <w:p w14:paraId="46F8D4A5" w14:textId="77777777" w:rsidR="0028110E" w:rsidRPr="00ED5E1E" w:rsidRDefault="0028110E" w:rsidP="00ED5E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C56DB9" w14:textId="0041B8C1" w:rsidR="00C1354F" w:rsidRPr="00ED5E1E" w:rsidRDefault="00ED5E1E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54F" w:rsidRPr="00ED5E1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F67CE" w:rsidRPr="00ED5E1E">
        <w:rPr>
          <w:rFonts w:ascii="Times New Roman" w:hAnsi="Times New Roman" w:cs="Times New Roman"/>
          <w:b/>
          <w:bCs/>
          <w:sz w:val="24"/>
          <w:szCs w:val="24"/>
        </w:rPr>
        <w:t>URPOSE</w:t>
      </w:r>
    </w:p>
    <w:p w14:paraId="1117188D" w14:textId="77777777" w:rsidR="00ED5E1E" w:rsidRDefault="00ED5E1E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5EA9" w14:textId="55F69654" w:rsidR="00081F27" w:rsidRDefault="00ED5E1E" w:rsidP="007A5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2459F">
        <w:rPr>
          <w:rFonts w:ascii="Times New Roman" w:hAnsi="Times New Roman" w:cs="Times New Roman"/>
          <w:sz w:val="24"/>
          <w:szCs w:val="24"/>
        </w:rPr>
        <w:t xml:space="preserve"> </w:t>
      </w:r>
      <w:r w:rsidR="00CB1F45">
        <w:rPr>
          <w:rFonts w:ascii="Times New Roman" w:hAnsi="Times New Roman" w:cs="Times New Roman"/>
          <w:sz w:val="24"/>
          <w:szCs w:val="24"/>
        </w:rPr>
        <w:t>T</w:t>
      </w:r>
      <w:r w:rsidR="00C1354F" w:rsidRPr="00ED5E1E">
        <w:rPr>
          <w:rFonts w:ascii="Times New Roman" w:hAnsi="Times New Roman" w:cs="Times New Roman"/>
          <w:sz w:val="24"/>
          <w:szCs w:val="24"/>
        </w:rPr>
        <w:t>o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 provide greater flexibility in the university’s efforts to attract, retain and reward a talented workforce</w:t>
      </w:r>
      <w:r w:rsidR="00CB1F45">
        <w:rPr>
          <w:rFonts w:ascii="Times New Roman" w:hAnsi="Times New Roman" w:cs="Times New Roman"/>
          <w:sz w:val="24"/>
          <w:szCs w:val="24"/>
        </w:rPr>
        <w:t>, t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his policy </w:t>
      </w:r>
      <w:r w:rsidR="00C1354F" w:rsidRPr="00ED5E1E">
        <w:rPr>
          <w:rFonts w:ascii="Times New Roman" w:hAnsi="Times New Roman" w:cs="Times New Roman"/>
          <w:sz w:val="24"/>
          <w:szCs w:val="24"/>
        </w:rPr>
        <w:t>outline</w:t>
      </w:r>
      <w:r w:rsidR="00F83DD0" w:rsidRPr="00ED5E1E">
        <w:rPr>
          <w:rFonts w:ascii="Times New Roman" w:hAnsi="Times New Roman" w:cs="Times New Roman"/>
          <w:sz w:val="24"/>
          <w:szCs w:val="24"/>
        </w:rPr>
        <w:t>s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 the </w:t>
      </w:r>
      <w:r w:rsidR="005956AC" w:rsidRPr="00ED5E1E">
        <w:rPr>
          <w:rFonts w:ascii="Times New Roman" w:hAnsi="Times New Roman" w:cs="Times New Roman"/>
          <w:sz w:val="24"/>
          <w:szCs w:val="24"/>
        </w:rPr>
        <w:t>parameters</w:t>
      </w:r>
      <w:r w:rsidR="00FB0962" w:rsidRPr="00ED5E1E">
        <w:rPr>
          <w:rFonts w:ascii="Times New Roman" w:hAnsi="Times New Roman" w:cs="Times New Roman"/>
          <w:sz w:val="24"/>
          <w:szCs w:val="24"/>
        </w:rPr>
        <w:t xml:space="preserve"> for 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eligibility and </w:t>
      </w:r>
      <w:r w:rsidR="00F3729A" w:rsidRPr="00ED5E1E">
        <w:rPr>
          <w:rFonts w:ascii="Times New Roman" w:hAnsi="Times New Roman" w:cs="Times New Roman"/>
          <w:sz w:val="24"/>
          <w:szCs w:val="24"/>
        </w:rPr>
        <w:t xml:space="preserve">approval </w:t>
      </w:r>
      <w:r w:rsidR="00F83DD0" w:rsidRPr="00ED5E1E">
        <w:rPr>
          <w:rFonts w:ascii="Times New Roman" w:hAnsi="Times New Roman" w:cs="Times New Roman"/>
          <w:sz w:val="24"/>
          <w:szCs w:val="24"/>
        </w:rPr>
        <w:t>for</w:t>
      </w:r>
      <w:r w:rsidR="00F3729A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awarding </w:t>
      </w:r>
      <w:bookmarkStart w:id="1" w:name="_Hlk160003058"/>
      <w:r w:rsidR="00B51199" w:rsidRPr="00ED5E1E">
        <w:rPr>
          <w:rFonts w:ascii="Times New Roman" w:hAnsi="Times New Roman" w:cs="Times New Roman"/>
          <w:sz w:val="24"/>
          <w:szCs w:val="24"/>
        </w:rPr>
        <w:t xml:space="preserve">a 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bonus </w:t>
      </w:r>
      <w:bookmarkEnd w:id="1"/>
      <w:r w:rsidR="00B51199" w:rsidRPr="00ED5E1E">
        <w:rPr>
          <w:rFonts w:ascii="Times New Roman" w:hAnsi="Times New Roman" w:cs="Times New Roman"/>
          <w:sz w:val="24"/>
          <w:szCs w:val="24"/>
        </w:rPr>
        <w:t>to permanent (benefits-eligible) employees</w:t>
      </w:r>
      <w:r w:rsidR="00CB1F45">
        <w:rPr>
          <w:rFonts w:ascii="Times New Roman" w:hAnsi="Times New Roman" w:cs="Times New Roman"/>
          <w:sz w:val="24"/>
          <w:szCs w:val="24"/>
        </w:rPr>
        <w:t xml:space="preserve"> p</w:t>
      </w:r>
      <w:r w:rsidR="00CB1F45" w:rsidRPr="00CB1F45">
        <w:rPr>
          <w:rFonts w:ascii="Times New Roman" w:hAnsi="Times New Roman" w:cs="Times New Roman"/>
          <w:sz w:val="24"/>
          <w:szCs w:val="24"/>
        </w:rPr>
        <w:t>ursuant to UNC Policy Manual 300.2.14.2[R] and N.C. Office of State Human Resources’ Sign-On and Retention Bonus Policy</w:t>
      </w:r>
      <w:r w:rsidR="005F610F">
        <w:rPr>
          <w:rFonts w:ascii="Times New Roman" w:hAnsi="Times New Roman" w:cs="Times New Roman"/>
          <w:sz w:val="24"/>
          <w:szCs w:val="24"/>
        </w:rPr>
        <w:t>.</w:t>
      </w:r>
    </w:p>
    <w:p w14:paraId="58BB91D9" w14:textId="77777777" w:rsidR="00081F27" w:rsidRDefault="00081F27" w:rsidP="0008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DC39" w14:textId="05D07D7B" w:rsidR="0028110E" w:rsidRDefault="00081F27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312767">
        <w:rPr>
          <w:rFonts w:ascii="Times New Roman" w:hAnsi="Times New Roman" w:cs="Times New Roman"/>
          <w:sz w:val="24"/>
          <w:szCs w:val="24"/>
        </w:rPr>
        <w:t>The university’s employment bonus programs regulation</w:t>
      </w:r>
      <w:r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6A4BB0" w:rsidRPr="00ED5E1E">
        <w:rPr>
          <w:rFonts w:ascii="Times New Roman" w:hAnsi="Times New Roman" w:cs="Times New Roman"/>
          <w:sz w:val="24"/>
          <w:szCs w:val="24"/>
        </w:rPr>
        <w:t xml:space="preserve">provides detailed guidance </w:t>
      </w:r>
      <w:r w:rsidR="00CB1F45">
        <w:rPr>
          <w:rFonts w:ascii="Times New Roman" w:hAnsi="Times New Roman" w:cs="Times New Roman"/>
          <w:sz w:val="24"/>
          <w:szCs w:val="24"/>
        </w:rPr>
        <w:t>regarding</w:t>
      </w:r>
      <w:r w:rsidR="00CB1F45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6A4BB0" w:rsidRPr="00ED5E1E">
        <w:rPr>
          <w:rFonts w:ascii="Times New Roman" w:hAnsi="Times New Roman" w:cs="Times New Roman"/>
          <w:sz w:val="24"/>
          <w:szCs w:val="24"/>
        </w:rPr>
        <w:t xml:space="preserve">the </w:t>
      </w:r>
      <w:r w:rsidR="00F83DD0" w:rsidRPr="00ED5E1E">
        <w:rPr>
          <w:rFonts w:ascii="Times New Roman" w:hAnsi="Times New Roman" w:cs="Times New Roman"/>
          <w:sz w:val="24"/>
          <w:szCs w:val="24"/>
        </w:rPr>
        <w:t>process and procedures</w:t>
      </w:r>
      <w:r w:rsidR="00D5387A">
        <w:rPr>
          <w:rFonts w:ascii="Times New Roman" w:hAnsi="Times New Roman" w:cs="Times New Roman"/>
          <w:sz w:val="24"/>
          <w:szCs w:val="24"/>
        </w:rPr>
        <w:t xml:space="preserve"> for awarding </w:t>
      </w:r>
      <w:r w:rsidR="00D5387A" w:rsidRPr="00D5387A">
        <w:rPr>
          <w:rFonts w:ascii="Times New Roman" w:hAnsi="Times New Roman" w:cs="Times New Roman"/>
          <w:sz w:val="24"/>
          <w:szCs w:val="24"/>
        </w:rPr>
        <w:t xml:space="preserve">a </w:t>
      </w:r>
      <w:r w:rsidR="00CB1F45" w:rsidRPr="00CB1F45">
        <w:rPr>
          <w:rFonts w:ascii="Times New Roman" w:hAnsi="Times New Roman" w:cs="Times New Roman"/>
          <w:sz w:val="24"/>
          <w:szCs w:val="24"/>
        </w:rPr>
        <w:t xml:space="preserve">Sign-On, Retention, and Referral </w:t>
      </w:r>
      <w:r w:rsidR="00D5387A" w:rsidRPr="00D5387A">
        <w:rPr>
          <w:rFonts w:ascii="Times New Roman" w:hAnsi="Times New Roman" w:cs="Times New Roman"/>
          <w:sz w:val="24"/>
          <w:szCs w:val="24"/>
        </w:rPr>
        <w:t>bonus</w:t>
      </w:r>
      <w:r w:rsidR="00CB1F45">
        <w:rPr>
          <w:rFonts w:ascii="Times New Roman" w:hAnsi="Times New Roman" w:cs="Times New Roman"/>
          <w:sz w:val="24"/>
          <w:szCs w:val="24"/>
        </w:rPr>
        <w:t>es</w:t>
      </w:r>
      <w:r w:rsidR="006A4BB0" w:rsidRPr="00ED5E1E">
        <w:rPr>
          <w:rFonts w:ascii="Times New Roman" w:hAnsi="Times New Roman" w:cs="Times New Roman"/>
          <w:sz w:val="24"/>
          <w:szCs w:val="24"/>
        </w:rPr>
        <w:t>.</w:t>
      </w:r>
      <w:r w:rsidR="00B51199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The </w:t>
      </w:r>
      <w:r w:rsidR="00BF78C7" w:rsidRPr="00ED5E1E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="00AA309A" w:rsidRPr="00ED5E1E">
        <w:rPr>
          <w:rFonts w:ascii="Times New Roman" w:hAnsi="Times New Roman" w:cs="Times New Roman"/>
          <w:sz w:val="24"/>
          <w:szCs w:val="24"/>
        </w:rPr>
        <w:t>bonus program provides</w:t>
      </w:r>
      <w:r w:rsidR="005F7893" w:rsidRPr="00ED5E1E"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FB0962" w:rsidRPr="00ED5E1E">
        <w:rPr>
          <w:rFonts w:ascii="Times New Roman" w:hAnsi="Times New Roman" w:cs="Times New Roman"/>
          <w:sz w:val="24"/>
          <w:szCs w:val="24"/>
        </w:rPr>
        <w:t>to permanent (benefits-eligible) employees of the university. Any such bonus will be paid only in accordance with the provisions of this policy</w:t>
      </w:r>
      <w:r w:rsidR="00F40482">
        <w:rPr>
          <w:rFonts w:ascii="Times New Roman" w:hAnsi="Times New Roman" w:cs="Times New Roman"/>
          <w:sz w:val="24"/>
          <w:szCs w:val="24"/>
        </w:rPr>
        <w:t>.</w:t>
      </w:r>
      <w:r w:rsidR="001E7684" w:rsidRPr="00ED5E1E">
        <w:rPr>
          <w:rFonts w:ascii="Times New Roman" w:hAnsi="Times New Roman" w:cs="Times New Roman"/>
          <w:sz w:val="24"/>
          <w:szCs w:val="24"/>
        </w:rPr>
        <w:t xml:space="preserve"> No candidate nor employee</w:t>
      </w:r>
      <w:r w:rsidR="00FB4EE8">
        <w:rPr>
          <w:rFonts w:ascii="Times New Roman" w:hAnsi="Times New Roman" w:cs="Times New Roman"/>
          <w:sz w:val="24"/>
          <w:szCs w:val="24"/>
        </w:rPr>
        <w:t>,</w:t>
      </w:r>
      <w:r w:rsidR="001E7684" w:rsidRPr="00ED5E1E">
        <w:rPr>
          <w:rFonts w:ascii="Times New Roman" w:hAnsi="Times New Roman" w:cs="Times New Roman"/>
          <w:sz w:val="24"/>
          <w:szCs w:val="24"/>
        </w:rPr>
        <w:t xml:space="preserve"> who may be eligible for bonus compensation</w:t>
      </w:r>
      <w:r w:rsidR="00FB4EE8">
        <w:rPr>
          <w:rFonts w:ascii="Times New Roman" w:hAnsi="Times New Roman" w:cs="Times New Roman"/>
          <w:sz w:val="24"/>
          <w:szCs w:val="24"/>
        </w:rPr>
        <w:t>,</w:t>
      </w:r>
      <w:r w:rsidR="001E7684" w:rsidRPr="00ED5E1E">
        <w:rPr>
          <w:rFonts w:ascii="Times New Roman" w:hAnsi="Times New Roman" w:cs="Times New Roman"/>
          <w:sz w:val="24"/>
          <w:szCs w:val="24"/>
        </w:rPr>
        <w:t xml:space="preserve"> is automatically entitled.</w:t>
      </w:r>
    </w:p>
    <w:p w14:paraId="7BDB9C93" w14:textId="77777777" w:rsidR="00F40482" w:rsidRPr="00ED5E1E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87B5" w14:textId="475F5DB8" w:rsidR="00FB0962" w:rsidRDefault="00F40482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48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962" w:rsidRPr="00ED5E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F67CE" w:rsidRPr="00ED5E1E">
        <w:rPr>
          <w:rFonts w:ascii="Times New Roman" w:hAnsi="Times New Roman" w:cs="Times New Roman"/>
          <w:b/>
          <w:bCs/>
          <w:sz w:val="24"/>
          <w:szCs w:val="24"/>
        </w:rPr>
        <w:t>COPE OF APPLICABILITY</w:t>
      </w:r>
    </w:p>
    <w:p w14:paraId="309B49EA" w14:textId="77777777" w:rsidR="00C86415" w:rsidRPr="00ED5E1E" w:rsidRDefault="00C86415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B7A9A" w14:textId="626BB753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FB0962" w:rsidRPr="00ED5E1E">
        <w:rPr>
          <w:rFonts w:ascii="Times New Roman" w:hAnsi="Times New Roman" w:cs="Times New Roman"/>
          <w:sz w:val="24"/>
          <w:szCs w:val="24"/>
        </w:rPr>
        <w:t>This policy applies to eligible permanent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A309A" w:rsidRPr="00ED5E1E">
        <w:rPr>
          <w:rFonts w:ascii="Times New Roman" w:hAnsi="Times New Roman" w:cs="Times New Roman"/>
          <w:sz w:val="24"/>
          <w:szCs w:val="24"/>
        </w:rPr>
        <w:t>benefits-eligible</w:t>
      </w:r>
      <w:proofErr w:type="gramEnd"/>
      <w:r w:rsidR="00AA309A" w:rsidRPr="00ED5E1E">
        <w:rPr>
          <w:rFonts w:ascii="Times New Roman" w:hAnsi="Times New Roman" w:cs="Times New Roman"/>
          <w:sz w:val="24"/>
          <w:szCs w:val="24"/>
        </w:rPr>
        <w:t>)</w:t>
      </w:r>
      <w:r w:rsidR="00FB0962" w:rsidRPr="00ED5E1E">
        <w:rPr>
          <w:rFonts w:ascii="Times New Roman" w:hAnsi="Times New Roman" w:cs="Times New Roman"/>
          <w:sz w:val="24"/>
          <w:szCs w:val="24"/>
        </w:rPr>
        <w:t xml:space="preserve"> EHRA and SHRA employees, </w:t>
      </w:r>
      <w:r w:rsidR="00AA309A" w:rsidRPr="00FB4EE8">
        <w:rPr>
          <w:rFonts w:ascii="Times New Roman" w:hAnsi="Times New Roman" w:cs="Times New Roman"/>
          <w:sz w:val="24"/>
          <w:szCs w:val="24"/>
        </w:rPr>
        <w:t xml:space="preserve">with </w:t>
      </w:r>
      <w:r w:rsidR="00FB0962" w:rsidRPr="00FB4EE8">
        <w:rPr>
          <w:rFonts w:ascii="Times New Roman" w:hAnsi="Times New Roman" w:cs="Times New Roman"/>
          <w:sz w:val="24"/>
          <w:szCs w:val="24"/>
        </w:rPr>
        <w:t>except</w:t>
      </w:r>
      <w:r w:rsidR="00AA309A" w:rsidRPr="00FB4EE8">
        <w:rPr>
          <w:rFonts w:ascii="Times New Roman" w:hAnsi="Times New Roman" w:cs="Times New Roman"/>
          <w:sz w:val="24"/>
          <w:szCs w:val="24"/>
        </w:rPr>
        <w:t>ion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 of</w:t>
      </w:r>
      <w:r w:rsidR="00FB0962" w:rsidRPr="00ED5E1E">
        <w:rPr>
          <w:rFonts w:ascii="Times New Roman" w:hAnsi="Times New Roman" w:cs="Times New Roman"/>
          <w:sz w:val="24"/>
          <w:szCs w:val="24"/>
        </w:rPr>
        <w:t xml:space="preserve"> the Chancellor, 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the </w:t>
      </w:r>
      <w:r w:rsidR="00FB0962" w:rsidRPr="00ED5E1E">
        <w:rPr>
          <w:rFonts w:ascii="Times New Roman" w:hAnsi="Times New Roman" w:cs="Times New Roman"/>
          <w:sz w:val="24"/>
          <w:szCs w:val="24"/>
        </w:rPr>
        <w:t xml:space="preserve">Athletic Director and 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any </w:t>
      </w:r>
      <w:r w:rsidR="00FB0962" w:rsidRPr="00ED5E1E">
        <w:rPr>
          <w:rFonts w:ascii="Times New Roman" w:hAnsi="Times New Roman" w:cs="Times New Roman"/>
          <w:sz w:val="24"/>
          <w:szCs w:val="24"/>
        </w:rPr>
        <w:t>Head Coac</w:t>
      </w:r>
      <w:r w:rsidR="00FB0962" w:rsidRPr="00FB4EE8">
        <w:rPr>
          <w:rFonts w:ascii="Times New Roman" w:hAnsi="Times New Roman" w:cs="Times New Roman"/>
          <w:sz w:val="24"/>
          <w:szCs w:val="24"/>
        </w:rPr>
        <w:t>h</w:t>
      </w:r>
      <w:r w:rsidR="00AA309A" w:rsidRPr="00FB4EE8">
        <w:rPr>
          <w:rFonts w:ascii="Times New Roman" w:hAnsi="Times New Roman" w:cs="Times New Roman"/>
          <w:sz w:val="24"/>
          <w:szCs w:val="24"/>
        </w:rPr>
        <w:t>,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 who</w:t>
      </w:r>
      <w:r w:rsidR="00BF78C7" w:rsidRPr="00ED5E1E">
        <w:rPr>
          <w:rFonts w:ascii="Times New Roman" w:hAnsi="Times New Roman" w:cs="Times New Roman"/>
          <w:sz w:val="24"/>
          <w:szCs w:val="24"/>
        </w:rPr>
        <w:t xml:space="preserve"> occupy a</w:t>
      </w:r>
      <w:r w:rsidR="00AA309A" w:rsidRPr="00ED5E1E">
        <w:rPr>
          <w:rFonts w:ascii="Times New Roman" w:hAnsi="Times New Roman" w:cs="Times New Roman"/>
          <w:sz w:val="24"/>
          <w:szCs w:val="24"/>
        </w:rPr>
        <w:t xml:space="preserve"> position </w:t>
      </w:r>
      <w:r w:rsidR="00FB0962" w:rsidRPr="00ED5E1E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BF78C7" w:rsidRPr="00ED5E1E">
        <w:rPr>
          <w:rFonts w:ascii="Times New Roman" w:hAnsi="Times New Roman" w:cs="Times New Roman"/>
          <w:sz w:val="24"/>
          <w:szCs w:val="24"/>
        </w:rPr>
        <w:t>separate policies</w:t>
      </w:r>
      <w:r w:rsidR="00503220" w:rsidRPr="00ED5E1E">
        <w:rPr>
          <w:rFonts w:ascii="Times New Roman" w:hAnsi="Times New Roman" w:cs="Times New Roman"/>
          <w:sz w:val="24"/>
          <w:szCs w:val="24"/>
        </w:rPr>
        <w:t xml:space="preserve">.  </w:t>
      </w:r>
      <w:r w:rsidR="00280DAF" w:rsidRPr="00ED5E1E">
        <w:rPr>
          <w:rFonts w:ascii="Times New Roman" w:hAnsi="Times New Roman" w:cs="Times New Roman"/>
          <w:sz w:val="24"/>
          <w:szCs w:val="24"/>
        </w:rPr>
        <w:t>Only candidates for or employees in permanent [SHRA and EHRA] positions are eligible for bonuses under this policy.  The university will not award any bon</w:t>
      </w:r>
      <w:r w:rsidR="00280DAF" w:rsidRPr="00FB4EE8">
        <w:rPr>
          <w:rFonts w:ascii="Times New Roman" w:hAnsi="Times New Roman" w:cs="Times New Roman"/>
          <w:sz w:val="24"/>
          <w:szCs w:val="24"/>
        </w:rPr>
        <w:t>us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 under this policy to an employee who has received or issued personnel actions as follows:</w:t>
      </w:r>
    </w:p>
    <w:p w14:paraId="0D412685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9BDE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28110E" w:rsidRPr="00ED5E1E">
        <w:rPr>
          <w:rFonts w:ascii="Times New Roman" w:hAnsi="Times New Roman" w:cs="Times New Roman"/>
          <w:sz w:val="24"/>
          <w:szCs w:val="24"/>
        </w:rPr>
        <w:t>n</w:t>
      </w:r>
      <w:r w:rsidR="00280DAF" w:rsidRPr="00ED5E1E">
        <w:rPr>
          <w:rFonts w:ascii="Times New Roman" w:hAnsi="Times New Roman" w:cs="Times New Roman"/>
          <w:sz w:val="24"/>
          <w:szCs w:val="24"/>
        </w:rPr>
        <w:t>otice of discontinuation of an appointment</w:t>
      </w:r>
    </w:p>
    <w:p w14:paraId="520D57BE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857C0" w14:textId="0A89EE94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 </w:t>
      </w:r>
      <w:r w:rsidR="0028110E" w:rsidRPr="00ED5E1E">
        <w:rPr>
          <w:rFonts w:ascii="Times New Roman" w:hAnsi="Times New Roman" w:cs="Times New Roman"/>
          <w:sz w:val="24"/>
          <w:szCs w:val="24"/>
        </w:rPr>
        <w:t>d</w:t>
      </w:r>
      <w:r w:rsidR="00280DAF" w:rsidRPr="00ED5E1E">
        <w:rPr>
          <w:rFonts w:ascii="Times New Roman" w:hAnsi="Times New Roman" w:cs="Times New Roman"/>
          <w:sz w:val="24"/>
          <w:szCs w:val="24"/>
        </w:rPr>
        <w:t>id not receive an overall rating of at least “meets expectations” on their most recent annual performance appraisal, or deemed not in “good standing</w:t>
      </w:r>
      <w:r w:rsidR="00FB4EE8">
        <w:rPr>
          <w:rFonts w:ascii="Times New Roman" w:hAnsi="Times New Roman" w:cs="Times New Roman"/>
          <w:sz w:val="24"/>
          <w:szCs w:val="24"/>
        </w:rPr>
        <w:t>”</w:t>
      </w:r>
      <w:r w:rsidR="00280DAF" w:rsidRPr="00ED5E1E">
        <w:rPr>
          <w:rFonts w:ascii="Times New Roman" w:hAnsi="Times New Roman" w:cs="Times New Roman"/>
          <w:sz w:val="24"/>
          <w:szCs w:val="24"/>
        </w:rPr>
        <w:t>:</w:t>
      </w:r>
    </w:p>
    <w:p w14:paraId="18E10C3C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39E72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="0028110E" w:rsidRPr="00ED5E1E">
        <w:rPr>
          <w:rFonts w:ascii="Times New Roman" w:hAnsi="Times New Roman" w:cs="Times New Roman"/>
          <w:sz w:val="24"/>
          <w:szCs w:val="24"/>
        </w:rPr>
        <w:t>a</w:t>
      </w:r>
      <w:r w:rsidR="00280DAF" w:rsidRPr="00ED5E1E">
        <w:rPr>
          <w:rFonts w:ascii="Times New Roman" w:hAnsi="Times New Roman" w:cs="Times New Roman"/>
          <w:sz w:val="24"/>
          <w:szCs w:val="24"/>
        </w:rPr>
        <w:t>ctive performance improvement plan</w:t>
      </w:r>
      <w:r w:rsidR="005E396F" w:rsidRPr="00ED5E1E">
        <w:rPr>
          <w:rFonts w:ascii="Times New Roman" w:hAnsi="Times New Roman" w:cs="Times New Roman"/>
          <w:sz w:val="24"/>
          <w:szCs w:val="24"/>
        </w:rPr>
        <w:t xml:space="preserve"> or active disciplinary action  </w:t>
      </w:r>
    </w:p>
    <w:p w14:paraId="42F48E75" w14:textId="77777777" w:rsidR="00F40482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5D80" w14:textId="696BC40D" w:rsidR="00280DAF" w:rsidRPr="00ED5E1E" w:rsidRDefault="00F40482" w:rsidP="00F4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28110E" w:rsidRPr="00ED5E1E">
        <w:rPr>
          <w:rFonts w:ascii="Times New Roman" w:hAnsi="Times New Roman" w:cs="Times New Roman"/>
          <w:sz w:val="24"/>
          <w:szCs w:val="24"/>
        </w:rPr>
        <w:t>n</w:t>
      </w:r>
      <w:r w:rsidR="00280DAF" w:rsidRPr="00ED5E1E">
        <w:rPr>
          <w:rFonts w:ascii="Times New Roman" w:hAnsi="Times New Roman" w:cs="Times New Roman"/>
          <w:sz w:val="24"/>
          <w:szCs w:val="24"/>
        </w:rPr>
        <w:t>o longer actively employed in the</w:t>
      </w:r>
      <w:r w:rsidR="00747DAC" w:rsidRPr="00ED5E1E">
        <w:rPr>
          <w:rFonts w:ascii="Times New Roman" w:hAnsi="Times New Roman" w:cs="Times New Roman"/>
          <w:sz w:val="24"/>
          <w:szCs w:val="24"/>
        </w:rPr>
        <w:t>ir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 current position</w:t>
      </w:r>
    </w:p>
    <w:p w14:paraId="3787F308" w14:textId="77777777" w:rsidR="00F40482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843AB" w14:textId="68925212" w:rsidR="00280DAF" w:rsidRPr="00ED5E1E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FB0962" w:rsidRPr="00ED5E1E">
        <w:rPr>
          <w:rFonts w:ascii="Times New Roman" w:hAnsi="Times New Roman" w:cs="Times New Roman"/>
          <w:sz w:val="24"/>
          <w:szCs w:val="24"/>
        </w:rPr>
        <w:t>Within the parameters</w:t>
      </w:r>
      <w:r w:rsidR="005956AC" w:rsidRPr="00ED5E1E">
        <w:rPr>
          <w:rFonts w:ascii="Times New Roman" w:hAnsi="Times New Roman" w:cs="Times New Roman"/>
          <w:sz w:val="24"/>
          <w:szCs w:val="24"/>
        </w:rPr>
        <w:t xml:space="preserve"> outlined below, the </w:t>
      </w:r>
      <w:r w:rsidR="008500D2" w:rsidRPr="00ED5E1E">
        <w:rPr>
          <w:rFonts w:ascii="Times New Roman" w:hAnsi="Times New Roman" w:cs="Times New Roman"/>
          <w:sz w:val="24"/>
          <w:szCs w:val="24"/>
        </w:rPr>
        <w:t xml:space="preserve">university’s employment </w:t>
      </w:r>
      <w:r w:rsidR="005956AC" w:rsidRPr="00ED5E1E">
        <w:rPr>
          <w:rFonts w:ascii="Times New Roman" w:hAnsi="Times New Roman" w:cs="Times New Roman"/>
          <w:sz w:val="24"/>
          <w:szCs w:val="24"/>
        </w:rPr>
        <w:t xml:space="preserve">bonus </w:t>
      </w:r>
      <w:r w:rsidR="00AA309A" w:rsidRPr="00ED5E1E">
        <w:rPr>
          <w:rFonts w:ascii="Times New Roman" w:hAnsi="Times New Roman" w:cs="Times New Roman"/>
          <w:sz w:val="24"/>
          <w:szCs w:val="24"/>
        </w:rPr>
        <w:t>program</w:t>
      </w:r>
      <w:r w:rsidR="005956AC" w:rsidRPr="00ED5E1E">
        <w:rPr>
          <w:rFonts w:ascii="Times New Roman" w:hAnsi="Times New Roman" w:cs="Times New Roman"/>
          <w:sz w:val="24"/>
          <w:szCs w:val="24"/>
        </w:rPr>
        <w:t xml:space="preserve"> provides </w:t>
      </w:r>
      <w:r w:rsidR="000138DC" w:rsidRPr="00ED5E1E">
        <w:rPr>
          <w:rFonts w:ascii="Times New Roman" w:hAnsi="Times New Roman" w:cs="Times New Roman"/>
          <w:sz w:val="24"/>
          <w:szCs w:val="24"/>
        </w:rPr>
        <w:t xml:space="preserve">an incentive </w:t>
      </w:r>
      <w:r w:rsidR="005956AC" w:rsidRPr="00ED5E1E">
        <w:rPr>
          <w:rFonts w:ascii="Times New Roman" w:hAnsi="Times New Roman" w:cs="Times New Roman"/>
          <w:sz w:val="24"/>
          <w:szCs w:val="24"/>
        </w:rPr>
        <w:t>opportunity to recruit and retain faculty and staff of the highest</w:t>
      </w:r>
      <w:r w:rsidR="00FB4EE8">
        <w:rPr>
          <w:rFonts w:ascii="Times New Roman" w:hAnsi="Times New Roman" w:cs="Times New Roman"/>
          <w:sz w:val="24"/>
          <w:szCs w:val="24"/>
        </w:rPr>
        <w:t xml:space="preserve"> </w:t>
      </w:r>
      <w:r w:rsidR="005956AC" w:rsidRPr="00ED5E1E">
        <w:rPr>
          <w:rFonts w:ascii="Times New Roman" w:hAnsi="Times New Roman" w:cs="Times New Roman"/>
          <w:sz w:val="24"/>
          <w:szCs w:val="24"/>
        </w:rPr>
        <w:t>quality.  All decisions regarding any bonus compensation must be consistent, based on relevant and appropriate factors and shall not be based on</w:t>
      </w:r>
      <w:r w:rsidR="001E7684" w:rsidRPr="00ED5E1E">
        <w:rPr>
          <w:rFonts w:ascii="Times New Roman" w:hAnsi="Times New Roman" w:cs="Times New Roman"/>
          <w:sz w:val="24"/>
          <w:szCs w:val="24"/>
        </w:rPr>
        <w:t xml:space="preserve"> an individual’s protected status in accordance with the university’s EEO plan</w:t>
      </w:r>
      <w:r w:rsidR="00C902AD" w:rsidRPr="00ED5E1E">
        <w:rPr>
          <w:rFonts w:ascii="Times New Roman" w:hAnsi="Times New Roman" w:cs="Times New Roman"/>
          <w:sz w:val="24"/>
          <w:szCs w:val="24"/>
        </w:rPr>
        <w:t>, and shall comply with all federal and state equal opportunity and anti-discrimination laws and policies</w:t>
      </w:r>
      <w:r w:rsidR="001E7684" w:rsidRPr="00ED5E1E">
        <w:rPr>
          <w:rFonts w:ascii="Times New Roman" w:hAnsi="Times New Roman" w:cs="Times New Roman"/>
          <w:sz w:val="24"/>
          <w:szCs w:val="24"/>
        </w:rPr>
        <w:t>.</w:t>
      </w:r>
    </w:p>
    <w:p w14:paraId="66266D66" w14:textId="77777777" w:rsidR="00F40482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E57C" w14:textId="7D825040" w:rsidR="00FB0962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Bonuses may be funded from any source, including state or non-state appropriations, so long as the funding source permits expenditures for this purpose in accordance with the </w:t>
      </w:r>
      <w:r w:rsidR="002D5A91" w:rsidRPr="00ED5E1E">
        <w:rPr>
          <w:rFonts w:ascii="Times New Roman" w:hAnsi="Times New Roman" w:cs="Times New Roman"/>
          <w:sz w:val="24"/>
          <w:szCs w:val="24"/>
        </w:rPr>
        <w:t>North Carolina O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ffice of </w:t>
      </w:r>
      <w:r w:rsidR="002D5A91" w:rsidRPr="00ED5E1E">
        <w:rPr>
          <w:rFonts w:ascii="Times New Roman" w:hAnsi="Times New Roman" w:cs="Times New Roman"/>
          <w:sz w:val="24"/>
          <w:szCs w:val="24"/>
        </w:rPr>
        <w:t>S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tate </w:t>
      </w:r>
      <w:r w:rsidR="002D5A91" w:rsidRPr="00ED5E1E">
        <w:rPr>
          <w:rFonts w:ascii="Times New Roman" w:hAnsi="Times New Roman" w:cs="Times New Roman"/>
          <w:sz w:val="24"/>
          <w:szCs w:val="24"/>
        </w:rPr>
        <w:t>B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udget and </w:t>
      </w:r>
      <w:r w:rsidR="002D5A91" w:rsidRPr="00ED5E1E">
        <w:rPr>
          <w:rFonts w:ascii="Times New Roman" w:hAnsi="Times New Roman" w:cs="Times New Roman"/>
          <w:sz w:val="24"/>
          <w:szCs w:val="24"/>
        </w:rPr>
        <w:t>M</w:t>
      </w:r>
      <w:r w:rsidR="00280DAF" w:rsidRPr="00ED5E1E">
        <w:rPr>
          <w:rFonts w:ascii="Times New Roman" w:hAnsi="Times New Roman" w:cs="Times New Roman"/>
          <w:sz w:val="24"/>
          <w:szCs w:val="24"/>
        </w:rPr>
        <w:t>anagement.</w:t>
      </w:r>
      <w:r w:rsidR="005956AC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280DAF" w:rsidRPr="00ED5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BF0191" w14:textId="77777777" w:rsidR="00F446AA" w:rsidRDefault="00F446AA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F51B9" w14:textId="5063601E" w:rsidR="00F446AA" w:rsidRDefault="00F446AA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All bonus programs are subject to funding availability</w:t>
      </w:r>
      <w:r w:rsidRPr="00262880">
        <w:rPr>
          <w:rFonts w:ascii="Times New Roman" w:hAnsi="Times New Roman" w:cs="Times New Roman"/>
          <w:sz w:val="24"/>
          <w:szCs w:val="24"/>
        </w:rPr>
        <w:t>.  There is no guarantee that fund</w:t>
      </w:r>
      <w:r w:rsidR="00262880">
        <w:rPr>
          <w:rFonts w:ascii="Times New Roman" w:hAnsi="Times New Roman" w:cs="Times New Roman"/>
          <w:sz w:val="24"/>
          <w:szCs w:val="24"/>
        </w:rPr>
        <w:t xml:space="preserve">s will be available </w:t>
      </w:r>
      <w:r w:rsidR="00312767" w:rsidRPr="00262880">
        <w:rPr>
          <w:rFonts w:ascii="Times New Roman" w:hAnsi="Times New Roman" w:cs="Times New Roman"/>
          <w:sz w:val="24"/>
          <w:szCs w:val="24"/>
        </w:rPr>
        <w:t xml:space="preserve">for this purpose in </w:t>
      </w:r>
      <w:r w:rsidR="00262880">
        <w:rPr>
          <w:rFonts w:ascii="Times New Roman" w:hAnsi="Times New Roman" w:cs="Times New Roman"/>
          <w:sz w:val="24"/>
          <w:szCs w:val="24"/>
        </w:rPr>
        <w:t>any given fiscal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FF183" w14:textId="77777777" w:rsidR="00F40482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FE9E" w14:textId="579E22B7" w:rsidR="0028110E" w:rsidRPr="00ED5E1E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73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99" w:rsidRPr="00ED5E1E">
        <w:rPr>
          <w:rFonts w:ascii="Times New Roman" w:hAnsi="Times New Roman" w:cs="Times New Roman"/>
          <w:sz w:val="24"/>
          <w:szCs w:val="24"/>
        </w:rPr>
        <w:t xml:space="preserve">All bonuses require final approval by the Chancellor </w:t>
      </w:r>
      <w:proofErr w:type="gramStart"/>
      <w:r w:rsidR="00B51199" w:rsidRPr="00ED5E1E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B51199" w:rsidRPr="00ED5E1E">
        <w:rPr>
          <w:rFonts w:ascii="Times New Roman" w:hAnsi="Times New Roman" w:cs="Times New Roman"/>
          <w:sz w:val="24"/>
          <w:szCs w:val="24"/>
        </w:rPr>
        <w:t xml:space="preserve"> any </w:t>
      </w:r>
      <w:r w:rsidR="008500D2" w:rsidRPr="00ED5E1E">
        <w:rPr>
          <w:rFonts w:ascii="Times New Roman" w:hAnsi="Times New Roman" w:cs="Times New Roman"/>
          <w:sz w:val="24"/>
          <w:szCs w:val="24"/>
        </w:rPr>
        <w:t xml:space="preserve">employee who occupies </w:t>
      </w:r>
      <w:r w:rsidR="008500D2" w:rsidRPr="00A16685">
        <w:rPr>
          <w:rFonts w:ascii="Times New Roman" w:hAnsi="Times New Roman" w:cs="Times New Roman"/>
          <w:sz w:val="24"/>
          <w:szCs w:val="24"/>
        </w:rPr>
        <w:t xml:space="preserve">a </w:t>
      </w:r>
      <w:r w:rsidR="009A1ACD" w:rsidRPr="00A16685">
        <w:rPr>
          <w:rFonts w:ascii="Times New Roman" w:hAnsi="Times New Roman" w:cs="Times New Roman"/>
          <w:sz w:val="24"/>
          <w:szCs w:val="24"/>
        </w:rPr>
        <w:t>S</w:t>
      </w:r>
      <w:r w:rsidR="00B51199" w:rsidRPr="00A16685">
        <w:rPr>
          <w:rFonts w:ascii="Times New Roman" w:hAnsi="Times New Roman" w:cs="Times New Roman"/>
          <w:sz w:val="24"/>
          <w:szCs w:val="24"/>
        </w:rPr>
        <w:t xml:space="preserve">enior </w:t>
      </w:r>
      <w:r w:rsidR="009A1ACD" w:rsidRPr="00A16685">
        <w:rPr>
          <w:rFonts w:ascii="Times New Roman" w:hAnsi="Times New Roman" w:cs="Times New Roman"/>
          <w:sz w:val="24"/>
          <w:szCs w:val="24"/>
        </w:rPr>
        <w:t>A</w:t>
      </w:r>
      <w:r w:rsidR="00B51199" w:rsidRPr="00A16685">
        <w:rPr>
          <w:rFonts w:ascii="Times New Roman" w:hAnsi="Times New Roman" w:cs="Times New Roman"/>
          <w:sz w:val="24"/>
          <w:szCs w:val="24"/>
        </w:rPr>
        <w:t xml:space="preserve">cademic and </w:t>
      </w:r>
      <w:r w:rsidR="009A1ACD" w:rsidRPr="00A16685">
        <w:rPr>
          <w:rFonts w:ascii="Times New Roman" w:hAnsi="Times New Roman" w:cs="Times New Roman"/>
          <w:sz w:val="24"/>
          <w:szCs w:val="24"/>
        </w:rPr>
        <w:t>A</w:t>
      </w:r>
      <w:r w:rsidR="00B51199" w:rsidRPr="00A16685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9A1ACD" w:rsidRPr="00A16685">
        <w:rPr>
          <w:rFonts w:ascii="Times New Roman" w:hAnsi="Times New Roman" w:cs="Times New Roman"/>
          <w:sz w:val="24"/>
          <w:szCs w:val="24"/>
        </w:rPr>
        <w:t>O</w:t>
      </w:r>
      <w:r w:rsidR="00B51199" w:rsidRPr="00A16685">
        <w:rPr>
          <w:rFonts w:ascii="Times New Roman" w:hAnsi="Times New Roman" w:cs="Times New Roman"/>
          <w:sz w:val="24"/>
          <w:szCs w:val="24"/>
        </w:rPr>
        <w:t>fficer</w:t>
      </w:r>
      <w:r w:rsidR="009A1ACD" w:rsidRPr="00A16685">
        <w:rPr>
          <w:rFonts w:ascii="Times New Roman" w:hAnsi="Times New Roman" w:cs="Times New Roman"/>
          <w:sz w:val="24"/>
          <w:szCs w:val="24"/>
        </w:rPr>
        <w:t xml:space="preserve"> (SAAO)</w:t>
      </w:r>
      <w:r w:rsidR="008500D2" w:rsidRPr="00A16685">
        <w:rPr>
          <w:rFonts w:ascii="Times New Roman" w:hAnsi="Times New Roman" w:cs="Times New Roman"/>
          <w:sz w:val="24"/>
          <w:szCs w:val="24"/>
        </w:rPr>
        <w:t xml:space="preserve"> position</w:t>
      </w:r>
      <w:r w:rsidR="00B800DE">
        <w:rPr>
          <w:rFonts w:ascii="Times New Roman" w:hAnsi="Times New Roman" w:cs="Times New Roman"/>
          <w:sz w:val="24"/>
          <w:szCs w:val="24"/>
        </w:rPr>
        <w:t>.  All bonuses awarded to a SAAO will require approval by the university’s Board of Trustees.</w:t>
      </w:r>
    </w:p>
    <w:p w14:paraId="3C2BC2E5" w14:textId="77777777" w:rsidR="00F40482" w:rsidRDefault="00F40482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9034" w14:textId="439B6984" w:rsidR="00C1354F" w:rsidRPr="00ED5E1E" w:rsidRDefault="00F40482" w:rsidP="00ED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48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F67CE" w:rsidRPr="00ED5E1E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81EFEF2" w14:textId="77777777" w:rsidR="00F40482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9F913" w14:textId="71714166" w:rsidR="00C1354F" w:rsidRPr="00ED5E1E" w:rsidRDefault="00F40482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E8">
        <w:rPr>
          <w:rFonts w:ascii="Times New Roman" w:hAnsi="Times New Roman" w:cs="Times New Roman"/>
          <w:sz w:val="24"/>
          <w:szCs w:val="24"/>
        </w:rPr>
        <w:t xml:space="preserve">3.1 </w:t>
      </w:r>
      <w:r w:rsidR="00C1354F" w:rsidRPr="00FB4EE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2" w:history="1">
        <w:r w:rsidR="00C1354F" w:rsidRPr="00FB4EE8">
          <w:rPr>
            <w:rStyle w:val="Hyperlink"/>
            <w:rFonts w:ascii="Times New Roman" w:hAnsi="Times New Roman" w:cs="Times New Roman"/>
            <w:sz w:val="24"/>
            <w:szCs w:val="24"/>
          </w:rPr>
          <w:t>UNC Policy 300.2.14.2</w:t>
        </w:r>
      </w:hyperlink>
      <w:r w:rsidR="00C1354F" w:rsidRPr="00FB4EE8">
        <w:rPr>
          <w:rFonts w:ascii="Times New Roman" w:hAnsi="Times New Roman" w:cs="Times New Roman"/>
          <w:sz w:val="24"/>
          <w:szCs w:val="24"/>
        </w:rPr>
        <w:t xml:space="preserve"> </w:t>
      </w:r>
      <w:r w:rsidR="00174CB4" w:rsidRPr="00A55F79">
        <w:rPr>
          <w:rFonts w:ascii="Times New Roman" w:hAnsi="Times New Roman" w:cs="Times New Roman"/>
          <w:sz w:val="24"/>
          <w:szCs w:val="24"/>
        </w:rPr>
        <w:t xml:space="preserve">[R] </w:t>
      </w:r>
      <w:r w:rsidR="00C1354F" w:rsidRPr="00FB4EE8">
        <w:rPr>
          <w:rFonts w:ascii="Times New Roman" w:hAnsi="Times New Roman" w:cs="Times New Roman"/>
          <w:sz w:val="24"/>
          <w:szCs w:val="24"/>
        </w:rPr>
        <w:t>Regulation on Delegated Authorities Regarding Non-Base Salary Compensation for University Employees Exempt from the State Human Resources Act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0138DC" w:rsidRPr="00ED5E1E">
        <w:rPr>
          <w:rFonts w:ascii="Times New Roman" w:hAnsi="Times New Roman" w:cs="Times New Roman"/>
          <w:sz w:val="24"/>
          <w:szCs w:val="24"/>
        </w:rPr>
        <w:t xml:space="preserve">(EHRA)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permits the university, as an employer, to provide </w:t>
      </w:r>
      <w:r w:rsidR="00E42335" w:rsidRPr="00ED5E1E">
        <w:rPr>
          <w:rFonts w:ascii="Times New Roman" w:hAnsi="Times New Roman" w:cs="Times New Roman"/>
          <w:sz w:val="24"/>
          <w:szCs w:val="24"/>
        </w:rPr>
        <w:t xml:space="preserve">bonus compensation </w:t>
      </w:r>
      <w:r w:rsidR="00C1354F" w:rsidRPr="00ED5E1E">
        <w:rPr>
          <w:rFonts w:ascii="Times New Roman" w:hAnsi="Times New Roman" w:cs="Times New Roman"/>
          <w:sz w:val="24"/>
          <w:szCs w:val="24"/>
        </w:rPr>
        <w:t>to attract, retain, and reward a talented workforce</w:t>
      </w:r>
      <w:r w:rsidR="00B1198B" w:rsidRPr="00ED5E1E">
        <w:rPr>
          <w:rFonts w:ascii="Times New Roman" w:hAnsi="Times New Roman" w:cs="Times New Roman"/>
          <w:sz w:val="24"/>
          <w:szCs w:val="24"/>
        </w:rPr>
        <w:t xml:space="preserve"> in the form of bonus based programs includ</w:t>
      </w:r>
      <w:r w:rsidR="00FB4EE8">
        <w:rPr>
          <w:rFonts w:ascii="Times New Roman" w:hAnsi="Times New Roman" w:cs="Times New Roman"/>
          <w:sz w:val="24"/>
          <w:szCs w:val="24"/>
        </w:rPr>
        <w:t xml:space="preserve">ing </w:t>
      </w:r>
      <w:r w:rsidR="00B1198B" w:rsidRPr="00ED5E1E">
        <w:rPr>
          <w:rFonts w:ascii="Times New Roman" w:hAnsi="Times New Roman" w:cs="Times New Roman"/>
          <w:sz w:val="24"/>
          <w:szCs w:val="24"/>
        </w:rPr>
        <w:t>sign-on</w:t>
      </w:r>
      <w:r w:rsidR="00312767">
        <w:rPr>
          <w:rFonts w:ascii="Times New Roman" w:hAnsi="Times New Roman" w:cs="Times New Roman"/>
          <w:sz w:val="24"/>
          <w:szCs w:val="24"/>
        </w:rPr>
        <w:t xml:space="preserve"> and performance</w:t>
      </w:r>
      <w:r w:rsidR="00B1198B" w:rsidRPr="00ED5E1E">
        <w:rPr>
          <w:rFonts w:ascii="Times New Roman" w:hAnsi="Times New Roman" w:cs="Times New Roman"/>
          <w:sz w:val="24"/>
          <w:szCs w:val="24"/>
        </w:rPr>
        <w:t>.</w:t>
      </w:r>
    </w:p>
    <w:p w14:paraId="4E3F314C" w14:textId="77777777" w:rsidR="00F40482" w:rsidRDefault="00F40482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4717" w14:textId="53D1B285" w:rsidR="00C1354F" w:rsidRDefault="00F40482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The </w:t>
      </w:r>
      <w:r w:rsidR="002D5A91" w:rsidRPr="00ED5E1E">
        <w:rPr>
          <w:rFonts w:ascii="Times New Roman" w:hAnsi="Times New Roman" w:cs="Times New Roman"/>
          <w:sz w:val="24"/>
          <w:szCs w:val="24"/>
        </w:rPr>
        <w:t xml:space="preserve">N.C.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Office of State Human Resources </w:t>
      </w:r>
      <w:hyperlink r:id="rId13" w:history="1">
        <w:r w:rsidR="00C1354F"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Sign-On and Retention Bonus Policy</w:t>
        </w:r>
      </w:hyperlink>
      <w:r w:rsidR="00C1354F" w:rsidRPr="00ED5E1E">
        <w:rPr>
          <w:rFonts w:ascii="Times New Roman" w:hAnsi="Times New Roman" w:cs="Times New Roman"/>
          <w:sz w:val="24"/>
          <w:szCs w:val="24"/>
        </w:rPr>
        <w:t xml:space="preserve"> permits the university, as an employer, to provide sign on</w:t>
      </w:r>
      <w:r w:rsidR="00F20ED9">
        <w:rPr>
          <w:rFonts w:ascii="Times New Roman" w:hAnsi="Times New Roman" w:cs="Times New Roman"/>
          <w:sz w:val="24"/>
          <w:szCs w:val="24"/>
        </w:rPr>
        <w:t xml:space="preserve"> and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retention bonuses to employees subject to the State Human Resources Act </w:t>
      </w:r>
      <w:r w:rsidR="00D01D58" w:rsidRPr="00ED5E1E">
        <w:rPr>
          <w:rFonts w:ascii="Times New Roman" w:hAnsi="Times New Roman" w:cs="Times New Roman"/>
          <w:sz w:val="24"/>
          <w:szCs w:val="24"/>
        </w:rPr>
        <w:t xml:space="preserve">(SHRA) </w:t>
      </w:r>
      <w:r w:rsidR="00C1354F" w:rsidRPr="00ED5E1E">
        <w:rPr>
          <w:rFonts w:ascii="Times New Roman" w:hAnsi="Times New Roman" w:cs="Times New Roman"/>
          <w:sz w:val="24"/>
          <w:szCs w:val="24"/>
        </w:rPr>
        <w:t>to attract, retain, and reward a talented workforce.</w:t>
      </w:r>
    </w:p>
    <w:p w14:paraId="5D2894C1" w14:textId="77777777" w:rsidR="00C86415" w:rsidRPr="00ED5E1E" w:rsidRDefault="00C86415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A7BC" w14:textId="2EBA7F45" w:rsidR="00F40482" w:rsidRDefault="00F40482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2D5A91" w:rsidRPr="00ED5E1E">
        <w:rPr>
          <w:rFonts w:ascii="Times New Roman" w:hAnsi="Times New Roman" w:cs="Times New Roman"/>
          <w:sz w:val="24"/>
          <w:szCs w:val="24"/>
        </w:rPr>
        <w:t>OSHR’s</w:t>
      </w:r>
      <w:r w:rsidR="005F7893" w:rsidRPr="00ED5E1E">
        <w:rPr>
          <w:rFonts w:ascii="Times New Roman" w:hAnsi="Times New Roman" w:cs="Times New Roman"/>
          <w:sz w:val="24"/>
          <w:szCs w:val="24"/>
        </w:rPr>
        <w:t xml:space="preserve"> employee referral bonus pilot program policy provides an incentive to current state employees </w:t>
      </w:r>
      <w:r w:rsidR="00690E2D">
        <w:rPr>
          <w:rFonts w:ascii="Times New Roman" w:hAnsi="Times New Roman" w:cs="Times New Roman"/>
          <w:sz w:val="24"/>
          <w:szCs w:val="24"/>
        </w:rPr>
        <w:t xml:space="preserve">[SHRA] </w:t>
      </w:r>
      <w:r w:rsidR="00992F5E" w:rsidRPr="00ED5E1E">
        <w:rPr>
          <w:rFonts w:ascii="Times New Roman" w:hAnsi="Times New Roman" w:cs="Times New Roman"/>
          <w:sz w:val="24"/>
          <w:szCs w:val="24"/>
        </w:rPr>
        <w:t>that</w:t>
      </w:r>
      <w:r w:rsidR="005F7893" w:rsidRPr="00ED5E1E">
        <w:rPr>
          <w:rFonts w:ascii="Times New Roman" w:hAnsi="Times New Roman" w:cs="Times New Roman"/>
          <w:sz w:val="24"/>
          <w:szCs w:val="24"/>
        </w:rPr>
        <w:t xml:space="preserve"> refer potential applicants</w:t>
      </w:r>
      <w:r w:rsidR="00992F5E" w:rsidRPr="00ED5E1E">
        <w:rPr>
          <w:rFonts w:ascii="Times New Roman" w:hAnsi="Times New Roman" w:cs="Times New Roman"/>
          <w:sz w:val="24"/>
          <w:szCs w:val="24"/>
        </w:rPr>
        <w:t>,</w:t>
      </w:r>
      <w:r w:rsidR="005F7893" w:rsidRPr="00ED5E1E">
        <w:rPr>
          <w:rFonts w:ascii="Times New Roman" w:hAnsi="Times New Roman" w:cs="Times New Roman"/>
          <w:sz w:val="24"/>
          <w:szCs w:val="24"/>
        </w:rPr>
        <w:t xml:space="preserve"> who are subsequently selected and hired for critical positions that have been determined by OSHR to be in high demand and hard to fill. A</w:t>
      </w:r>
      <w:r w:rsidR="00291709" w:rsidRPr="00ED5E1E">
        <w:rPr>
          <w:rFonts w:ascii="Times New Roman" w:hAnsi="Times New Roman" w:cs="Times New Roman"/>
          <w:sz w:val="24"/>
          <w:szCs w:val="24"/>
        </w:rPr>
        <w:t>t this time</w:t>
      </w:r>
      <w:r w:rsidR="00BF78C7" w:rsidRPr="00ED5E1E">
        <w:rPr>
          <w:rFonts w:ascii="Times New Roman" w:hAnsi="Times New Roman" w:cs="Times New Roman"/>
          <w:sz w:val="24"/>
          <w:szCs w:val="24"/>
        </w:rPr>
        <w:t>, th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e </w:t>
      </w:r>
      <w:hyperlink r:id="rId14" w:history="1">
        <w:r w:rsidR="00D337FC" w:rsidRPr="00ED5E1E">
          <w:rPr>
            <w:rStyle w:val="Hyperlink"/>
            <w:rFonts w:ascii="Times New Roman" w:hAnsi="Times New Roman" w:cs="Times New Roman"/>
            <w:sz w:val="24"/>
            <w:szCs w:val="24"/>
          </w:rPr>
          <w:t>UNC Policy 300.2.21 Regulation</w:t>
        </w:r>
      </w:hyperlink>
      <w:r w:rsidR="00F3729A" w:rsidRPr="00ED5E1E">
        <w:rPr>
          <w:rFonts w:ascii="Times New Roman" w:hAnsi="Times New Roman" w:cs="Times New Roman"/>
          <w:sz w:val="24"/>
          <w:szCs w:val="24"/>
        </w:rPr>
        <w:t xml:space="preserve"> 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 on Campus Law Enforcement Officers exempt from the provisions of the state human resources act permits the university, as an employer</w:t>
      </w:r>
      <w:r w:rsidR="003A3DAA">
        <w:rPr>
          <w:rFonts w:ascii="Times New Roman" w:hAnsi="Times New Roman" w:cs="Times New Roman"/>
          <w:sz w:val="24"/>
          <w:szCs w:val="24"/>
        </w:rPr>
        <w:t>,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943699" w:rsidRPr="00ED5E1E">
        <w:rPr>
          <w:rFonts w:ascii="Times New Roman" w:hAnsi="Times New Roman" w:cs="Times New Roman"/>
          <w:sz w:val="24"/>
          <w:szCs w:val="24"/>
        </w:rPr>
        <w:t xml:space="preserve">an 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employee referral bonus to current permanent </w:t>
      </w:r>
      <w:r w:rsidR="00943699" w:rsidRPr="00ED5E1E">
        <w:rPr>
          <w:rFonts w:ascii="Times New Roman" w:hAnsi="Times New Roman" w:cs="Times New Roman"/>
          <w:sz w:val="24"/>
          <w:szCs w:val="24"/>
        </w:rPr>
        <w:t xml:space="preserve">(benefits-eligible) </w:t>
      </w:r>
      <w:r w:rsidR="00690E2D">
        <w:rPr>
          <w:rFonts w:ascii="Times New Roman" w:hAnsi="Times New Roman" w:cs="Times New Roman"/>
          <w:sz w:val="24"/>
          <w:szCs w:val="24"/>
        </w:rPr>
        <w:t xml:space="preserve">SHRA </w:t>
      </w:r>
      <w:r w:rsidR="005F7893" w:rsidRPr="00ED5E1E">
        <w:rPr>
          <w:rFonts w:ascii="Times New Roman" w:hAnsi="Times New Roman" w:cs="Times New Roman"/>
          <w:sz w:val="24"/>
          <w:szCs w:val="24"/>
        </w:rPr>
        <w:t xml:space="preserve">employees 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who refer applicants to vacant </w:t>
      </w:r>
      <w:r w:rsidR="005F7893" w:rsidRPr="00ED5E1E">
        <w:rPr>
          <w:rFonts w:ascii="Times New Roman" w:hAnsi="Times New Roman" w:cs="Times New Roman"/>
          <w:sz w:val="24"/>
          <w:szCs w:val="24"/>
        </w:rPr>
        <w:t>law enforcement officer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 position</w:t>
      </w:r>
      <w:r w:rsidR="005F7893" w:rsidRPr="00ED5E1E">
        <w:rPr>
          <w:rFonts w:ascii="Times New Roman" w:hAnsi="Times New Roman" w:cs="Times New Roman"/>
          <w:sz w:val="24"/>
          <w:szCs w:val="24"/>
        </w:rPr>
        <w:t>s</w:t>
      </w:r>
      <w:r w:rsidR="00D337FC" w:rsidRPr="00ED5E1E">
        <w:rPr>
          <w:rFonts w:ascii="Times New Roman" w:hAnsi="Times New Roman" w:cs="Times New Roman"/>
          <w:sz w:val="24"/>
          <w:szCs w:val="24"/>
        </w:rPr>
        <w:t xml:space="preserve"> with the university, who are subsequently hired by </w:t>
      </w:r>
      <w:r w:rsidR="008A769C" w:rsidRPr="00ED5E1E">
        <w:rPr>
          <w:rFonts w:ascii="Times New Roman" w:hAnsi="Times New Roman" w:cs="Times New Roman"/>
          <w:sz w:val="24"/>
          <w:szCs w:val="24"/>
        </w:rPr>
        <w:t>the university.</w:t>
      </w:r>
    </w:p>
    <w:p w14:paraId="7C8BA8CB" w14:textId="77777777" w:rsidR="003A3DAA" w:rsidRDefault="003A3DAA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9752" w14:textId="77777777" w:rsidR="003A3DAA" w:rsidRDefault="003A3DAA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A0563" w14:textId="77777777" w:rsidR="003A3DAA" w:rsidRDefault="003A3DAA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A201" w14:textId="77777777" w:rsidR="003A3DAA" w:rsidRDefault="003A3DAA" w:rsidP="00E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76EC" w14:textId="027A1926" w:rsidR="003A3DAA" w:rsidRDefault="00F40482" w:rsidP="00A16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F67CE" w:rsidRPr="00ED5E1E">
        <w:rPr>
          <w:rFonts w:ascii="Times New Roman" w:hAnsi="Times New Roman" w:cs="Times New Roman"/>
          <w:b/>
          <w:bCs/>
          <w:sz w:val="24"/>
          <w:szCs w:val="24"/>
        </w:rPr>
        <w:t>EMPLOYMENT BONUS PROGRAMS</w:t>
      </w:r>
    </w:p>
    <w:p w14:paraId="507D8FDD" w14:textId="77777777" w:rsidR="003A3DAA" w:rsidRDefault="003A3DAA" w:rsidP="00A16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8B4D9" w14:textId="212389DE" w:rsidR="00EF116D" w:rsidRPr="001D7FCA" w:rsidRDefault="00F40482" w:rsidP="00A55F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D7FCA">
        <w:rPr>
          <w:rFonts w:ascii="Times New Roman" w:hAnsi="Times New Roman" w:cs="Times New Roman"/>
          <w:sz w:val="24"/>
          <w:szCs w:val="24"/>
        </w:rPr>
        <w:t xml:space="preserve">The </w:t>
      </w:r>
      <w:r w:rsidR="001D7FCA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1354F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>ign-On</w:t>
      </w:r>
      <w:r w:rsidR="00A206AE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Bonus</w:t>
      </w:r>
      <w:r w:rsidR="00C1354F" w:rsidRPr="00F40482">
        <w:rPr>
          <w:rFonts w:ascii="Times New Roman" w:hAnsi="Times New Roman" w:cs="Times New Roman"/>
          <w:sz w:val="24"/>
          <w:szCs w:val="24"/>
        </w:rPr>
        <w:t xml:space="preserve"> </w:t>
      </w:r>
      <w:r w:rsidR="00F83DD0" w:rsidRPr="00F40482">
        <w:rPr>
          <w:rFonts w:ascii="Times New Roman" w:hAnsi="Times New Roman" w:cs="Times New Roman"/>
          <w:sz w:val="24"/>
          <w:szCs w:val="24"/>
        </w:rPr>
        <w:t>[</w:t>
      </w:r>
      <w:r w:rsidR="00F83DD0" w:rsidRPr="00ED5E1E">
        <w:rPr>
          <w:rFonts w:ascii="Times New Roman" w:hAnsi="Times New Roman" w:cs="Times New Roman"/>
          <w:sz w:val="24"/>
          <w:szCs w:val="24"/>
        </w:rPr>
        <w:t>SHRA and EHRA]</w:t>
      </w:r>
      <w:r w:rsidR="001D7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54F" w:rsidRPr="00ED5E1E">
        <w:rPr>
          <w:rFonts w:ascii="Times New Roman" w:hAnsi="Times New Roman" w:cs="Times New Roman"/>
          <w:sz w:val="24"/>
          <w:szCs w:val="24"/>
        </w:rPr>
        <w:t>is a discretionary bonus that serves as a recruitment incentive based on competition in the labor market</w:t>
      </w:r>
      <w:r w:rsidR="00EF116D" w:rsidRPr="00ED5E1E">
        <w:rPr>
          <w:rFonts w:ascii="Times New Roman" w:hAnsi="Times New Roman" w:cs="Times New Roman"/>
          <w:sz w:val="24"/>
          <w:szCs w:val="24"/>
        </w:rPr>
        <w:t xml:space="preserve">, a demonstrated risk of losing a </w:t>
      </w:r>
      <w:r w:rsidR="001814EE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F116D" w:rsidRPr="00ED5E1E">
        <w:rPr>
          <w:rFonts w:ascii="Times New Roman" w:hAnsi="Times New Roman" w:cs="Times New Roman"/>
          <w:sz w:val="24"/>
          <w:szCs w:val="24"/>
        </w:rPr>
        <w:t xml:space="preserve">employee, and/or heightened risk for loss of critical talent in a particular </w:t>
      </w:r>
      <w:r w:rsidR="001814EE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F116D" w:rsidRPr="00ED5E1E">
        <w:rPr>
          <w:rFonts w:ascii="Times New Roman" w:hAnsi="Times New Roman" w:cs="Times New Roman"/>
          <w:sz w:val="24"/>
          <w:szCs w:val="24"/>
        </w:rPr>
        <w:t>employee or group of positions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. This bonus can also be used in lieu of a negotiated </w:t>
      </w:r>
      <w:r w:rsidR="00D01D58" w:rsidRPr="00ED5E1E">
        <w:rPr>
          <w:rFonts w:ascii="Times New Roman" w:hAnsi="Times New Roman" w:cs="Times New Roman"/>
          <w:sz w:val="24"/>
          <w:szCs w:val="24"/>
        </w:rPr>
        <w:t>form</w:t>
      </w:r>
      <w:r w:rsidR="00D3453D" w:rsidRPr="00ED5E1E">
        <w:rPr>
          <w:rFonts w:ascii="Times New Roman" w:hAnsi="Times New Roman" w:cs="Times New Roman"/>
          <w:sz w:val="24"/>
          <w:szCs w:val="24"/>
        </w:rPr>
        <w:t>(</w:t>
      </w:r>
      <w:r w:rsidR="00D01D58" w:rsidRPr="00ED5E1E">
        <w:rPr>
          <w:rFonts w:ascii="Times New Roman" w:hAnsi="Times New Roman" w:cs="Times New Roman"/>
          <w:sz w:val="24"/>
          <w:szCs w:val="24"/>
        </w:rPr>
        <w:t>s</w:t>
      </w:r>
      <w:r w:rsidR="00D3453D" w:rsidRPr="00ED5E1E">
        <w:rPr>
          <w:rFonts w:ascii="Times New Roman" w:hAnsi="Times New Roman" w:cs="Times New Roman"/>
          <w:sz w:val="24"/>
          <w:szCs w:val="24"/>
        </w:rPr>
        <w:t>)</w:t>
      </w:r>
      <w:r w:rsidR="00D01D58" w:rsidRPr="00ED5E1E">
        <w:rPr>
          <w:rFonts w:ascii="Times New Roman" w:hAnsi="Times New Roman" w:cs="Times New Roman"/>
          <w:sz w:val="24"/>
          <w:szCs w:val="24"/>
        </w:rPr>
        <w:t xml:space="preserve"> of non-salary compensation, such as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moving allowance for EHRA positions. 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The bonus structure will be based on the level of difficulty to recruit a specific classification and/or position.  The level of difficulty to recruit shall be determined based on the department’s justification which may include institutional comparators such as: number of times a position has been advertised, measurables in the labor market, amount of and reach of advertising efforts, etc. </w:t>
      </w:r>
      <w:r w:rsidR="005E396F" w:rsidRPr="00ED5E1E">
        <w:rPr>
          <w:rFonts w:ascii="Times New Roman" w:hAnsi="Times New Roman" w:cs="Times New Roman"/>
          <w:sz w:val="24"/>
          <w:szCs w:val="24"/>
        </w:rPr>
        <w:t xml:space="preserve">The Office of Human Resources will assist with providing data regarding labor market information.  </w:t>
      </w:r>
      <w:r w:rsidR="00F83DD0" w:rsidRPr="00ED5E1E">
        <w:rPr>
          <w:rFonts w:ascii="Times New Roman" w:hAnsi="Times New Roman" w:cs="Times New Roman"/>
          <w:sz w:val="24"/>
          <w:szCs w:val="24"/>
        </w:rPr>
        <w:t xml:space="preserve">If the classification/position only requires education and/or experience frequently found in </w:t>
      </w:r>
      <w:proofErr w:type="gramStart"/>
      <w:r w:rsidR="00F83DD0" w:rsidRPr="00ED5E1E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F83DD0" w:rsidRPr="00ED5E1E">
        <w:rPr>
          <w:rFonts w:ascii="Times New Roman" w:hAnsi="Times New Roman" w:cs="Times New Roman"/>
          <w:sz w:val="24"/>
          <w:szCs w:val="24"/>
        </w:rPr>
        <w:t xml:space="preserve"> job seekers, the position would be discouraged from being included in as eligible to receive these bonuses.  </w:t>
      </w:r>
    </w:p>
    <w:p w14:paraId="2C02C214" w14:textId="77777777" w:rsidR="001D7FCA" w:rsidRDefault="001D7FCA" w:rsidP="001D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785BE" w14:textId="18EDE6D2" w:rsidR="00C1354F" w:rsidRPr="00ED5E1E" w:rsidRDefault="001D7FCA" w:rsidP="001D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The </w:t>
      </w:r>
      <w:r w:rsidR="00C1354F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>Retention</w:t>
      </w:r>
      <w:r w:rsidR="00A206AE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Bonus</w:t>
      </w:r>
      <w:r w:rsidR="00C1354F" w:rsidRPr="001D7FCA">
        <w:rPr>
          <w:rFonts w:ascii="Times New Roman" w:hAnsi="Times New Roman" w:cs="Times New Roman"/>
          <w:sz w:val="24"/>
          <w:szCs w:val="24"/>
        </w:rPr>
        <w:t xml:space="preserve"> </w:t>
      </w:r>
      <w:r w:rsidR="00242DC3" w:rsidRPr="001D7FCA">
        <w:rPr>
          <w:rFonts w:ascii="Times New Roman" w:hAnsi="Times New Roman" w:cs="Times New Roman"/>
          <w:sz w:val="24"/>
          <w:szCs w:val="24"/>
        </w:rPr>
        <w:t>[SHRA and EHRA]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54F" w:rsidRPr="00ED5E1E">
        <w:rPr>
          <w:rFonts w:ascii="Times New Roman" w:hAnsi="Times New Roman" w:cs="Times New Roman"/>
          <w:sz w:val="24"/>
          <w:szCs w:val="24"/>
        </w:rPr>
        <w:t xml:space="preserve">is a discretionary bonus that may be granted </w:t>
      </w:r>
      <w:r w:rsidR="0032459F">
        <w:rPr>
          <w:rFonts w:ascii="Times New Roman" w:hAnsi="Times New Roman" w:cs="Times New Roman"/>
          <w:sz w:val="24"/>
          <w:szCs w:val="24"/>
        </w:rPr>
        <w:t xml:space="preserve">based on demonstrated risks of losing an employee </w:t>
      </w:r>
      <w:r w:rsidR="00C1354F" w:rsidRPr="00ED5E1E">
        <w:rPr>
          <w:rFonts w:ascii="Times New Roman" w:hAnsi="Times New Roman" w:cs="Times New Roman"/>
          <w:sz w:val="24"/>
          <w:szCs w:val="24"/>
        </w:rPr>
        <w:t>in the absence of a retention incentive</w:t>
      </w:r>
      <w:r w:rsidR="006A4BB0" w:rsidRPr="00ED5E1E">
        <w:rPr>
          <w:rFonts w:ascii="Times New Roman" w:hAnsi="Times New Roman" w:cs="Times New Roman"/>
          <w:sz w:val="24"/>
          <w:szCs w:val="24"/>
        </w:rPr>
        <w:t xml:space="preserve">.  Retention bonuses may be offered as an incentive to a group of employees in critical positions, to an employee in similar, critical positions where a sign-on bonus is awarded, or to retain </w:t>
      </w:r>
      <w:r w:rsidR="00FB4EE8">
        <w:rPr>
          <w:rFonts w:ascii="Times New Roman" w:hAnsi="Times New Roman" w:cs="Times New Roman"/>
          <w:sz w:val="24"/>
          <w:szCs w:val="24"/>
        </w:rPr>
        <w:t>a</w:t>
      </w:r>
      <w:r w:rsidR="006A4BB0" w:rsidRPr="00ED5E1E">
        <w:rPr>
          <w:rFonts w:ascii="Times New Roman" w:hAnsi="Times New Roman" w:cs="Times New Roman"/>
          <w:sz w:val="24"/>
          <w:szCs w:val="24"/>
        </w:rPr>
        <w:t xml:space="preserve">n individual employee critical to the university’s mission.  </w:t>
      </w:r>
      <w:r w:rsidR="00F83DD0" w:rsidRPr="00ED5E1E">
        <w:rPr>
          <w:rFonts w:ascii="Times New Roman" w:hAnsi="Times New Roman" w:cs="Times New Roman"/>
          <w:sz w:val="24"/>
          <w:szCs w:val="24"/>
        </w:rPr>
        <w:t>T</w:t>
      </w:r>
      <w:r w:rsidR="006A4BB0" w:rsidRPr="00ED5E1E">
        <w:rPr>
          <w:rFonts w:ascii="Times New Roman" w:hAnsi="Times New Roman" w:cs="Times New Roman"/>
          <w:sz w:val="24"/>
          <w:szCs w:val="24"/>
        </w:rPr>
        <w:t xml:space="preserve">he retention bonus must be based upon documented </w:t>
      </w:r>
      <w:r w:rsidR="00EF116D" w:rsidRPr="00ED5E1E">
        <w:rPr>
          <w:rFonts w:ascii="Times New Roman" w:hAnsi="Times New Roman" w:cs="Times New Roman"/>
          <w:sz w:val="24"/>
          <w:szCs w:val="24"/>
        </w:rPr>
        <w:t xml:space="preserve">need where the </w:t>
      </w:r>
      <w:r w:rsidR="00242DC3" w:rsidRPr="00ED5E1E">
        <w:rPr>
          <w:rFonts w:ascii="Times New Roman" w:hAnsi="Times New Roman" w:cs="Times New Roman"/>
          <w:sz w:val="24"/>
          <w:szCs w:val="24"/>
        </w:rPr>
        <w:t>labor market shortages impact the university’s business needs and the university’s ability to deliver essential services.</w:t>
      </w:r>
    </w:p>
    <w:p w14:paraId="2684AD07" w14:textId="77777777" w:rsidR="001D7FCA" w:rsidRDefault="001D7FCA" w:rsidP="00ED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53CF" w14:textId="316474FA" w:rsidR="00F83DD0" w:rsidRPr="00ED5E1E" w:rsidRDefault="001D7FCA" w:rsidP="001D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0E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A769C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Referral </w:t>
      </w:r>
      <w:r w:rsidR="00A206AE" w:rsidRPr="00A55F79">
        <w:rPr>
          <w:rFonts w:ascii="Times New Roman" w:hAnsi="Times New Roman" w:cs="Times New Roman"/>
          <w:b/>
          <w:bCs/>
          <w:sz w:val="24"/>
          <w:szCs w:val="24"/>
          <w:u w:val="single"/>
        </w:rPr>
        <w:t>Bonus</w:t>
      </w:r>
      <w:r w:rsidR="00A206AE" w:rsidRPr="001D7FCA">
        <w:rPr>
          <w:rFonts w:ascii="Times New Roman" w:hAnsi="Times New Roman" w:cs="Times New Roman"/>
          <w:sz w:val="24"/>
          <w:szCs w:val="24"/>
        </w:rPr>
        <w:t xml:space="preserve"> </w:t>
      </w:r>
      <w:r w:rsidR="00114B49" w:rsidRPr="001D7FCA">
        <w:rPr>
          <w:rFonts w:ascii="Times New Roman" w:hAnsi="Times New Roman" w:cs="Times New Roman"/>
          <w:sz w:val="24"/>
          <w:szCs w:val="24"/>
        </w:rPr>
        <w:t>[</w:t>
      </w:r>
      <w:r w:rsidR="0095777C">
        <w:rPr>
          <w:rFonts w:ascii="Times New Roman" w:hAnsi="Times New Roman" w:cs="Times New Roman"/>
          <w:sz w:val="24"/>
          <w:szCs w:val="24"/>
        </w:rPr>
        <w:t>SHRA</w:t>
      </w:r>
      <w:r w:rsidR="00114B49" w:rsidRPr="00ED5E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ED5E1E">
        <w:rPr>
          <w:rFonts w:ascii="Times New Roman" w:hAnsi="Times New Roman" w:cs="Times New Roman"/>
          <w:sz w:val="24"/>
          <w:szCs w:val="24"/>
        </w:rPr>
        <w:t>pilot program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1E">
        <w:rPr>
          <w:rFonts w:ascii="Times New Roman" w:hAnsi="Times New Roman" w:cs="Times New Roman"/>
          <w:sz w:val="24"/>
          <w:szCs w:val="24"/>
        </w:rPr>
        <w:t xml:space="preserve">available to certain eligible classifications </w:t>
      </w:r>
      <w:r w:rsidRPr="00ED5E1E">
        <w:rPr>
          <w:rFonts w:ascii="Times New Roman" w:hAnsi="Times New Roman" w:cs="Times New Roman"/>
          <w:i/>
          <w:iCs/>
          <w:sz w:val="24"/>
          <w:szCs w:val="24"/>
        </w:rPr>
        <w:t>initially</w:t>
      </w:r>
      <w:r w:rsidRPr="00ED5E1E">
        <w:rPr>
          <w:rFonts w:ascii="Times New Roman" w:hAnsi="Times New Roman" w:cs="Times New Roman"/>
          <w:sz w:val="24"/>
          <w:szCs w:val="24"/>
        </w:rPr>
        <w:t xml:space="preserve"> to include law enforcement officers at the</w:t>
      </w:r>
      <w:r w:rsidR="00F95E3D">
        <w:rPr>
          <w:rFonts w:ascii="Times New Roman" w:hAnsi="Times New Roman" w:cs="Times New Roman"/>
          <w:sz w:val="24"/>
          <w:szCs w:val="24"/>
        </w:rPr>
        <w:t xml:space="preserve"> </w:t>
      </w:r>
      <w:r w:rsidRPr="00ED5E1E">
        <w:rPr>
          <w:rFonts w:ascii="Times New Roman" w:hAnsi="Times New Roman" w:cs="Times New Roman"/>
          <w:sz w:val="24"/>
          <w:szCs w:val="24"/>
        </w:rPr>
        <w:t>university designated as hard to fill positions within the university of North Carolina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A9" w:rsidRPr="00ED5E1E">
        <w:rPr>
          <w:rFonts w:ascii="Times New Roman" w:hAnsi="Times New Roman" w:cs="Times New Roman"/>
          <w:sz w:val="24"/>
          <w:szCs w:val="24"/>
        </w:rPr>
        <w:t>Effective February 15, 2023, t</w:t>
      </w:r>
      <w:r w:rsidR="00E42335" w:rsidRPr="00ED5E1E">
        <w:rPr>
          <w:rFonts w:ascii="Times New Roman" w:hAnsi="Times New Roman" w:cs="Times New Roman"/>
          <w:sz w:val="24"/>
          <w:szCs w:val="24"/>
        </w:rPr>
        <w:t xml:space="preserve">he </w:t>
      </w:r>
      <w:r w:rsidR="004D336E" w:rsidRPr="00ED5E1E">
        <w:rPr>
          <w:rFonts w:ascii="Times New Roman" w:hAnsi="Times New Roman" w:cs="Times New Roman"/>
          <w:sz w:val="24"/>
          <w:szCs w:val="24"/>
        </w:rPr>
        <w:t xml:space="preserve">N.C. Office of State Human Resources </w:t>
      </w:r>
      <w:r w:rsidR="009E2CA9" w:rsidRPr="00ED5E1E">
        <w:rPr>
          <w:rFonts w:ascii="Times New Roman" w:hAnsi="Times New Roman" w:cs="Times New Roman"/>
          <w:sz w:val="24"/>
          <w:szCs w:val="24"/>
        </w:rPr>
        <w:t>(OSHR) established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E2CA9" w:rsidRPr="00ED5E1E">
        <w:rPr>
          <w:rFonts w:ascii="Times New Roman" w:hAnsi="Times New Roman" w:cs="Times New Roman"/>
          <w:sz w:val="24"/>
          <w:szCs w:val="24"/>
        </w:rPr>
        <w:t xml:space="preserve">pilot program for employee referral bonus compensation.  </w:t>
      </w:r>
      <w:r w:rsidR="000138DC" w:rsidRPr="00ED5E1E">
        <w:rPr>
          <w:rFonts w:ascii="Times New Roman" w:hAnsi="Times New Roman" w:cs="Times New Roman"/>
          <w:sz w:val="24"/>
          <w:szCs w:val="24"/>
        </w:rPr>
        <w:t>At this time, t</w:t>
      </w:r>
      <w:r w:rsidR="009E2CA9" w:rsidRPr="00ED5E1E">
        <w:rPr>
          <w:rFonts w:ascii="Times New Roman" w:hAnsi="Times New Roman" w:cs="Times New Roman"/>
          <w:sz w:val="24"/>
          <w:szCs w:val="24"/>
        </w:rPr>
        <w:t xml:space="preserve">his </w:t>
      </w:r>
      <w:r w:rsidR="00E42335" w:rsidRPr="00ED5E1E">
        <w:rPr>
          <w:rFonts w:ascii="Times New Roman" w:hAnsi="Times New Roman" w:cs="Times New Roman"/>
          <w:sz w:val="24"/>
          <w:szCs w:val="24"/>
        </w:rPr>
        <w:t xml:space="preserve">employee referral bonus program is only </w:t>
      </w:r>
      <w:r w:rsidR="00E47E84">
        <w:rPr>
          <w:rFonts w:ascii="Times New Roman" w:hAnsi="Times New Roman" w:cs="Times New Roman"/>
          <w:sz w:val="24"/>
          <w:szCs w:val="24"/>
        </w:rPr>
        <w:t xml:space="preserve">awarded to new hires in a sworn </w:t>
      </w:r>
      <w:r w:rsidR="00E42335" w:rsidRPr="00ED5E1E">
        <w:rPr>
          <w:rFonts w:ascii="Times New Roman" w:hAnsi="Times New Roman" w:cs="Times New Roman"/>
          <w:sz w:val="24"/>
          <w:szCs w:val="24"/>
        </w:rPr>
        <w:t xml:space="preserve">law enforcement officer </w:t>
      </w:r>
      <w:r w:rsidR="00E47E84">
        <w:rPr>
          <w:rFonts w:ascii="Times New Roman" w:hAnsi="Times New Roman" w:cs="Times New Roman"/>
          <w:sz w:val="24"/>
          <w:szCs w:val="24"/>
        </w:rPr>
        <w:t>position</w:t>
      </w:r>
      <w:r w:rsidR="0095777C">
        <w:rPr>
          <w:rFonts w:ascii="Times New Roman" w:hAnsi="Times New Roman" w:cs="Times New Roman"/>
          <w:sz w:val="24"/>
          <w:szCs w:val="24"/>
        </w:rPr>
        <w:t>.  EHRA employees are not eligible to receive a referral bonus.</w:t>
      </w:r>
    </w:p>
    <w:p w14:paraId="75FCB4AF" w14:textId="77777777" w:rsidR="00BB74D9" w:rsidRPr="00ED5E1E" w:rsidRDefault="00BB74D9" w:rsidP="001D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B0F57" w14:textId="4BE107E4" w:rsidR="00286509" w:rsidRPr="00ED5E1E" w:rsidRDefault="00C86415" w:rsidP="001D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64CF7" w:rsidRPr="00ED5E1E">
        <w:rPr>
          <w:rFonts w:ascii="Times New Roman" w:hAnsi="Times New Roman" w:cs="Times New Roman"/>
          <w:b/>
          <w:bCs/>
          <w:sz w:val="24"/>
          <w:szCs w:val="24"/>
        </w:rPr>
        <w:t>APPROVALS</w:t>
      </w:r>
      <w:r w:rsidR="00664CF7" w:rsidRPr="00ED5E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69C53C" w14:textId="77777777" w:rsidR="00C86415" w:rsidRDefault="00C86415" w:rsidP="001D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9C1A8" w14:textId="2110B866" w:rsidR="00664CF7" w:rsidRPr="00ED5E1E" w:rsidRDefault="00C86415" w:rsidP="001D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736865" w:rsidRPr="00ED5E1E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1814EE">
        <w:rPr>
          <w:rFonts w:ascii="Times New Roman" w:hAnsi="Times New Roman" w:cs="Times New Roman"/>
          <w:sz w:val="24"/>
          <w:szCs w:val="24"/>
        </w:rPr>
        <w:t>B</w:t>
      </w:r>
      <w:r w:rsidR="00736865" w:rsidRPr="00ED5E1E">
        <w:rPr>
          <w:rFonts w:ascii="Times New Roman" w:hAnsi="Times New Roman" w:cs="Times New Roman"/>
          <w:sz w:val="24"/>
          <w:szCs w:val="24"/>
        </w:rPr>
        <w:t xml:space="preserve">oard of </w:t>
      </w:r>
      <w:r w:rsidR="001814EE">
        <w:rPr>
          <w:rFonts w:ascii="Times New Roman" w:hAnsi="Times New Roman" w:cs="Times New Roman"/>
          <w:sz w:val="24"/>
          <w:szCs w:val="24"/>
        </w:rPr>
        <w:t>T</w:t>
      </w:r>
      <w:r w:rsidR="00736865" w:rsidRPr="00ED5E1E">
        <w:rPr>
          <w:rFonts w:ascii="Times New Roman" w:hAnsi="Times New Roman" w:cs="Times New Roman"/>
          <w:sz w:val="24"/>
          <w:szCs w:val="24"/>
        </w:rPr>
        <w:t xml:space="preserve">rustees delegated authority to approve bonuses under this policy to the Chancellor, </w:t>
      </w:r>
      <w:proofErr w:type="gramStart"/>
      <w:r w:rsidR="00736865" w:rsidRPr="00ED5E1E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736865" w:rsidRPr="00ED5E1E">
        <w:rPr>
          <w:rFonts w:ascii="Times New Roman" w:hAnsi="Times New Roman" w:cs="Times New Roman"/>
          <w:sz w:val="24"/>
          <w:szCs w:val="24"/>
        </w:rPr>
        <w:t xml:space="preserve"> SAAO</w:t>
      </w:r>
      <w:r w:rsidR="00521939">
        <w:rPr>
          <w:rFonts w:ascii="Times New Roman" w:hAnsi="Times New Roman" w:cs="Times New Roman"/>
          <w:sz w:val="24"/>
          <w:szCs w:val="24"/>
        </w:rPr>
        <w:t>, on April 12, 2024</w:t>
      </w:r>
      <w:r w:rsidR="005A6CFD" w:rsidRPr="00ED5E1E">
        <w:rPr>
          <w:rFonts w:ascii="Times New Roman" w:hAnsi="Times New Roman" w:cs="Times New Roman"/>
          <w:sz w:val="24"/>
          <w:szCs w:val="24"/>
        </w:rPr>
        <w:t xml:space="preserve">. Upon approval of an employee bonus request, the employee will be notified in writing with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CFD" w:rsidRPr="00ED5E1E">
        <w:rPr>
          <w:rFonts w:ascii="Times New Roman" w:hAnsi="Times New Roman" w:cs="Times New Roman"/>
          <w:sz w:val="24"/>
          <w:szCs w:val="24"/>
        </w:rPr>
        <w:t>nformation regarding eligibility for the bonus, method of payment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CFD" w:rsidRPr="00ED5E1E">
        <w:rPr>
          <w:rFonts w:ascii="Times New Roman" w:hAnsi="Times New Roman" w:cs="Times New Roman"/>
          <w:sz w:val="24"/>
          <w:szCs w:val="24"/>
        </w:rPr>
        <w:t xml:space="preserve"> and criteria for repayment if the bonus provisions are not fulfilled.</w:t>
      </w:r>
      <w:r w:rsidR="00736865" w:rsidRPr="00ED5E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4CF7" w:rsidRPr="00ED5E1E" w:rsidSect="00412CF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739" w14:textId="77777777" w:rsidR="008E4A55" w:rsidRDefault="008E4A55" w:rsidP="00590391">
      <w:pPr>
        <w:spacing w:after="0" w:line="240" w:lineRule="auto"/>
      </w:pPr>
      <w:r>
        <w:separator/>
      </w:r>
    </w:p>
  </w:endnote>
  <w:endnote w:type="continuationSeparator" w:id="0">
    <w:p w14:paraId="4A885CB9" w14:textId="77777777" w:rsidR="008E4A55" w:rsidRDefault="008E4A55" w:rsidP="0059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57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D8D18A" w14:textId="2B380D0B" w:rsidR="00E31650" w:rsidRDefault="00E316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D531F1" w14:textId="77777777" w:rsidR="00E31650" w:rsidRDefault="00E31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314F" w14:textId="77777777" w:rsidR="008E4A55" w:rsidRDefault="008E4A55" w:rsidP="00590391">
      <w:pPr>
        <w:spacing w:after="0" w:line="240" w:lineRule="auto"/>
      </w:pPr>
      <w:r>
        <w:separator/>
      </w:r>
    </w:p>
  </w:footnote>
  <w:footnote w:type="continuationSeparator" w:id="0">
    <w:p w14:paraId="4748198B" w14:textId="77777777" w:rsidR="008E4A55" w:rsidRDefault="008E4A55" w:rsidP="0059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EB12" w14:textId="24788280" w:rsidR="00590391" w:rsidRDefault="0059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CD7"/>
    <w:multiLevelType w:val="hybridMultilevel"/>
    <w:tmpl w:val="248C5A02"/>
    <w:lvl w:ilvl="0" w:tplc="FB7A06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EA9"/>
    <w:multiLevelType w:val="hybridMultilevel"/>
    <w:tmpl w:val="C0F8A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5C8EC3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4D52D74C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7B0CE63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6BB0"/>
    <w:multiLevelType w:val="multilevel"/>
    <w:tmpl w:val="2BC4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52134"/>
    <w:multiLevelType w:val="hybridMultilevel"/>
    <w:tmpl w:val="F7D8CB28"/>
    <w:lvl w:ilvl="0" w:tplc="F6CC8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56"/>
    <w:multiLevelType w:val="hybridMultilevel"/>
    <w:tmpl w:val="DC22B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2D2"/>
    <w:multiLevelType w:val="hybridMultilevel"/>
    <w:tmpl w:val="0DF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61E6"/>
    <w:multiLevelType w:val="hybridMultilevel"/>
    <w:tmpl w:val="E94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6D"/>
    <w:multiLevelType w:val="hybridMultilevel"/>
    <w:tmpl w:val="688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D0B"/>
    <w:multiLevelType w:val="multilevel"/>
    <w:tmpl w:val="2CEE0588"/>
    <w:lvl w:ilvl="0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9" w15:restartNumberingAfterBreak="0">
    <w:nsid w:val="4B1B2059"/>
    <w:multiLevelType w:val="hybridMultilevel"/>
    <w:tmpl w:val="57AE1408"/>
    <w:lvl w:ilvl="0" w:tplc="91E8D4DA">
      <w:start w:val="1"/>
      <w:numFmt w:val="lowerLetter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D49D5"/>
    <w:multiLevelType w:val="hybridMultilevel"/>
    <w:tmpl w:val="6D3A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0EB4"/>
    <w:multiLevelType w:val="multilevel"/>
    <w:tmpl w:val="705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47D62"/>
    <w:multiLevelType w:val="hybridMultilevel"/>
    <w:tmpl w:val="B9CC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CBF"/>
    <w:multiLevelType w:val="multilevel"/>
    <w:tmpl w:val="0F26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81164"/>
    <w:multiLevelType w:val="hybridMultilevel"/>
    <w:tmpl w:val="B0E83C3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745B0E3C"/>
    <w:multiLevelType w:val="multilevel"/>
    <w:tmpl w:val="869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D42C8"/>
    <w:multiLevelType w:val="hybridMultilevel"/>
    <w:tmpl w:val="59A0A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72F"/>
    <w:multiLevelType w:val="hybridMultilevel"/>
    <w:tmpl w:val="97E6CCFA"/>
    <w:lvl w:ilvl="0" w:tplc="4792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B4D6D"/>
    <w:multiLevelType w:val="hybridMultilevel"/>
    <w:tmpl w:val="450A08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0937"/>
    <w:multiLevelType w:val="hybridMultilevel"/>
    <w:tmpl w:val="DBDC0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47CA"/>
    <w:multiLevelType w:val="hybridMultilevel"/>
    <w:tmpl w:val="AA8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4F"/>
    <w:rsid w:val="000138DC"/>
    <w:rsid w:val="00060095"/>
    <w:rsid w:val="00061227"/>
    <w:rsid w:val="00081F27"/>
    <w:rsid w:val="000D4E8C"/>
    <w:rsid w:val="000F4C0F"/>
    <w:rsid w:val="00102FA6"/>
    <w:rsid w:val="00114B49"/>
    <w:rsid w:val="00130C15"/>
    <w:rsid w:val="001676FF"/>
    <w:rsid w:val="00174CB4"/>
    <w:rsid w:val="001814EE"/>
    <w:rsid w:val="00197945"/>
    <w:rsid w:val="001D647F"/>
    <w:rsid w:val="001D7FCA"/>
    <w:rsid w:val="001E7684"/>
    <w:rsid w:val="00242DC3"/>
    <w:rsid w:val="00262880"/>
    <w:rsid w:val="00266D20"/>
    <w:rsid w:val="00280DAF"/>
    <w:rsid w:val="0028110E"/>
    <w:rsid w:val="00286509"/>
    <w:rsid w:val="00291709"/>
    <w:rsid w:val="002C3617"/>
    <w:rsid w:val="002D2678"/>
    <w:rsid w:val="002D5A91"/>
    <w:rsid w:val="002D64C2"/>
    <w:rsid w:val="002F6FB9"/>
    <w:rsid w:val="00312767"/>
    <w:rsid w:val="00312F4F"/>
    <w:rsid w:val="003211BD"/>
    <w:rsid w:val="0032459F"/>
    <w:rsid w:val="003277BE"/>
    <w:rsid w:val="003346DC"/>
    <w:rsid w:val="00341BA5"/>
    <w:rsid w:val="003511E3"/>
    <w:rsid w:val="003740EE"/>
    <w:rsid w:val="003A3DAA"/>
    <w:rsid w:val="003C7F12"/>
    <w:rsid w:val="003D17E8"/>
    <w:rsid w:val="003D3569"/>
    <w:rsid w:val="003E0F50"/>
    <w:rsid w:val="003E2207"/>
    <w:rsid w:val="003E4F64"/>
    <w:rsid w:val="003E5CE1"/>
    <w:rsid w:val="003F67CE"/>
    <w:rsid w:val="00412CF5"/>
    <w:rsid w:val="004258B2"/>
    <w:rsid w:val="00435966"/>
    <w:rsid w:val="00454228"/>
    <w:rsid w:val="004A0196"/>
    <w:rsid w:val="004A3ED5"/>
    <w:rsid w:val="004D336E"/>
    <w:rsid w:val="004E691F"/>
    <w:rsid w:val="00503118"/>
    <w:rsid w:val="00503220"/>
    <w:rsid w:val="0051307C"/>
    <w:rsid w:val="00521939"/>
    <w:rsid w:val="0053074C"/>
    <w:rsid w:val="00590391"/>
    <w:rsid w:val="00595693"/>
    <w:rsid w:val="005956AC"/>
    <w:rsid w:val="005A6CFD"/>
    <w:rsid w:val="005E396F"/>
    <w:rsid w:val="005F610F"/>
    <w:rsid w:val="005F7893"/>
    <w:rsid w:val="00664CF7"/>
    <w:rsid w:val="00690E2D"/>
    <w:rsid w:val="00695209"/>
    <w:rsid w:val="006A4BB0"/>
    <w:rsid w:val="00736865"/>
    <w:rsid w:val="007377EA"/>
    <w:rsid w:val="00747DAC"/>
    <w:rsid w:val="0076371F"/>
    <w:rsid w:val="0076732C"/>
    <w:rsid w:val="007A5979"/>
    <w:rsid w:val="007D676D"/>
    <w:rsid w:val="0080665C"/>
    <w:rsid w:val="0082459F"/>
    <w:rsid w:val="008500D2"/>
    <w:rsid w:val="008A676F"/>
    <w:rsid w:val="008A769C"/>
    <w:rsid w:val="008E105E"/>
    <w:rsid w:val="008E4A55"/>
    <w:rsid w:val="008F2C8F"/>
    <w:rsid w:val="0091162C"/>
    <w:rsid w:val="00943699"/>
    <w:rsid w:val="0095260C"/>
    <w:rsid w:val="00955A84"/>
    <w:rsid w:val="0095777C"/>
    <w:rsid w:val="00991F30"/>
    <w:rsid w:val="00992F5E"/>
    <w:rsid w:val="009A1ACD"/>
    <w:rsid w:val="009A6971"/>
    <w:rsid w:val="009C0130"/>
    <w:rsid w:val="009E2CA9"/>
    <w:rsid w:val="00A16685"/>
    <w:rsid w:val="00A206AE"/>
    <w:rsid w:val="00A5522B"/>
    <w:rsid w:val="00A55F79"/>
    <w:rsid w:val="00A80577"/>
    <w:rsid w:val="00A824FE"/>
    <w:rsid w:val="00AA309A"/>
    <w:rsid w:val="00AC2D4D"/>
    <w:rsid w:val="00AE488A"/>
    <w:rsid w:val="00B068B5"/>
    <w:rsid w:val="00B1198B"/>
    <w:rsid w:val="00B26F54"/>
    <w:rsid w:val="00B42794"/>
    <w:rsid w:val="00B51199"/>
    <w:rsid w:val="00B54788"/>
    <w:rsid w:val="00B800DE"/>
    <w:rsid w:val="00B92EBC"/>
    <w:rsid w:val="00BA5FD7"/>
    <w:rsid w:val="00BB74D9"/>
    <w:rsid w:val="00BE5E90"/>
    <w:rsid w:val="00BF78C7"/>
    <w:rsid w:val="00C1354F"/>
    <w:rsid w:val="00C1784B"/>
    <w:rsid w:val="00C31AE3"/>
    <w:rsid w:val="00C64BB5"/>
    <w:rsid w:val="00C764D1"/>
    <w:rsid w:val="00C77F4C"/>
    <w:rsid w:val="00C86415"/>
    <w:rsid w:val="00C902AD"/>
    <w:rsid w:val="00CA00E6"/>
    <w:rsid w:val="00CB1F45"/>
    <w:rsid w:val="00CF3FDD"/>
    <w:rsid w:val="00CF6DE5"/>
    <w:rsid w:val="00D01D58"/>
    <w:rsid w:val="00D337FC"/>
    <w:rsid w:val="00D3453D"/>
    <w:rsid w:val="00D42A2D"/>
    <w:rsid w:val="00D5387A"/>
    <w:rsid w:val="00D5636D"/>
    <w:rsid w:val="00D77D3A"/>
    <w:rsid w:val="00DD7ECF"/>
    <w:rsid w:val="00DF6D8B"/>
    <w:rsid w:val="00E24150"/>
    <w:rsid w:val="00E31650"/>
    <w:rsid w:val="00E42335"/>
    <w:rsid w:val="00E47E84"/>
    <w:rsid w:val="00E64B8C"/>
    <w:rsid w:val="00EA0DC9"/>
    <w:rsid w:val="00EB7354"/>
    <w:rsid w:val="00ED0EBB"/>
    <w:rsid w:val="00ED5E1E"/>
    <w:rsid w:val="00EF116D"/>
    <w:rsid w:val="00F20ED9"/>
    <w:rsid w:val="00F3729A"/>
    <w:rsid w:val="00F40482"/>
    <w:rsid w:val="00F446AA"/>
    <w:rsid w:val="00F52744"/>
    <w:rsid w:val="00F57F79"/>
    <w:rsid w:val="00F83DD0"/>
    <w:rsid w:val="00F95E3D"/>
    <w:rsid w:val="00FB0962"/>
    <w:rsid w:val="00FB4EE8"/>
    <w:rsid w:val="00FB54C5"/>
    <w:rsid w:val="00FD1926"/>
    <w:rsid w:val="00FD22FA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DC1AB"/>
  <w15:chartTrackingRefBased/>
  <w15:docId w15:val="{66A1C66E-D66D-4136-A3D1-4214DCB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91"/>
  </w:style>
  <w:style w:type="paragraph" w:styleId="Footer">
    <w:name w:val="footer"/>
    <w:basedOn w:val="Normal"/>
    <w:link w:val="FooterChar"/>
    <w:uiPriority w:val="99"/>
    <w:unhideWhenUsed/>
    <w:rsid w:val="005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91"/>
  </w:style>
  <w:style w:type="paragraph" w:styleId="NoSpacing">
    <w:name w:val="No Spacing"/>
    <w:uiPriority w:val="1"/>
    <w:qFormat/>
    <w:rsid w:val="00D337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9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01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DAF"/>
    <w:rPr>
      <w:b/>
      <w:bCs/>
    </w:rPr>
  </w:style>
  <w:style w:type="paragraph" w:styleId="Revision">
    <w:name w:val="Revision"/>
    <w:hidden/>
    <w:uiPriority w:val="99"/>
    <w:semiHidden/>
    <w:rsid w:val="00081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pr/reg-056000-university-employment-bonus-program-regulation" TargetMode="External"/><Relationship Id="rId13" Type="http://schemas.openxmlformats.org/officeDocument/2006/relationships/hyperlink" Target="https://oshr.nc.gov/documents/sign-and-retention-bonus-policy-effective-august-15-2023/op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cp.edu/pr/pol-056001-ehra-faculty-and-non-faculty-recruitment-and-selection-policy" TargetMode="External"/><Relationship Id="rId12" Type="http://schemas.openxmlformats.org/officeDocument/2006/relationships/hyperlink" Target="https://www.northcarolina.edu/apps/policy/doc.php?type=pdf&amp;id=30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hr.nc.gov/documents/sign-and-retention-bonus-policy-effective-august-15-2023/op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orthcarolina.edu/apps/policy/doc.php?type=pdf&amp;id=3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carolina.edu/apps/policy/doc.php?type=pdf&amp;id=3043" TargetMode="External"/><Relationship Id="rId14" Type="http://schemas.openxmlformats.org/officeDocument/2006/relationships/hyperlink" Target="https://www.northcarolina.edu/apps/policy/doc.php?type=pdf&amp;id=3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Pembroke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Revels</dc:creator>
  <cp:keywords/>
  <dc:description/>
  <cp:lastModifiedBy>M. Gordon  Byrd</cp:lastModifiedBy>
  <cp:revision>5</cp:revision>
  <cp:lastPrinted>2024-05-17T14:06:00Z</cp:lastPrinted>
  <dcterms:created xsi:type="dcterms:W3CDTF">2024-05-30T15:22:00Z</dcterms:created>
  <dcterms:modified xsi:type="dcterms:W3CDTF">2024-05-30T15:32:00Z</dcterms:modified>
</cp:coreProperties>
</file>