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1C5B" w14:textId="3D4696CA" w:rsidR="00E53EAD" w:rsidRPr="00962452" w:rsidRDefault="00E53EAD" w:rsidP="00E53EAD">
      <w:pPr>
        <w:pStyle w:val="NoSpacing"/>
        <w:jc w:val="center"/>
        <w:rPr>
          <w:rFonts w:ascii="Times New Roman" w:hAnsi="Times New Roman" w:cs="Times New Roman"/>
          <w:sz w:val="24"/>
          <w:szCs w:val="24"/>
        </w:rPr>
      </w:pPr>
      <w:r w:rsidRPr="00962452">
        <w:rPr>
          <w:rFonts w:ascii="Times New Roman" w:hAnsi="Times New Roman" w:cs="Times New Roman"/>
          <w:sz w:val="24"/>
          <w:szCs w:val="24"/>
        </w:rPr>
        <w:t xml:space="preserve">REG. </w:t>
      </w:r>
      <w:r w:rsidR="008D434D" w:rsidRPr="00962452">
        <w:rPr>
          <w:rFonts w:ascii="Times New Roman" w:hAnsi="Times New Roman" w:cs="Times New Roman"/>
          <w:sz w:val="24"/>
          <w:szCs w:val="24"/>
        </w:rPr>
        <w:t>05.60.00</w:t>
      </w:r>
    </w:p>
    <w:p w14:paraId="3D21AB63" w14:textId="6F33C0FD" w:rsidR="005956AC" w:rsidRPr="00962452" w:rsidRDefault="005956AC" w:rsidP="00E53EAD">
      <w:pPr>
        <w:pStyle w:val="NoSpacing"/>
        <w:jc w:val="center"/>
        <w:rPr>
          <w:rFonts w:ascii="Times New Roman" w:hAnsi="Times New Roman" w:cs="Times New Roman"/>
          <w:sz w:val="24"/>
          <w:szCs w:val="24"/>
        </w:rPr>
      </w:pPr>
      <w:r w:rsidRPr="00962452">
        <w:rPr>
          <w:rFonts w:ascii="Times New Roman" w:hAnsi="Times New Roman" w:cs="Times New Roman"/>
          <w:sz w:val="24"/>
          <w:szCs w:val="24"/>
        </w:rPr>
        <w:t xml:space="preserve">University </w:t>
      </w:r>
      <w:r w:rsidR="00061227" w:rsidRPr="00962452">
        <w:rPr>
          <w:rFonts w:ascii="Times New Roman" w:hAnsi="Times New Roman" w:cs="Times New Roman"/>
          <w:sz w:val="24"/>
          <w:szCs w:val="24"/>
        </w:rPr>
        <w:t>Employment Bonus Programs</w:t>
      </w:r>
    </w:p>
    <w:p w14:paraId="2F7F9416" w14:textId="77777777" w:rsidR="008D434D" w:rsidRPr="00962452" w:rsidRDefault="008D434D" w:rsidP="00E53EAD">
      <w:pPr>
        <w:pStyle w:val="NoSpacing"/>
        <w:jc w:val="center"/>
        <w:rPr>
          <w:rFonts w:ascii="Times New Roman" w:hAnsi="Times New Roman" w:cs="Times New Roman"/>
          <w:sz w:val="24"/>
          <w:szCs w:val="24"/>
        </w:rPr>
      </w:pPr>
    </w:p>
    <w:p w14:paraId="3B80646B" w14:textId="0C416202" w:rsidR="00C1354F" w:rsidRPr="00962452" w:rsidRDefault="00C1354F" w:rsidP="00C1354F">
      <w:pPr>
        <w:rPr>
          <w:rFonts w:ascii="Times New Roman" w:hAnsi="Times New Roman" w:cs="Times New Roman"/>
          <w:sz w:val="24"/>
          <w:szCs w:val="24"/>
        </w:rPr>
      </w:pPr>
      <w:r w:rsidRPr="00962452">
        <w:rPr>
          <w:rFonts w:ascii="Times New Roman" w:hAnsi="Times New Roman" w:cs="Times New Roman"/>
          <w:b/>
          <w:bCs/>
          <w:sz w:val="24"/>
          <w:szCs w:val="24"/>
        </w:rPr>
        <w:t>Authority</w:t>
      </w:r>
      <w:r w:rsidRPr="00962452">
        <w:rPr>
          <w:rFonts w:ascii="Times New Roman" w:hAnsi="Times New Roman" w:cs="Times New Roman"/>
          <w:sz w:val="24"/>
          <w:szCs w:val="24"/>
        </w:rPr>
        <w:t>:</w:t>
      </w:r>
      <w:r w:rsidR="00B94335">
        <w:rPr>
          <w:rFonts w:ascii="Times New Roman" w:hAnsi="Times New Roman" w:cs="Times New Roman"/>
          <w:sz w:val="24"/>
          <w:szCs w:val="24"/>
        </w:rPr>
        <w:t xml:space="preserve"> </w:t>
      </w:r>
      <w:r w:rsidRPr="00962452">
        <w:rPr>
          <w:rFonts w:ascii="Times New Roman" w:hAnsi="Times New Roman" w:cs="Times New Roman"/>
          <w:sz w:val="24"/>
          <w:szCs w:val="24"/>
        </w:rPr>
        <w:t>Chancellor</w:t>
      </w:r>
      <w:r w:rsidR="00F3729A" w:rsidRPr="00962452">
        <w:rPr>
          <w:rFonts w:ascii="Times New Roman" w:hAnsi="Times New Roman" w:cs="Times New Roman"/>
          <w:sz w:val="24"/>
          <w:szCs w:val="24"/>
        </w:rPr>
        <w:t xml:space="preserve"> </w:t>
      </w:r>
    </w:p>
    <w:p w14:paraId="47992314" w14:textId="6ED9BD45" w:rsidR="00C1354F" w:rsidRPr="00962452" w:rsidRDefault="00C1354F" w:rsidP="00C1354F">
      <w:pPr>
        <w:rPr>
          <w:rFonts w:ascii="Times New Roman" w:hAnsi="Times New Roman" w:cs="Times New Roman"/>
          <w:sz w:val="24"/>
          <w:szCs w:val="24"/>
        </w:rPr>
      </w:pPr>
      <w:r w:rsidRPr="00962452">
        <w:rPr>
          <w:rFonts w:ascii="Times New Roman" w:hAnsi="Times New Roman" w:cs="Times New Roman"/>
          <w:b/>
          <w:bCs/>
          <w:sz w:val="24"/>
          <w:szCs w:val="24"/>
        </w:rPr>
        <w:t>History</w:t>
      </w:r>
      <w:r w:rsidRPr="00962452">
        <w:rPr>
          <w:rFonts w:ascii="Times New Roman" w:hAnsi="Times New Roman" w:cs="Times New Roman"/>
          <w:sz w:val="24"/>
          <w:szCs w:val="24"/>
        </w:rPr>
        <w:t>:</w:t>
      </w:r>
      <w:r w:rsidR="00284B2C" w:rsidRPr="00962452">
        <w:rPr>
          <w:rFonts w:ascii="Times New Roman" w:hAnsi="Times New Roman" w:cs="Times New Roman"/>
          <w:sz w:val="24"/>
          <w:szCs w:val="24"/>
        </w:rPr>
        <w:t xml:space="preserve"> </w:t>
      </w:r>
      <w:r w:rsidR="008D434D" w:rsidRPr="00962452">
        <w:rPr>
          <w:rFonts w:ascii="Times New Roman" w:hAnsi="Times New Roman" w:cs="Times New Roman"/>
          <w:b/>
          <w:bCs/>
          <w:sz w:val="24"/>
          <w:szCs w:val="24"/>
        </w:rPr>
        <w:br/>
      </w:r>
      <w:r w:rsidRPr="00962452">
        <w:rPr>
          <w:rFonts w:ascii="Times New Roman" w:hAnsi="Times New Roman" w:cs="Times New Roman"/>
          <w:sz w:val="24"/>
          <w:szCs w:val="24"/>
        </w:rPr>
        <w:t xml:space="preserve">First Issued:  </w:t>
      </w:r>
      <w:r w:rsidRPr="00962452">
        <w:rPr>
          <w:rFonts w:ascii="Times New Roman" w:hAnsi="Times New Roman" w:cs="Times New Roman"/>
          <w:sz w:val="24"/>
          <w:szCs w:val="24"/>
        </w:rPr>
        <w:tab/>
      </w:r>
      <w:r w:rsidR="00284B2C" w:rsidRPr="00962452">
        <w:rPr>
          <w:rFonts w:ascii="Times New Roman" w:hAnsi="Times New Roman" w:cs="Times New Roman"/>
          <w:sz w:val="24"/>
          <w:szCs w:val="24"/>
        </w:rPr>
        <w:t xml:space="preserve"> </w:t>
      </w:r>
      <w:r w:rsidR="00F306FA" w:rsidRPr="00962452">
        <w:rPr>
          <w:rFonts w:ascii="Times New Roman" w:hAnsi="Times New Roman" w:cs="Times New Roman"/>
          <w:sz w:val="24"/>
          <w:szCs w:val="24"/>
        </w:rPr>
        <w:t>July 1</w:t>
      </w:r>
      <w:r w:rsidR="005E616B" w:rsidRPr="00962452">
        <w:rPr>
          <w:rFonts w:ascii="Times New Roman" w:hAnsi="Times New Roman" w:cs="Times New Roman"/>
          <w:sz w:val="24"/>
          <w:szCs w:val="24"/>
        </w:rPr>
        <w:t>,</w:t>
      </w:r>
      <w:r w:rsidR="00284B2C" w:rsidRPr="00962452">
        <w:rPr>
          <w:rFonts w:ascii="Times New Roman" w:hAnsi="Times New Roman" w:cs="Times New Roman"/>
          <w:sz w:val="24"/>
          <w:szCs w:val="24"/>
        </w:rPr>
        <w:t xml:space="preserve"> </w:t>
      </w:r>
      <w:r w:rsidR="00E53EAD" w:rsidRPr="00962452">
        <w:rPr>
          <w:rFonts w:ascii="Times New Roman" w:hAnsi="Times New Roman" w:cs="Times New Roman"/>
          <w:sz w:val="24"/>
          <w:szCs w:val="24"/>
        </w:rPr>
        <w:t>2024</w:t>
      </w:r>
      <w:r w:rsidR="002F6FB9" w:rsidRPr="00962452">
        <w:rPr>
          <w:rFonts w:ascii="Times New Roman" w:hAnsi="Times New Roman" w:cs="Times New Roman"/>
          <w:sz w:val="24"/>
          <w:szCs w:val="24"/>
        </w:rPr>
        <w:t xml:space="preserve"> </w:t>
      </w:r>
    </w:p>
    <w:p w14:paraId="7A989D21" w14:textId="515040C9" w:rsidR="008D434D" w:rsidRPr="00962452" w:rsidRDefault="008D434D" w:rsidP="003D17E8">
      <w:pPr>
        <w:rPr>
          <w:rFonts w:ascii="Times New Roman" w:hAnsi="Times New Roman" w:cs="Times New Roman"/>
          <w:b/>
          <w:bCs/>
          <w:sz w:val="24"/>
          <w:szCs w:val="24"/>
        </w:rPr>
      </w:pPr>
      <w:r w:rsidRPr="00962452">
        <w:rPr>
          <w:rFonts w:ascii="Times New Roman" w:hAnsi="Times New Roman" w:cs="Times New Roman"/>
          <w:b/>
          <w:bCs/>
          <w:sz w:val="24"/>
          <w:szCs w:val="24"/>
        </w:rPr>
        <w:t>Related Policies:</w:t>
      </w:r>
    </w:p>
    <w:bookmarkStart w:id="0" w:name="_Hlk167973561"/>
    <w:p w14:paraId="437C168C" w14:textId="32150E31" w:rsidR="008D434D" w:rsidRPr="00962452" w:rsidRDefault="008D434D" w:rsidP="008D434D">
      <w:pPr>
        <w:pStyle w:val="ListParagraph"/>
        <w:numPr>
          <w:ilvl w:val="0"/>
          <w:numId w:val="26"/>
        </w:numPr>
        <w:rPr>
          <w:rFonts w:ascii="Times New Roman" w:hAnsi="Times New Roman" w:cs="Times New Roman"/>
          <w:sz w:val="24"/>
          <w:szCs w:val="24"/>
        </w:rPr>
      </w:pPr>
      <w:r w:rsidRPr="00962452">
        <w:rPr>
          <w:rFonts w:ascii="Times New Roman" w:hAnsi="Times New Roman" w:cs="Times New Roman"/>
          <w:sz w:val="24"/>
          <w:szCs w:val="24"/>
        </w:rPr>
        <w:fldChar w:fldCharType="begin"/>
      </w:r>
      <w:r w:rsidRPr="00962452">
        <w:rPr>
          <w:rFonts w:ascii="Times New Roman" w:hAnsi="Times New Roman" w:cs="Times New Roman"/>
          <w:sz w:val="24"/>
          <w:szCs w:val="24"/>
        </w:rPr>
        <w:instrText xml:space="preserve"> HYPERLINK "https://www.uncp.edu/pr/pol-056003-university-employment-bonus-programs" </w:instrText>
      </w:r>
      <w:r w:rsidRPr="00962452">
        <w:rPr>
          <w:rFonts w:ascii="Times New Roman" w:hAnsi="Times New Roman" w:cs="Times New Roman"/>
          <w:sz w:val="24"/>
          <w:szCs w:val="24"/>
        </w:rPr>
      </w:r>
      <w:r w:rsidRPr="00962452">
        <w:rPr>
          <w:rFonts w:ascii="Times New Roman" w:hAnsi="Times New Roman" w:cs="Times New Roman"/>
          <w:sz w:val="24"/>
          <w:szCs w:val="24"/>
        </w:rPr>
        <w:fldChar w:fldCharType="separate"/>
      </w:r>
      <w:r w:rsidRPr="00962452">
        <w:rPr>
          <w:rStyle w:val="Hyperlink"/>
          <w:rFonts w:ascii="Times New Roman" w:hAnsi="Times New Roman" w:cs="Times New Roman"/>
          <w:sz w:val="24"/>
          <w:szCs w:val="24"/>
        </w:rPr>
        <w:t>POL 05.60.03 - University Employment Bonus Programs</w:t>
      </w:r>
      <w:r w:rsidRPr="00962452">
        <w:rPr>
          <w:rFonts w:ascii="Times New Roman" w:hAnsi="Times New Roman" w:cs="Times New Roman"/>
          <w:sz w:val="24"/>
          <w:szCs w:val="24"/>
        </w:rPr>
        <w:fldChar w:fldCharType="end"/>
      </w:r>
    </w:p>
    <w:bookmarkEnd w:id="0"/>
    <w:p w14:paraId="1D642FE4" w14:textId="414B03C4" w:rsidR="008D434D" w:rsidRPr="00962452" w:rsidRDefault="008D434D" w:rsidP="008D434D">
      <w:pPr>
        <w:pStyle w:val="ListParagraph"/>
        <w:numPr>
          <w:ilvl w:val="0"/>
          <w:numId w:val="26"/>
        </w:numPr>
        <w:rPr>
          <w:rFonts w:ascii="Times New Roman" w:hAnsi="Times New Roman" w:cs="Times New Roman"/>
          <w:sz w:val="24"/>
          <w:szCs w:val="24"/>
        </w:rPr>
      </w:pPr>
      <w:r w:rsidRPr="00962452">
        <w:rPr>
          <w:rFonts w:ascii="Times New Roman" w:hAnsi="Times New Roman" w:cs="Times New Roman"/>
          <w:sz w:val="24"/>
          <w:szCs w:val="24"/>
        </w:rPr>
        <w:fldChar w:fldCharType="begin"/>
      </w:r>
      <w:r w:rsidRPr="00962452">
        <w:rPr>
          <w:rFonts w:ascii="Times New Roman" w:hAnsi="Times New Roman" w:cs="Times New Roman"/>
          <w:sz w:val="24"/>
          <w:szCs w:val="24"/>
        </w:rPr>
        <w:instrText xml:space="preserve"> HYPERLINK "https://www.uncp.edu/pr/pol-056001-ehra-faculty-and-non-faculty-recruitment-and-selection-policy" </w:instrText>
      </w:r>
      <w:r w:rsidRPr="00962452">
        <w:rPr>
          <w:rFonts w:ascii="Times New Roman" w:hAnsi="Times New Roman" w:cs="Times New Roman"/>
          <w:sz w:val="24"/>
          <w:szCs w:val="24"/>
        </w:rPr>
      </w:r>
      <w:r w:rsidRPr="00962452">
        <w:rPr>
          <w:rFonts w:ascii="Times New Roman" w:hAnsi="Times New Roman" w:cs="Times New Roman"/>
          <w:sz w:val="24"/>
          <w:szCs w:val="24"/>
        </w:rPr>
        <w:fldChar w:fldCharType="separate"/>
      </w:r>
      <w:r w:rsidRPr="00962452">
        <w:rPr>
          <w:rStyle w:val="Hyperlink"/>
          <w:rFonts w:ascii="Times New Roman" w:hAnsi="Times New Roman" w:cs="Times New Roman"/>
          <w:sz w:val="24"/>
          <w:szCs w:val="24"/>
        </w:rPr>
        <w:t>POL 05.60.01 - EHRA Faculty and Non-Faculty Recruitment and Selection Policy</w:t>
      </w:r>
      <w:r w:rsidRPr="00962452">
        <w:rPr>
          <w:rFonts w:ascii="Times New Roman" w:hAnsi="Times New Roman" w:cs="Times New Roman"/>
          <w:sz w:val="24"/>
          <w:szCs w:val="24"/>
        </w:rPr>
        <w:fldChar w:fldCharType="end"/>
      </w:r>
    </w:p>
    <w:p w14:paraId="238E978E" w14:textId="26773DD9" w:rsidR="00C1354F" w:rsidRPr="00962452" w:rsidRDefault="00C1354F" w:rsidP="003D17E8">
      <w:pPr>
        <w:rPr>
          <w:rFonts w:ascii="Times New Roman" w:hAnsi="Times New Roman" w:cs="Times New Roman"/>
          <w:sz w:val="24"/>
          <w:szCs w:val="24"/>
        </w:rPr>
      </w:pPr>
      <w:r w:rsidRPr="00962452">
        <w:rPr>
          <w:rFonts w:ascii="Times New Roman" w:hAnsi="Times New Roman" w:cs="Times New Roman"/>
          <w:b/>
          <w:bCs/>
          <w:sz w:val="24"/>
          <w:szCs w:val="24"/>
        </w:rPr>
        <w:t>Additional References</w:t>
      </w:r>
      <w:r w:rsidRPr="00962452">
        <w:rPr>
          <w:rFonts w:ascii="Times New Roman" w:hAnsi="Times New Roman" w:cs="Times New Roman"/>
          <w:sz w:val="24"/>
          <w:szCs w:val="24"/>
        </w:rPr>
        <w:t>:</w:t>
      </w:r>
    </w:p>
    <w:p w14:paraId="24A565DE" w14:textId="4415BF8A" w:rsidR="0050777D" w:rsidRPr="00962452" w:rsidRDefault="008D434D" w:rsidP="003D17E8">
      <w:pPr>
        <w:pStyle w:val="NoSpacing"/>
        <w:numPr>
          <w:ilvl w:val="0"/>
          <w:numId w:val="7"/>
        </w:numPr>
        <w:rPr>
          <w:rFonts w:ascii="Times New Roman" w:hAnsi="Times New Roman" w:cs="Times New Roman"/>
          <w:sz w:val="24"/>
          <w:szCs w:val="24"/>
        </w:rPr>
      </w:pPr>
      <w:r w:rsidRPr="00962452">
        <w:rPr>
          <w:rFonts w:ascii="Times New Roman" w:hAnsi="Times New Roman" w:cs="Times New Roman"/>
          <w:sz w:val="24"/>
          <w:szCs w:val="24"/>
        </w:rPr>
        <w:t>UNCP –</w:t>
      </w:r>
      <w:r w:rsidR="0050777D" w:rsidRPr="00962452">
        <w:rPr>
          <w:rFonts w:ascii="Times New Roman" w:hAnsi="Times New Roman" w:cs="Times New Roman"/>
          <w:sz w:val="24"/>
          <w:szCs w:val="24"/>
        </w:rPr>
        <w:t xml:space="preserve"> University Employment Bonus Program</w:t>
      </w:r>
    </w:p>
    <w:p w14:paraId="50EB3E5A" w14:textId="5B8BFE3E" w:rsidR="003D17E8" w:rsidRPr="00962452" w:rsidRDefault="003D17E8" w:rsidP="003D17E8">
      <w:pPr>
        <w:pStyle w:val="NoSpacing"/>
        <w:numPr>
          <w:ilvl w:val="0"/>
          <w:numId w:val="7"/>
        </w:numPr>
        <w:rPr>
          <w:rFonts w:ascii="Times New Roman" w:hAnsi="Times New Roman" w:cs="Times New Roman"/>
          <w:sz w:val="24"/>
          <w:szCs w:val="24"/>
        </w:rPr>
      </w:pPr>
      <w:r w:rsidRPr="00962452">
        <w:rPr>
          <w:rFonts w:ascii="Times New Roman" w:hAnsi="Times New Roman" w:cs="Times New Roman"/>
          <w:sz w:val="24"/>
          <w:szCs w:val="24"/>
        </w:rPr>
        <w:t>N.C. Office of State Human Resources</w:t>
      </w:r>
      <w:r w:rsidR="00341BA5" w:rsidRPr="00962452">
        <w:rPr>
          <w:rFonts w:ascii="Times New Roman" w:hAnsi="Times New Roman" w:cs="Times New Roman"/>
          <w:sz w:val="24"/>
          <w:szCs w:val="24"/>
        </w:rPr>
        <w:t xml:space="preserve"> </w:t>
      </w:r>
      <w:r w:rsidRPr="00962452">
        <w:rPr>
          <w:rFonts w:ascii="Times New Roman" w:hAnsi="Times New Roman" w:cs="Times New Roman"/>
          <w:sz w:val="24"/>
          <w:szCs w:val="24"/>
        </w:rPr>
        <w:t xml:space="preserve"> </w:t>
      </w:r>
      <w:hyperlink r:id="rId7" w:history="1">
        <w:r w:rsidRPr="00962452">
          <w:rPr>
            <w:rStyle w:val="Hyperlink"/>
            <w:rFonts w:ascii="Times New Roman" w:hAnsi="Times New Roman" w:cs="Times New Roman"/>
            <w:sz w:val="24"/>
            <w:szCs w:val="24"/>
          </w:rPr>
          <w:t>Sign-On and Retention Bonus Policy</w:t>
        </w:r>
      </w:hyperlink>
    </w:p>
    <w:p w14:paraId="1C8596F0" w14:textId="77777777" w:rsidR="008D434D" w:rsidRPr="00962452" w:rsidRDefault="003D17E8" w:rsidP="008D434D">
      <w:pPr>
        <w:pStyle w:val="NoSpacing"/>
        <w:numPr>
          <w:ilvl w:val="0"/>
          <w:numId w:val="7"/>
        </w:numPr>
        <w:rPr>
          <w:rFonts w:ascii="Times New Roman" w:hAnsi="Times New Roman" w:cs="Times New Roman"/>
          <w:sz w:val="24"/>
          <w:szCs w:val="24"/>
        </w:rPr>
      </w:pPr>
      <w:r w:rsidRPr="00962452">
        <w:rPr>
          <w:rFonts w:ascii="Times New Roman" w:hAnsi="Times New Roman" w:cs="Times New Roman"/>
          <w:sz w:val="24"/>
          <w:szCs w:val="24"/>
        </w:rPr>
        <w:t xml:space="preserve">UNC Policy Manual 300.2.14.2[R] </w:t>
      </w:r>
      <w:hyperlink r:id="rId8" w:history="1">
        <w:r w:rsidRPr="00962452">
          <w:rPr>
            <w:rStyle w:val="Hyperlink"/>
            <w:rFonts w:ascii="Times New Roman" w:hAnsi="Times New Roman" w:cs="Times New Roman"/>
            <w:sz w:val="24"/>
            <w:szCs w:val="24"/>
          </w:rPr>
          <w:t>Regulation on Delegated Authorities Regarding Non-Base Salary Compensation for University Employees Exempt from the State Human Resources Act</w:t>
        </w:r>
      </w:hyperlink>
    </w:p>
    <w:p w14:paraId="6A867F45" w14:textId="35627093" w:rsidR="003D17E8" w:rsidRPr="00962452" w:rsidRDefault="003D17E8" w:rsidP="008D434D">
      <w:pPr>
        <w:pStyle w:val="NoSpacing"/>
        <w:numPr>
          <w:ilvl w:val="0"/>
          <w:numId w:val="7"/>
        </w:numPr>
        <w:rPr>
          <w:rStyle w:val="Hyperlink"/>
          <w:rFonts w:ascii="Times New Roman" w:hAnsi="Times New Roman" w:cs="Times New Roman"/>
          <w:color w:val="auto"/>
          <w:sz w:val="24"/>
          <w:szCs w:val="24"/>
          <w:u w:val="none"/>
        </w:rPr>
      </w:pPr>
      <w:r w:rsidRPr="00962452">
        <w:rPr>
          <w:rFonts w:ascii="Times New Roman" w:hAnsi="Times New Roman" w:cs="Times New Roman"/>
          <w:sz w:val="24"/>
          <w:szCs w:val="24"/>
        </w:rPr>
        <w:t>UNC Policy Manual 300.2.21[R]</w:t>
      </w:r>
      <w:r w:rsidRPr="00962452">
        <w:rPr>
          <w:rFonts w:ascii="Times New Roman" w:hAnsi="Times New Roman" w:cs="Times New Roman"/>
          <w:sz w:val="24"/>
          <w:szCs w:val="24"/>
        </w:rPr>
        <w:fldChar w:fldCharType="begin"/>
      </w:r>
      <w:r w:rsidRPr="00962452">
        <w:rPr>
          <w:rFonts w:ascii="Times New Roman" w:hAnsi="Times New Roman" w:cs="Times New Roman"/>
          <w:sz w:val="24"/>
          <w:szCs w:val="24"/>
        </w:rPr>
        <w:instrText xml:space="preserve"> HYPERLINK "https://www.northcarolina.edu/apps/policy/doc.php?type=pdf&amp;id=3002" </w:instrText>
      </w:r>
      <w:r w:rsidRPr="00962452">
        <w:rPr>
          <w:rFonts w:ascii="Times New Roman" w:hAnsi="Times New Roman" w:cs="Times New Roman"/>
          <w:sz w:val="24"/>
          <w:szCs w:val="24"/>
        </w:rPr>
        <w:fldChar w:fldCharType="separate"/>
      </w:r>
      <w:r w:rsidRPr="00962452">
        <w:rPr>
          <w:rStyle w:val="Hyperlink"/>
          <w:rFonts w:ascii="Times New Roman" w:hAnsi="Times New Roman" w:cs="Times New Roman"/>
          <w:sz w:val="24"/>
          <w:szCs w:val="24"/>
        </w:rPr>
        <w:t xml:space="preserve">Regulation on Campus Law Enforcement Officers </w:t>
      </w:r>
    </w:p>
    <w:p w14:paraId="502CD04B" w14:textId="77777777" w:rsidR="008D434D" w:rsidRPr="00962452" w:rsidRDefault="003D17E8" w:rsidP="008D434D">
      <w:pPr>
        <w:pStyle w:val="NoSpacing"/>
        <w:ind w:left="720"/>
        <w:rPr>
          <w:rFonts w:ascii="Times New Roman" w:hAnsi="Times New Roman" w:cs="Times New Roman"/>
          <w:sz w:val="24"/>
          <w:szCs w:val="24"/>
        </w:rPr>
      </w:pPr>
      <w:r w:rsidRPr="00962452">
        <w:rPr>
          <w:rStyle w:val="Hyperlink"/>
          <w:rFonts w:ascii="Times New Roman" w:hAnsi="Times New Roman" w:cs="Times New Roman"/>
          <w:sz w:val="24"/>
          <w:szCs w:val="24"/>
        </w:rPr>
        <w:t xml:space="preserve">Exempt from the Provisions of the State Human Resources </w:t>
      </w:r>
      <w:proofErr w:type="spellStart"/>
      <w:r w:rsidRPr="00962452">
        <w:rPr>
          <w:rStyle w:val="Hyperlink"/>
          <w:rFonts w:ascii="Times New Roman" w:hAnsi="Times New Roman" w:cs="Times New Roman"/>
          <w:sz w:val="24"/>
          <w:szCs w:val="24"/>
        </w:rPr>
        <w:t>Act</w:t>
      </w:r>
      <w:r w:rsidRPr="00962452">
        <w:rPr>
          <w:rFonts w:ascii="Times New Roman" w:hAnsi="Times New Roman" w:cs="Times New Roman"/>
          <w:sz w:val="24"/>
          <w:szCs w:val="24"/>
        </w:rPr>
        <w:fldChar w:fldCharType="end"/>
      </w:r>
      <w:proofErr w:type="spellEnd"/>
    </w:p>
    <w:p w14:paraId="42899931" w14:textId="354FC45C" w:rsidR="007D676D" w:rsidRPr="00962452" w:rsidRDefault="007D676D" w:rsidP="008D434D">
      <w:pPr>
        <w:pStyle w:val="NoSpacing"/>
        <w:numPr>
          <w:ilvl w:val="0"/>
          <w:numId w:val="7"/>
        </w:numPr>
        <w:rPr>
          <w:rStyle w:val="Hyperlink"/>
          <w:rFonts w:ascii="Times New Roman" w:hAnsi="Times New Roman" w:cs="Times New Roman"/>
          <w:color w:val="auto"/>
          <w:sz w:val="24"/>
          <w:szCs w:val="24"/>
          <w:u w:val="none"/>
        </w:rPr>
      </w:pPr>
      <w:r w:rsidRPr="00962452">
        <w:rPr>
          <w:rFonts w:ascii="Times New Roman" w:hAnsi="Times New Roman" w:cs="Times New Roman"/>
          <w:sz w:val="24"/>
          <w:szCs w:val="24"/>
        </w:rPr>
        <w:t xml:space="preserve">N.C. Office of State Human Resources </w:t>
      </w:r>
      <w:r w:rsidRPr="00962452">
        <w:rPr>
          <w:rFonts w:ascii="Times New Roman" w:hAnsi="Times New Roman" w:cs="Times New Roman"/>
          <w:sz w:val="24"/>
          <w:szCs w:val="24"/>
        </w:rPr>
        <w:fldChar w:fldCharType="begin"/>
      </w:r>
      <w:r w:rsidRPr="00962452">
        <w:rPr>
          <w:rFonts w:ascii="Times New Roman" w:hAnsi="Times New Roman" w:cs="Times New Roman"/>
          <w:sz w:val="24"/>
          <w:szCs w:val="24"/>
        </w:rPr>
        <w:instrText xml:space="preserve"> HYPERLINK "https://oshr.nc.gov/documents/employee-referral-bonus-pilot-program-policy/open" </w:instrText>
      </w:r>
      <w:r w:rsidRPr="00962452">
        <w:rPr>
          <w:rFonts w:ascii="Times New Roman" w:hAnsi="Times New Roman" w:cs="Times New Roman"/>
          <w:sz w:val="24"/>
          <w:szCs w:val="24"/>
        </w:rPr>
        <w:fldChar w:fldCharType="separate"/>
      </w:r>
      <w:r w:rsidRPr="00962452">
        <w:rPr>
          <w:rStyle w:val="Hyperlink"/>
          <w:rFonts w:ascii="Times New Roman" w:hAnsi="Times New Roman" w:cs="Times New Roman"/>
          <w:sz w:val="24"/>
          <w:szCs w:val="24"/>
        </w:rPr>
        <w:t>Employee Referral Bonus Pilot Program Policy</w:t>
      </w:r>
    </w:p>
    <w:p w14:paraId="553236F5" w14:textId="483E77AE" w:rsidR="003D17E8" w:rsidRPr="00962452" w:rsidRDefault="007D676D" w:rsidP="00F3729A">
      <w:pPr>
        <w:spacing w:after="0" w:line="240" w:lineRule="auto"/>
        <w:contextualSpacing/>
        <w:rPr>
          <w:rFonts w:ascii="Times New Roman" w:hAnsi="Times New Roman" w:cs="Times New Roman"/>
          <w:sz w:val="24"/>
          <w:szCs w:val="24"/>
        </w:rPr>
      </w:pPr>
      <w:r w:rsidRPr="00962452">
        <w:rPr>
          <w:rFonts w:ascii="Times New Roman" w:hAnsi="Times New Roman" w:cs="Times New Roman"/>
          <w:sz w:val="24"/>
          <w:szCs w:val="24"/>
        </w:rPr>
        <w:fldChar w:fldCharType="end"/>
      </w:r>
    </w:p>
    <w:p w14:paraId="3ABFF0D1" w14:textId="16F9E560" w:rsidR="00165560" w:rsidRPr="00962452" w:rsidRDefault="00165560" w:rsidP="00F3729A">
      <w:pPr>
        <w:spacing w:after="0" w:line="240" w:lineRule="auto"/>
        <w:contextualSpacing/>
        <w:rPr>
          <w:rFonts w:ascii="Times New Roman" w:hAnsi="Times New Roman" w:cs="Times New Roman"/>
          <w:sz w:val="24"/>
          <w:szCs w:val="24"/>
        </w:rPr>
      </w:pPr>
      <w:r w:rsidRPr="00962452">
        <w:rPr>
          <w:rFonts w:ascii="Times New Roman" w:hAnsi="Times New Roman" w:cs="Times New Roman"/>
          <w:b/>
          <w:bCs/>
          <w:sz w:val="24"/>
          <w:szCs w:val="24"/>
        </w:rPr>
        <w:t>Contact Information</w:t>
      </w:r>
      <w:r w:rsidRPr="00962452">
        <w:rPr>
          <w:rFonts w:ascii="Times New Roman" w:hAnsi="Times New Roman" w:cs="Times New Roman"/>
          <w:sz w:val="24"/>
          <w:szCs w:val="24"/>
        </w:rPr>
        <w:t>:  Assistant Vice Chancellor for Human Resources 910.521.6279</w:t>
      </w:r>
    </w:p>
    <w:p w14:paraId="7D97D4F5" w14:textId="77777777" w:rsidR="003D17E8" w:rsidRPr="00962452" w:rsidRDefault="003D17E8" w:rsidP="003D17E8">
      <w:pPr>
        <w:pStyle w:val="NoSpacing"/>
        <w:rPr>
          <w:rFonts w:ascii="Times New Roman" w:hAnsi="Times New Roman" w:cs="Times New Roman"/>
          <w:sz w:val="24"/>
          <w:szCs w:val="24"/>
        </w:rPr>
      </w:pPr>
    </w:p>
    <w:p w14:paraId="5BC56DB9" w14:textId="6DC8E9A6" w:rsidR="00C1354F" w:rsidRPr="00962452" w:rsidRDefault="008D434D" w:rsidP="00C1354F">
      <w:pPr>
        <w:rPr>
          <w:rFonts w:ascii="Times New Roman" w:hAnsi="Times New Roman" w:cs="Times New Roman"/>
          <w:sz w:val="24"/>
          <w:szCs w:val="24"/>
        </w:rPr>
      </w:pPr>
      <w:r w:rsidRPr="00962452">
        <w:rPr>
          <w:rFonts w:ascii="Times New Roman" w:hAnsi="Times New Roman" w:cs="Times New Roman"/>
          <w:sz w:val="24"/>
          <w:szCs w:val="24"/>
        </w:rPr>
        <w:t xml:space="preserve">1. </w:t>
      </w:r>
      <w:r w:rsidR="00C1354F" w:rsidRPr="00962452">
        <w:rPr>
          <w:rFonts w:ascii="Times New Roman" w:hAnsi="Times New Roman" w:cs="Times New Roman"/>
          <w:b/>
          <w:bCs/>
          <w:sz w:val="24"/>
          <w:szCs w:val="24"/>
        </w:rPr>
        <w:t>P</w:t>
      </w:r>
      <w:r w:rsidR="003F14D5" w:rsidRPr="00962452">
        <w:rPr>
          <w:rFonts w:ascii="Times New Roman" w:hAnsi="Times New Roman" w:cs="Times New Roman"/>
          <w:b/>
          <w:bCs/>
          <w:sz w:val="24"/>
          <w:szCs w:val="24"/>
        </w:rPr>
        <w:t>URPOSE</w:t>
      </w:r>
    </w:p>
    <w:p w14:paraId="16917418" w14:textId="47FA0C82" w:rsidR="00AA309A" w:rsidRPr="00962452" w:rsidRDefault="008D434D" w:rsidP="00C1354F">
      <w:pPr>
        <w:rPr>
          <w:rFonts w:ascii="Times New Roman" w:hAnsi="Times New Roman" w:cs="Times New Roman"/>
          <w:sz w:val="24"/>
          <w:szCs w:val="24"/>
        </w:rPr>
      </w:pPr>
      <w:r w:rsidRPr="00962452">
        <w:rPr>
          <w:rFonts w:ascii="Times New Roman" w:hAnsi="Times New Roman" w:cs="Times New Roman"/>
          <w:sz w:val="24"/>
          <w:szCs w:val="24"/>
        </w:rPr>
        <w:t xml:space="preserve">1.1 </w:t>
      </w:r>
      <w:r w:rsidR="00C1354F" w:rsidRPr="00962452">
        <w:rPr>
          <w:rFonts w:ascii="Times New Roman" w:hAnsi="Times New Roman" w:cs="Times New Roman"/>
          <w:sz w:val="24"/>
          <w:szCs w:val="24"/>
        </w:rPr>
        <w:t xml:space="preserve">This </w:t>
      </w:r>
      <w:r w:rsidR="0011085F" w:rsidRPr="00962452">
        <w:rPr>
          <w:rFonts w:ascii="Times New Roman" w:hAnsi="Times New Roman" w:cs="Times New Roman"/>
          <w:sz w:val="24"/>
          <w:szCs w:val="24"/>
        </w:rPr>
        <w:t>regulation</w:t>
      </w:r>
      <w:r w:rsidR="00C1354F" w:rsidRPr="00962452">
        <w:rPr>
          <w:rFonts w:ascii="Times New Roman" w:hAnsi="Times New Roman" w:cs="Times New Roman"/>
          <w:sz w:val="24"/>
          <w:szCs w:val="24"/>
        </w:rPr>
        <w:t xml:space="preserve"> </w:t>
      </w:r>
      <w:r w:rsidR="003F14D5" w:rsidRPr="00962452">
        <w:rPr>
          <w:rFonts w:ascii="Times New Roman" w:hAnsi="Times New Roman" w:cs="Times New Roman"/>
          <w:sz w:val="24"/>
          <w:szCs w:val="24"/>
        </w:rPr>
        <w:t>sets forth</w:t>
      </w:r>
      <w:r w:rsidR="00B955A5" w:rsidRPr="00962452">
        <w:rPr>
          <w:rFonts w:ascii="Times New Roman" w:hAnsi="Times New Roman" w:cs="Times New Roman"/>
          <w:sz w:val="24"/>
          <w:szCs w:val="24"/>
        </w:rPr>
        <w:t xml:space="preserve"> </w:t>
      </w:r>
      <w:r w:rsidR="0011085F" w:rsidRPr="00962452">
        <w:rPr>
          <w:rFonts w:ascii="Times New Roman" w:hAnsi="Times New Roman" w:cs="Times New Roman"/>
          <w:sz w:val="24"/>
          <w:szCs w:val="24"/>
        </w:rPr>
        <w:t xml:space="preserve">the procedures to request and obtain approvals for an employee bonus in accordance with the university’s </w:t>
      </w:r>
      <w:hyperlink r:id="rId9" w:history="1">
        <w:r w:rsidRPr="00962452">
          <w:rPr>
            <w:rStyle w:val="Hyperlink"/>
            <w:rFonts w:ascii="Times New Roman" w:hAnsi="Times New Roman" w:cs="Times New Roman"/>
            <w:sz w:val="24"/>
            <w:szCs w:val="24"/>
          </w:rPr>
          <w:t>POL 05.60.03 - University Employment Bonus Programs</w:t>
        </w:r>
      </w:hyperlink>
      <w:r w:rsidRPr="00962452">
        <w:rPr>
          <w:rFonts w:ascii="Times New Roman" w:hAnsi="Times New Roman" w:cs="Times New Roman"/>
          <w:sz w:val="24"/>
          <w:szCs w:val="24"/>
        </w:rPr>
        <w:t xml:space="preserve">. </w:t>
      </w:r>
      <w:r w:rsidR="00F83DD0" w:rsidRPr="00962452">
        <w:rPr>
          <w:rFonts w:ascii="Times New Roman" w:hAnsi="Times New Roman" w:cs="Times New Roman"/>
          <w:sz w:val="24"/>
          <w:szCs w:val="24"/>
        </w:rPr>
        <w:t xml:space="preserve">This </w:t>
      </w:r>
      <w:r w:rsidR="0011085F" w:rsidRPr="00962452">
        <w:rPr>
          <w:rFonts w:ascii="Times New Roman" w:hAnsi="Times New Roman" w:cs="Times New Roman"/>
          <w:sz w:val="24"/>
          <w:szCs w:val="24"/>
        </w:rPr>
        <w:t>regulation</w:t>
      </w:r>
      <w:r w:rsidR="00F83DD0" w:rsidRPr="00962452">
        <w:rPr>
          <w:rFonts w:ascii="Times New Roman" w:hAnsi="Times New Roman" w:cs="Times New Roman"/>
          <w:sz w:val="24"/>
          <w:szCs w:val="24"/>
        </w:rPr>
        <w:t xml:space="preserve"> </w:t>
      </w:r>
      <w:r w:rsidR="00C1354F" w:rsidRPr="00962452">
        <w:rPr>
          <w:rFonts w:ascii="Times New Roman" w:hAnsi="Times New Roman" w:cs="Times New Roman"/>
          <w:sz w:val="24"/>
          <w:szCs w:val="24"/>
        </w:rPr>
        <w:t>outline</w:t>
      </w:r>
      <w:r w:rsidR="00F83DD0" w:rsidRPr="00962452">
        <w:rPr>
          <w:rFonts w:ascii="Times New Roman" w:hAnsi="Times New Roman" w:cs="Times New Roman"/>
          <w:sz w:val="24"/>
          <w:szCs w:val="24"/>
        </w:rPr>
        <w:t>s</w:t>
      </w:r>
      <w:r w:rsidR="00C1354F" w:rsidRPr="00962452">
        <w:rPr>
          <w:rFonts w:ascii="Times New Roman" w:hAnsi="Times New Roman" w:cs="Times New Roman"/>
          <w:sz w:val="24"/>
          <w:szCs w:val="24"/>
        </w:rPr>
        <w:t xml:space="preserve"> the </w:t>
      </w:r>
      <w:r w:rsidR="005956AC" w:rsidRPr="00962452">
        <w:rPr>
          <w:rFonts w:ascii="Times New Roman" w:hAnsi="Times New Roman" w:cs="Times New Roman"/>
          <w:sz w:val="24"/>
          <w:szCs w:val="24"/>
        </w:rPr>
        <w:t>parameters</w:t>
      </w:r>
      <w:r w:rsidR="00FB0962" w:rsidRPr="00962452">
        <w:rPr>
          <w:rFonts w:ascii="Times New Roman" w:hAnsi="Times New Roman" w:cs="Times New Roman"/>
          <w:sz w:val="24"/>
          <w:szCs w:val="24"/>
        </w:rPr>
        <w:t xml:space="preserve"> for </w:t>
      </w:r>
      <w:r w:rsidR="00F83DD0" w:rsidRPr="00962452">
        <w:rPr>
          <w:rFonts w:ascii="Times New Roman" w:hAnsi="Times New Roman" w:cs="Times New Roman"/>
          <w:sz w:val="24"/>
          <w:szCs w:val="24"/>
        </w:rPr>
        <w:t xml:space="preserve">eligibility and </w:t>
      </w:r>
      <w:r w:rsidR="00F3729A" w:rsidRPr="00962452">
        <w:rPr>
          <w:rFonts w:ascii="Times New Roman" w:hAnsi="Times New Roman" w:cs="Times New Roman"/>
          <w:sz w:val="24"/>
          <w:szCs w:val="24"/>
        </w:rPr>
        <w:t xml:space="preserve">approval </w:t>
      </w:r>
      <w:r w:rsidR="00F83DD0" w:rsidRPr="00962452">
        <w:rPr>
          <w:rFonts w:ascii="Times New Roman" w:hAnsi="Times New Roman" w:cs="Times New Roman"/>
          <w:sz w:val="24"/>
          <w:szCs w:val="24"/>
        </w:rPr>
        <w:t>for</w:t>
      </w:r>
      <w:r w:rsidR="00F3729A" w:rsidRPr="00962452">
        <w:rPr>
          <w:rFonts w:ascii="Times New Roman" w:hAnsi="Times New Roman" w:cs="Times New Roman"/>
          <w:sz w:val="24"/>
          <w:szCs w:val="24"/>
        </w:rPr>
        <w:t xml:space="preserve"> </w:t>
      </w:r>
      <w:r w:rsidR="00F83DD0" w:rsidRPr="00962452">
        <w:rPr>
          <w:rFonts w:ascii="Times New Roman" w:hAnsi="Times New Roman" w:cs="Times New Roman"/>
          <w:sz w:val="24"/>
          <w:szCs w:val="24"/>
        </w:rPr>
        <w:t xml:space="preserve">awarding </w:t>
      </w:r>
      <w:r w:rsidR="00AA309A" w:rsidRPr="00962452">
        <w:rPr>
          <w:rFonts w:ascii="Times New Roman" w:hAnsi="Times New Roman" w:cs="Times New Roman"/>
          <w:sz w:val="24"/>
          <w:szCs w:val="24"/>
        </w:rPr>
        <w:t xml:space="preserve">the following </w:t>
      </w:r>
      <w:r w:rsidR="00B955A5" w:rsidRPr="00962452">
        <w:rPr>
          <w:rFonts w:ascii="Times New Roman" w:hAnsi="Times New Roman" w:cs="Times New Roman"/>
          <w:sz w:val="24"/>
          <w:szCs w:val="24"/>
        </w:rPr>
        <w:t xml:space="preserve">employment </w:t>
      </w:r>
      <w:r w:rsidR="00AA309A" w:rsidRPr="00962452">
        <w:rPr>
          <w:rFonts w:ascii="Times New Roman" w:hAnsi="Times New Roman" w:cs="Times New Roman"/>
          <w:sz w:val="24"/>
          <w:szCs w:val="24"/>
        </w:rPr>
        <w:t xml:space="preserve">bonus </w:t>
      </w:r>
      <w:r w:rsidR="005E616B" w:rsidRPr="00962452">
        <w:rPr>
          <w:rFonts w:ascii="Times New Roman" w:hAnsi="Times New Roman" w:cs="Times New Roman"/>
          <w:sz w:val="24"/>
          <w:szCs w:val="24"/>
        </w:rPr>
        <w:t xml:space="preserve">programs, in addition to </w:t>
      </w:r>
      <w:r w:rsidR="006A4BB0" w:rsidRPr="00962452">
        <w:rPr>
          <w:rFonts w:ascii="Times New Roman" w:hAnsi="Times New Roman" w:cs="Times New Roman"/>
          <w:sz w:val="24"/>
          <w:szCs w:val="24"/>
        </w:rPr>
        <w:t xml:space="preserve">detailed guidance for the </w:t>
      </w:r>
      <w:r w:rsidR="00F83DD0" w:rsidRPr="00962452">
        <w:rPr>
          <w:rFonts w:ascii="Times New Roman" w:hAnsi="Times New Roman" w:cs="Times New Roman"/>
          <w:sz w:val="24"/>
          <w:szCs w:val="24"/>
        </w:rPr>
        <w:t>process and procedures</w:t>
      </w:r>
      <w:r w:rsidR="006A4BB0" w:rsidRPr="00962452">
        <w:rPr>
          <w:rFonts w:ascii="Times New Roman" w:hAnsi="Times New Roman" w:cs="Times New Roman"/>
          <w:sz w:val="24"/>
          <w:szCs w:val="24"/>
        </w:rPr>
        <w:t>.</w:t>
      </w:r>
    </w:p>
    <w:p w14:paraId="1A8FAB8C" w14:textId="77777777" w:rsidR="008D434D" w:rsidRPr="00962452" w:rsidRDefault="008D434D" w:rsidP="008D434D">
      <w:pPr>
        <w:rPr>
          <w:rFonts w:ascii="Times New Roman" w:hAnsi="Times New Roman" w:cs="Times New Roman"/>
          <w:sz w:val="24"/>
          <w:szCs w:val="24"/>
        </w:rPr>
      </w:pPr>
      <w:r w:rsidRPr="00962452">
        <w:rPr>
          <w:rFonts w:ascii="Times New Roman" w:hAnsi="Times New Roman" w:cs="Times New Roman"/>
          <w:sz w:val="24"/>
          <w:szCs w:val="24"/>
        </w:rPr>
        <w:t xml:space="preserve">1.1.1 </w:t>
      </w:r>
      <w:r w:rsidR="00AA309A" w:rsidRPr="00962452">
        <w:rPr>
          <w:rFonts w:ascii="Times New Roman" w:hAnsi="Times New Roman" w:cs="Times New Roman"/>
          <w:sz w:val="24"/>
          <w:szCs w:val="24"/>
        </w:rPr>
        <w:t>Sign-On</w:t>
      </w:r>
      <w:r w:rsidR="00B955A5" w:rsidRPr="00962452">
        <w:rPr>
          <w:rFonts w:ascii="Times New Roman" w:hAnsi="Times New Roman" w:cs="Times New Roman"/>
          <w:sz w:val="24"/>
          <w:szCs w:val="24"/>
        </w:rPr>
        <w:t xml:space="preserve"> Bonus</w:t>
      </w:r>
    </w:p>
    <w:p w14:paraId="5D226D23" w14:textId="77777777" w:rsidR="008D434D" w:rsidRPr="00962452" w:rsidRDefault="008D434D" w:rsidP="008D434D">
      <w:pPr>
        <w:rPr>
          <w:rFonts w:ascii="Times New Roman" w:hAnsi="Times New Roman" w:cs="Times New Roman"/>
          <w:sz w:val="24"/>
          <w:szCs w:val="24"/>
        </w:rPr>
      </w:pPr>
      <w:r w:rsidRPr="00962452">
        <w:rPr>
          <w:rFonts w:ascii="Times New Roman" w:hAnsi="Times New Roman" w:cs="Times New Roman"/>
          <w:sz w:val="24"/>
          <w:szCs w:val="24"/>
        </w:rPr>
        <w:t xml:space="preserve">1.1.2 </w:t>
      </w:r>
      <w:r w:rsidR="00AA309A" w:rsidRPr="00962452">
        <w:rPr>
          <w:rFonts w:ascii="Times New Roman" w:hAnsi="Times New Roman" w:cs="Times New Roman"/>
          <w:sz w:val="24"/>
          <w:szCs w:val="24"/>
        </w:rPr>
        <w:t>Retention</w:t>
      </w:r>
      <w:r w:rsidR="00B955A5" w:rsidRPr="00962452">
        <w:rPr>
          <w:rFonts w:ascii="Times New Roman" w:hAnsi="Times New Roman" w:cs="Times New Roman"/>
          <w:sz w:val="24"/>
          <w:szCs w:val="24"/>
        </w:rPr>
        <w:t xml:space="preserve"> Bonus</w:t>
      </w:r>
    </w:p>
    <w:p w14:paraId="020EC09E" w14:textId="3B932499" w:rsidR="00AA309A" w:rsidRPr="00962452" w:rsidRDefault="008D434D" w:rsidP="008D434D">
      <w:pPr>
        <w:rPr>
          <w:rFonts w:ascii="Times New Roman" w:hAnsi="Times New Roman" w:cs="Times New Roman"/>
          <w:sz w:val="24"/>
          <w:szCs w:val="24"/>
        </w:rPr>
      </w:pPr>
      <w:r w:rsidRPr="00962452">
        <w:rPr>
          <w:rFonts w:ascii="Times New Roman" w:hAnsi="Times New Roman" w:cs="Times New Roman"/>
          <w:sz w:val="24"/>
          <w:szCs w:val="24"/>
        </w:rPr>
        <w:t xml:space="preserve">1.1.3 </w:t>
      </w:r>
      <w:r w:rsidR="00AA309A" w:rsidRPr="00962452">
        <w:rPr>
          <w:rFonts w:ascii="Times New Roman" w:hAnsi="Times New Roman" w:cs="Times New Roman"/>
          <w:sz w:val="24"/>
          <w:szCs w:val="24"/>
        </w:rPr>
        <w:t xml:space="preserve">Referral </w:t>
      </w:r>
      <w:r w:rsidR="00B955A5" w:rsidRPr="00962452">
        <w:rPr>
          <w:rFonts w:ascii="Times New Roman" w:hAnsi="Times New Roman" w:cs="Times New Roman"/>
          <w:sz w:val="24"/>
          <w:szCs w:val="24"/>
        </w:rPr>
        <w:t>Bonus</w:t>
      </w:r>
    </w:p>
    <w:p w14:paraId="142CFCF3" w14:textId="77777777" w:rsidR="00CC100D" w:rsidRDefault="00CC100D" w:rsidP="00C1354F">
      <w:pPr>
        <w:rPr>
          <w:rFonts w:ascii="Times New Roman" w:hAnsi="Times New Roman" w:cs="Times New Roman"/>
          <w:b/>
          <w:bCs/>
          <w:sz w:val="24"/>
          <w:szCs w:val="24"/>
        </w:rPr>
      </w:pPr>
    </w:p>
    <w:p w14:paraId="0C1387B5" w14:textId="7F7705F8" w:rsidR="00FB0962" w:rsidRPr="00962452" w:rsidRDefault="008D434D" w:rsidP="00C1354F">
      <w:pPr>
        <w:rPr>
          <w:rFonts w:ascii="Times New Roman" w:hAnsi="Times New Roman" w:cs="Times New Roman"/>
          <w:sz w:val="24"/>
          <w:szCs w:val="24"/>
        </w:rPr>
      </w:pPr>
      <w:r w:rsidRPr="00CC100D">
        <w:rPr>
          <w:rFonts w:ascii="Times New Roman" w:hAnsi="Times New Roman" w:cs="Times New Roman"/>
          <w:b/>
          <w:bCs/>
          <w:sz w:val="24"/>
          <w:szCs w:val="24"/>
        </w:rPr>
        <w:t>2.</w:t>
      </w:r>
      <w:r w:rsidRPr="00962452">
        <w:rPr>
          <w:rFonts w:ascii="Times New Roman" w:hAnsi="Times New Roman" w:cs="Times New Roman"/>
          <w:sz w:val="24"/>
          <w:szCs w:val="24"/>
        </w:rPr>
        <w:t xml:space="preserve"> </w:t>
      </w:r>
      <w:r w:rsidR="00FB0962" w:rsidRPr="00962452">
        <w:rPr>
          <w:rFonts w:ascii="Times New Roman" w:hAnsi="Times New Roman" w:cs="Times New Roman"/>
          <w:b/>
          <w:bCs/>
          <w:sz w:val="24"/>
          <w:szCs w:val="24"/>
        </w:rPr>
        <w:t>S</w:t>
      </w:r>
      <w:r w:rsidR="006E604E" w:rsidRPr="00962452">
        <w:rPr>
          <w:rFonts w:ascii="Times New Roman" w:hAnsi="Times New Roman" w:cs="Times New Roman"/>
          <w:b/>
          <w:bCs/>
          <w:sz w:val="24"/>
          <w:szCs w:val="24"/>
        </w:rPr>
        <w:t>COPE OF APPLICABILITY</w:t>
      </w:r>
    </w:p>
    <w:p w14:paraId="3102763B" w14:textId="596D8036" w:rsidR="00FB0962" w:rsidRPr="00962452" w:rsidRDefault="008D434D" w:rsidP="00C1354F">
      <w:pPr>
        <w:rPr>
          <w:rFonts w:ascii="Times New Roman" w:hAnsi="Times New Roman" w:cs="Times New Roman"/>
          <w:color w:val="0563C1" w:themeColor="hyperlink"/>
          <w:sz w:val="24"/>
          <w:szCs w:val="24"/>
          <w:u w:val="single"/>
        </w:rPr>
      </w:pPr>
      <w:r w:rsidRPr="00962452">
        <w:rPr>
          <w:rFonts w:ascii="Times New Roman" w:hAnsi="Times New Roman" w:cs="Times New Roman"/>
          <w:sz w:val="24"/>
          <w:szCs w:val="24"/>
        </w:rPr>
        <w:t xml:space="preserve">2.1 </w:t>
      </w:r>
      <w:r w:rsidR="00FB0962" w:rsidRPr="00962452">
        <w:rPr>
          <w:rFonts w:ascii="Times New Roman" w:hAnsi="Times New Roman" w:cs="Times New Roman"/>
          <w:sz w:val="24"/>
          <w:szCs w:val="24"/>
        </w:rPr>
        <w:t xml:space="preserve">This </w:t>
      </w:r>
      <w:r w:rsidR="006E604E" w:rsidRPr="00962452">
        <w:rPr>
          <w:rFonts w:ascii="Times New Roman" w:hAnsi="Times New Roman" w:cs="Times New Roman"/>
          <w:sz w:val="24"/>
          <w:szCs w:val="24"/>
        </w:rPr>
        <w:t xml:space="preserve">regulation </w:t>
      </w:r>
      <w:r w:rsidR="00FB0962" w:rsidRPr="00962452">
        <w:rPr>
          <w:rFonts w:ascii="Times New Roman" w:hAnsi="Times New Roman" w:cs="Times New Roman"/>
          <w:sz w:val="24"/>
          <w:szCs w:val="24"/>
        </w:rPr>
        <w:t>applies to eligible permanent</w:t>
      </w:r>
      <w:r w:rsidR="00AA309A" w:rsidRPr="00962452">
        <w:rPr>
          <w:rFonts w:ascii="Times New Roman" w:hAnsi="Times New Roman" w:cs="Times New Roman"/>
          <w:sz w:val="24"/>
          <w:szCs w:val="24"/>
        </w:rPr>
        <w:t xml:space="preserve"> (benefits-eligible)</w:t>
      </w:r>
      <w:r w:rsidR="00FB0962" w:rsidRPr="00962452">
        <w:rPr>
          <w:rFonts w:ascii="Times New Roman" w:hAnsi="Times New Roman" w:cs="Times New Roman"/>
          <w:sz w:val="24"/>
          <w:szCs w:val="24"/>
        </w:rPr>
        <w:t xml:space="preserve"> EHRA and SHRA employees, </w:t>
      </w:r>
      <w:r w:rsidR="00AA309A" w:rsidRPr="00962452">
        <w:rPr>
          <w:rFonts w:ascii="Times New Roman" w:hAnsi="Times New Roman" w:cs="Times New Roman"/>
          <w:sz w:val="24"/>
          <w:szCs w:val="24"/>
        </w:rPr>
        <w:t xml:space="preserve">with </w:t>
      </w:r>
      <w:r w:rsidR="00FB0962" w:rsidRPr="00962452">
        <w:rPr>
          <w:rFonts w:ascii="Times New Roman" w:hAnsi="Times New Roman" w:cs="Times New Roman"/>
          <w:sz w:val="24"/>
          <w:szCs w:val="24"/>
        </w:rPr>
        <w:t>except</w:t>
      </w:r>
      <w:r w:rsidR="00AA309A" w:rsidRPr="00962452">
        <w:rPr>
          <w:rFonts w:ascii="Times New Roman" w:hAnsi="Times New Roman" w:cs="Times New Roman"/>
          <w:sz w:val="24"/>
          <w:szCs w:val="24"/>
        </w:rPr>
        <w:t>ion of</w:t>
      </w:r>
      <w:r w:rsidR="00FB0962" w:rsidRPr="00962452">
        <w:rPr>
          <w:rFonts w:ascii="Times New Roman" w:hAnsi="Times New Roman" w:cs="Times New Roman"/>
          <w:sz w:val="24"/>
          <w:szCs w:val="24"/>
        </w:rPr>
        <w:t xml:space="preserve"> the Chancellor, </w:t>
      </w:r>
      <w:r w:rsidR="00AA309A" w:rsidRPr="00962452">
        <w:rPr>
          <w:rFonts w:ascii="Times New Roman" w:hAnsi="Times New Roman" w:cs="Times New Roman"/>
          <w:sz w:val="24"/>
          <w:szCs w:val="24"/>
        </w:rPr>
        <w:t xml:space="preserve">the </w:t>
      </w:r>
      <w:r w:rsidR="00FB0962" w:rsidRPr="00962452">
        <w:rPr>
          <w:rFonts w:ascii="Times New Roman" w:hAnsi="Times New Roman" w:cs="Times New Roman"/>
          <w:sz w:val="24"/>
          <w:szCs w:val="24"/>
        </w:rPr>
        <w:t xml:space="preserve">Athletic Director and </w:t>
      </w:r>
      <w:r w:rsidR="00AA309A" w:rsidRPr="00962452">
        <w:rPr>
          <w:rFonts w:ascii="Times New Roman" w:hAnsi="Times New Roman" w:cs="Times New Roman"/>
          <w:sz w:val="24"/>
          <w:szCs w:val="24"/>
        </w:rPr>
        <w:t xml:space="preserve">any </w:t>
      </w:r>
      <w:r w:rsidR="00FB0962" w:rsidRPr="00962452">
        <w:rPr>
          <w:rFonts w:ascii="Times New Roman" w:hAnsi="Times New Roman" w:cs="Times New Roman"/>
          <w:sz w:val="24"/>
          <w:szCs w:val="24"/>
        </w:rPr>
        <w:t>Head Coach</w:t>
      </w:r>
      <w:r w:rsidR="00AA309A" w:rsidRPr="00962452">
        <w:rPr>
          <w:rFonts w:ascii="Times New Roman" w:hAnsi="Times New Roman" w:cs="Times New Roman"/>
          <w:sz w:val="24"/>
          <w:szCs w:val="24"/>
        </w:rPr>
        <w:t>, who</w:t>
      </w:r>
      <w:r w:rsidR="00BF78C7" w:rsidRPr="00962452">
        <w:rPr>
          <w:rFonts w:ascii="Times New Roman" w:hAnsi="Times New Roman" w:cs="Times New Roman"/>
          <w:sz w:val="24"/>
          <w:szCs w:val="24"/>
        </w:rPr>
        <w:t xml:space="preserve"> occupy a</w:t>
      </w:r>
      <w:r w:rsidR="00AA309A" w:rsidRPr="00962452">
        <w:rPr>
          <w:rFonts w:ascii="Times New Roman" w:hAnsi="Times New Roman" w:cs="Times New Roman"/>
          <w:sz w:val="24"/>
          <w:szCs w:val="24"/>
        </w:rPr>
        <w:t xml:space="preserve"> position </w:t>
      </w:r>
      <w:r w:rsidR="00FB0962" w:rsidRPr="00962452">
        <w:rPr>
          <w:rFonts w:ascii="Times New Roman" w:hAnsi="Times New Roman" w:cs="Times New Roman"/>
          <w:sz w:val="24"/>
          <w:szCs w:val="24"/>
        </w:rPr>
        <w:t xml:space="preserve">subject to </w:t>
      </w:r>
      <w:r w:rsidR="00BF78C7" w:rsidRPr="00962452">
        <w:rPr>
          <w:rFonts w:ascii="Times New Roman" w:hAnsi="Times New Roman" w:cs="Times New Roman"/>
          <w:sz w:val="24"/>
          <w:szCs w:val="24"/>
        </w:rPr>
        <w:t xml:space="preserve">separate policies including </w:t>
      </w:r>
      <w:r w:rsidR="00FB0962" w:rsidRPr="00962452">
        <w:rPr>
          <w:rFonts w:ascii="Times New Roman" w:hAnsi="Times New Roman" w:cs="Times New Roman"/>
          <w:sz w:val="24"/>
          <w:szCs w:val="24"/>
        </w:rPr>
        <w:t xml:space="preserve">the UNC policy The Code </w:t>
      </w:r>
      <w:hyperlink r:id="rId10" w:history="1">
        <w:r w:rsidR="00FB0962" w:rsidRPr="00962452">
          <w:rPr>
            <w:rStyle w:val="Hyperlink"/>
            <w:rFonts w:ascii="Times New Roman" w:hAnsi="Times New Roman" w:cs="Times New Roman"/>
            <w:sz w:val="24"/>
            <w:szCs w:val="24"/>
          </w:rPr>
          <w:t>regulation section 1100.3</w:t>
        </w:r>
      </w:hyperlink>
      <w:r w:rsidR="00BF78C7" w:rsidRPr="00962452">
        <w:rPr>
          <w:rStyle w:val="Hyperlink"/>
          <w:rFonts w:ascii="Times New Roman" w:hAnsi="Times New Roman" w:cs="Times New Roman"/>
          <w:sz w:val="24"/>
          <w:szCs w:val="24"/>
        </w:rPr>
        <w:t xml:space="preserve"> </w:t>
      </w:r>
      <w:r w:rsidR="00FB0962" w:rsidRPr="00962452">
        <w:rPr>
          <w:rFonts w:ascii="Times New Roman" w:hAnsi="Times New Roman" w:cs="Times New Roman"/>
          <w:sz w:val="24"/>
          <w:szCs w:val="24"/>
        </w:rPr>
        <w:t>.</w:t>
      </w:r>
    </w:p>
    <w:p w14:paraId="2402A849" w14:textId="21633750" w:rsidR="005F7893" w:rsidRPr="00962452" w:rsidRDefault="008D434D" w:rsidP="004E3561">
      <w:pPr>
        <w:jc w:val="both"/>
        <w:rPr>
          <w:rFonts w:ascii="Times New Roman" w:hAnsi="Times New Roman" w:cs="Times New Roman"/>
          <w:sz w:val="24"/>
          <w:szCs w:val="24"/>
        </w:rPr>
      </w:pPr>
      <w:r w:rsidRPr="00962452">
        <w:rPr>
          <w:rFonts w:ascii="Times New Roman" w:hAnsi="Times New Roman" w:cs="Times New Roman"/>
          <w:sz w:val="24"/>
          <w:szCs w:val="24"/>
        </w:rPr>
        <w:lastRenderedPageBreak/>
        <w:t xml:space="preserve">2.2 </w:t>
      </w:r>
      <w:r w:rsidR="00FB0962" w:rsidRPr="00962452">
        <w:rPr>
          <w:rFonts w:ascii="Times New Roman" w:hAnsi="Times New Roman" w:cs="Times New Roman"/>
          <w:sz w:val="24"/>
          <w:szCs w:val="24"/>
        </w:rPr>
        <w:t>Within the parameters</w:t>
      </w:r>
      <w:r w:rsidR="005956AC" w:rsidRPr="00962452">
        <w:rPr>
          <w:rFonts w:ascii="Times New Roman" w:hAnsi="Times New Roman" w:cs="Times New Roman"/>
          <w:sz w:val="24"/>
          <w:szCs w:val="24"/>
        </w:rPr>
        <w:t xml:space="preserve"> outlined </w:t>
      </w:r>
      <w:r w:rsidR="00BF1BB1" w:rsidRPr="00962452">
        <w:rPr>
          <w:rFonts w:ascii="Times New Roman" w:hAnsi="Times New Roman" w:cs="Times New Roman"/>
          <w:sz w:val="24"/>
          <w:szCs w:val="24"/>
        </w:rPr>
        <w:t>in the regulation</w:t>
      </w:r>
      <w:r w:rsidR="005956AC" w:rsidRPr="00962452">
        <w:rPr>
          <w:rFonts w:ascii="Times New Roman" w:hAnsi="Times New Roman" w:cs="Times New Roman"/>
          <w:sz w:val="24"/>
          <w:szCs w:val="24"/>
        </w:rPr>
        <w:t xml:space="preserve">, the </w:t>
      </w:r>
      <w:r w:rsidR="00BF1BB1" w:rsidRPr="00962452">
        <w:rPr>
          <w:rFonts w:ascii="Times New Roman" w:hAnsi="Times New Roman" w:cs="Times New Roman"/>
          <w:sz w:val="24"/>
          <w:szCs w:val="24"/>
        </w:rPr>
        <w:t xml:space="preserve">employment </w:t>
      </w:r>
      <w:r w:rsidR="005956AC" w:rsidRPr="00962452">
        <w:rPr>
          <w:rFonts w:ascii="Times New Roman" w:hAnsi="Times New Roman" w:cs="Times New Roman"/>
          <w:sz w:val="24"/>
          <w:szCs w:val="24"/>
        </w:rPr>
        <w:t xml:space="preserve">bonus </w:t>
      </w:r>
      <w:r w:rsidR="00AA309A" w:rsidRPr="00962452">
        <w:rPr>
          <w:rFonts w:ascii="Times New Roman" w:hAnsi="Times New Roman" w:cs="Times New Roman"/>
          <w:sz w:val="24"/>
          <w:szCs w:val="24"/>
        </w:rPr>
        <w:t>program</w:t>
      </w:r>
      <w:r w:rsidR="005956AC" w:rsidRPr="00962452">
        <w:rPr>
          <w:rFonts w:ascii="Times New Roman" w:hAnsi="Times New Roman" w:cs="Times New Roman"/>
          <w:sz w:val="24"/>
          <w:szCs w:val="24"/>
        </w:rPr>
        <w:t xml:space="preserve"> provides </w:t>
      </w:r>
      <w:r w:rsidR="000138DC" w:rsidRPr="00962452">
        <w:rPr>
          <w:rFonts w:ascii="Times New Roman" w:hAnsi="Times New Roman" w:cs="Times New Roman"/>
          <w:sz w:val="24"/>
          <w:szCs w:val="24"/>
        </w:rPr>
        <w:t xml:space="preserve">an incentive </w:t>
      </w:r>
      <w:r w:rsidR="005956AC" w:rsidRPr="00962452">
        <w:rPr>
          <w:rFonts w:ascii="Times New Roman" w:hAnsi="Times New Roman" w:cs="Times New Roman"/>
          <w:sz w:val="24"/>
          <w:szCs w:val="24"/>
        </w:rPr>
        <w:t>opportunity to recruit and retain faculty and staff of the highest possible quality.  All decisions regarding any bonus compensation must be consistent, based on relevant and appropriate factors and shall not be based on</w:t>
      </w:r>
      <w:r w:rsidR="001E7684" w:rsidRPr="00962452">
        <w:rPr>
          <w:rFonts w:ascii="Times New Roman" w:hAnsi="Times New Roman" w:cs="Times New Roman"/>
          <w:sz w:val="24"/>
          <w:szCs w:val="24"/>
        </w:rPr>
        <w:t xml:space="preserve"> an individual’s protected status in accordance with the university’s EEO plan.</w:t>
      </w:r>
      <w:r w:rsidR="005956AC" w:rsidRPr="00962452">
        <w:rPr>
          <w:rFonts w:ascii="Times New Roman" w:hAnsi="Times New Roman" w:cs="Times New Roman"/>
          <w:sz w:val="24"/>
          <w:szCs w:val="24"/>
        </w:rPr>
        <w:t xml:space="preserve"> </w:t>
      </w:r>
      <w:r w:rsidR="004832A4" w:rsidRPr="00962452">
        <w:rPr>
          <w:rFonts w:ascii="Times New Roman" w:hAnsi="Times New Roman" w:cs="Times New Roman"/>
          <w:sz w:val="24"/>
          <w:szCs w:val="24"/>
        </w:rPr>
        <w:t>No candidate nor employee who may be eligible for bonus compensation is automatically entitled.</w:t>
      </w:r>
      <w:r w:rsidR="00CE6D22" w:rsidRPr="00962452">
        <w:rPr>
          <w:rFonts w:ascii="Times New Roman" w:hAnsi="Times New Roman" w:cs="Times New Roman"/>
          <w:sz w:val="24"/>
          <w:szCs w:val="24"/>
        </w:rPr>
        <w:t xml:space="preserve">  All bonuses must be reviewed prior to implementation by the Assistant Vice Chancellor for Human Resources and final approval of the Chancellor is required before a bonus is awarded.</w:t>
      </w:r>
      <w:r w:rsidR="009C780C" w:rsidRPr="00962452">
        <w:rPr>
          <w:rFonts w:ascii="Times New Roman" w:hAnsi="Times New Roman" w:cs="Times New Roman"/>
          <w:sz w:val="24"/>
          <w:szCs w:val="24"/>
        </w:rPr>
        <w:t xml:space="preserve">  Employees and applicants are not required to accept a bonus and the bonus is not a condition of employment.  </w:t>
      </w:r>
    </w:p>
    <w:p w14:paraId="5554EFE5" w14:textId="77777777" w:rsidR="009C780C" w:rsidRPr="00962452" w:rsidRDefault="009C780C" w:rsidP="004E3561">
      <w:pPr>
        <w:jc w:val="both"/>
        <w:rPr>
          <w:rFonts w:ascii="Times New Roman" w:hAnsi="Times New Roman" w:cs="Times New Roman"/>
          <w:sz w:val="24"/>
          <w:szCs w:val="24"/>
        </w:rPr>
      </w:pPr>
    </w:p>
    <w:p w14:paraId="34AB7CCE" w14:textId="0B63391B" w:rsidR="008A769C" w:rsidRPr="00962452" w:rsidRDefault="008D434D" w:rsidP="00C1354F">
      <w:pPr>
        <w:rPr>
          <w:rFonts w:ascii="Times New Roman" w:hAnsi="Times New Roman" w:cs="Times New Roman"/>
          <w:sz w:val="24"/>
          <w:szCs w:val="24"/>
        </w:rPr>
      </w:pPr>
      <w:r w:rsidRPr="00CC100D">
        <w:rPr>
          <w:rFonts w:ascii="Times New Roman" w:hAnsi="Times New Roman" w:cs="Times New Roman"/>
          <w:b/>
          <w:bCs/>
          <w:sz w:val="24"/>
          <w:szCs w:val="24"/>
        </w:rPr>
        <w:t>3.</w:t>
      </w:r>
      <w:r w:rsidRPr="00962452">
        <w:rPr>
          <w:rFonts w:ascii="Times New Roman" w:hAnsi="Times New Roman" w:cs="Times New Roman"/>
          <w:sz w:val="24"/>
          <w:szCs w:val="24"/>
        </w:rPr>
        <w:t xml:space="preserve"> </w:t>
      </w:r>
      <w:r w:rsidR="008A769C" w:rsidRPr="00962452">
        <w:rPr>
          <w:rFonts w:ascii="Times New Roman" w:hAnsi="Times New Roman" w:cs="Times New Roman"/>
          <w:b/>
          <w:bCs/>
          <w:sz w:val="24"/>
          <w:szCs w:val="24"/>
        </w:rPr>
        <w:t>B</w:t>
      </w:r>
      <w:r w:rsidR="006E604E" w:rsidRPr="00962452">
        <w:rPr>
          <w:rFonts w:ascii="Times New Roman" w:hAnsi="Times New Roman" w:cs="Times New Roman"/>
          <w:b/>
          <w:bCs/>
          <w:sz w:val="24"/>
          <w:szCs w:val="24"/>
        </w:rPr>
        <w:t>ONUS PROGRAMS</w:t>
      </w:r>
    </w:p>
    <w:p w14:paraId="70286C96" w14:textId="1498AA37" w:rsidR="00C1354F" w:rsidRPr="00962452" w:rsidRDefault="008D434D" w:rsidP="008D434D">
      <w:pPr>
        <w:rPr>
          <w:rFonts w:ascii="Times New Roman" w:hAnsi="Times New Roman" w:cs="Times New Roman"/>
          <w:sz w:val="24"/>
          <w:szCs w:val="24"/>
        </w:rPr>
      </w:pPr>
      <w:r w:rsidRPr="00962452">
        <w:rPr>
          <w:rFonts w:ascii="Times New Roman" w:hAnsi="Times New Roman" w:cs="Times New Roman"/>
          <w:sz w:val="24"/>
          <w:szCs w:val="24"/>
        </w:rPr>
        <w:t xml:space="preserve">3.1 </w:t>
      </w:r>
      <w:r w:rsidR="00C1354F" w:rsidRPr="00962452">
        <w:rPr>
          <w:rFonts w:ascii="Times New Roman" w:hAnsi="Times New Roman" w:cs="Times New Roman"/>
          <w:sz w:val="24"/>
          <w:szCs w:val="24"/>
        </w:rPr>
        <w:t>Sign-On</w:t>
      </w:r>
      <w:r w:rsidR="00BF1BB1" w:rsidRPr="00962452">
        <w:rPr>
          <w:rFonts w:ascii="Times New Roman" w:hAnsi="Times New Roman" w:cs="Times New Roman"/>
          <w:sz w:val="24"/>
          <w:szCs w:val="24"/>
        </w:rPr>
        <w:t xml:space="preserve"> Bonus</w:t>
      </w:r>
      <w:r w:rsidR="00C1354F" w:rsidRPr="00962452">
        <w:rPr>
          <w:rFonts w:ascii="Times New Roman" w:hAnsi="Times New Roman" w:cs="Times New Roman"/>
          <w:sz w:val="24"/>
          <w:szCs w:val="24"/>
        </w:rPr>
        <w:t xml:space="preserve"> </w:t>
      </w:r>
      <w:r w:rsidR="00F83DD0" w:rsidRPr="00962452">
        <w:rPr>
          <w:rFonts w:ascii="Times New Roman" w:hAnsi="Times New Roman" w:cs="Times New Roman"/>
          <w:sz w:val="24"/>
          <w:szCs w:val="24"/>
        </w:rPr>
        <w:t>[SHRA and EHRA]</w:t>
      </w:r>
    </w:p>
    <w:p w14:paraId="2588B4D9" w14:textId="0FF06370" w:rsidR="00EF116D" w:rsidRPr="00962452" w:rsidRDefault="008D434D" w:rsidP="008D434D">
      <w:pPr>
        <w:jc w:val="both"/>
        <w:rPr>
          <w:rFonts w:ascii="Times New Roman" w:hAnsi="Times New Roman" w:cs="Times New Roman"/>
          <w:sz w:val="24"/>
          <w:szCs w:val="24"/>
        </w:rPr>
      </w:pPr>
      <w:r w:rsidRPr="00962452">
        <w:rPr>
          <w:rFonts w:ascii="Times New Roman" w:hAnsi="Times New Roman" w:cs="Times New Roman"/>
          <w:sz w:val="24"/>
          <w:szCs w:val="24"/>
        </w:rPr>
        <w:t>3.1.1</w:t>
      </w:r>
      <w:r w:rsidR="004E4E95" w:rsidRPr="00962452">
        <w:rPr>
          <w:rFonts w:ascii="Times New Roman" w:hAnsi="Times New Roman" w:cs="Times New Roman"/>
          <w:sz w:val="24"/>
          <w:szCs w:val="24"/>
        </w:rPr>
        <w:t xml:space="preserve">Sign-On bonus </w:t>
      </w:r>
      <w:r w:rsidR="00284B2C" w:rsidRPr="00962452">
        <w:rPr>
          <w:rFonts w:ascii="Times New Roman" w:hAnsi="Times New Roman" w:cs="Times New Roman"/>
          <w:sz w:val="24"/>
          <w:szCs w:val="24"/>
        </w:rPr>
        <w:t xml:space="preserve">is </w:t>
      </w:r>
      <w:r w:rsidR="004E4E95" w:rsidRPr="00962452">
        <w:rPr>
          <w:rFonts w:ascii="Times New Roman" w:hAnsi="Times New Roman" w:cs="Times New Roman"/>
          <w:sz w:val="24"/>
          <w:szCs w:val="24"/>
        </w:rPr>
        <w:t>discretionary and intended to serve as a recruitment incentive.</w:t>
      </w:r>
      <w:r w:rsidR="004832A4" w:rsidRPr="00962452">
        <w:rPr>
          <w:rFonts w:ascii="Times New Roman" w:hAnsi="Times New Roman" w:cs="Times New Roman"/>
          <w:sz w:val="24"/>
          <w:szCs w:val="24"/>
        </w:rPr>
        <w:t xml:space="preserve">  </w:t>
      </w:r>
      <w:r w:rsidR="00253AD4" w:rsidRPr="00962452">
        <w:rPr>
          <w:rFonts w:ascii="Times New Roman" w:hAnsi="Times New Roman" w:cs="Times New Roman"/>
          <w:sz w:val="24"/>
          <w:szCs w:val="24"/>
        </w:rPr>
        <w:t>A s</w:t>
      </w:r>
      <w:r w:rsidR="004832A4" w:rsidRPr="00962452">
        <w:rPr>
          <w:rFonts w:ascii="Times New Roman" w:hAnsi="Times New Roman" w:cs="Times New Roman"/>
          <w:sz w:val="24"/>
          <w:szCs w:val="24"/>
        </w:rPr>
        <w:t xml:space="preserve">ign-on bonus should be requested and approved prior to </w:t>
      </w:r>
      <w:r w:rsidR="005E616B" w:rsidRPr="00962452">
        <w:rPr>
          <w:rFonts w:ascii="Times New Roman" w:hAnsi="Times New Roman" w:cs="Times New Roman"/>
          <w:sz w:val="24"/>
          <w:szCs w:val="24"/>
        </w:rPr>
        <w:t xml:space="preserve">advertising a </w:t>
      </w:r>
      <w:r w:rsidR="004832A4" w:rsidRPr="00962452">
        <w:rPr>
          <w:rFonts w:ascii="Times New Roman" w:hAnsi="Times New Roman" w:cs="Times New Roman"/>
          <w:sz w:val="24"/>
          <w:szCs w:val="24"/>
        </w:rPr>
        <w:t xml:space="preserve">vacant position.  </w:t>
      </w:r>
      <w:r w:rsidR="00971F34" w:rsidRPr="00962452">
        <w:rPr>
          <w:rFonts w:ascii="Times New Roman" w:hAnsi="Times New Roman" w:cs="Times New Roman"/>
          <w:sz w:val="24"/>
          <w:szCs w:val="24"/>
        </w:rPr>
        <w:t xml:space="preserve">[NOTE:  The following statement must be included in the job posting, “To be eligible for a sign-on bonus, the candidate must not have worked as a probationary, permanent, or time-limited employee in the last twelve (12) months as an employee in North Carolina state government subject to the State Human Resources Act”.] </w:t>
      </w:r>
      <w:r w:rsidR="00F83DD0" w:rsidRPr="00962452">
        <w:rPr>
          <w:rFonts w:ascii="Times New Roman" w:hAnsi="Times New Roman" w:cs="Times New Roman"/>
          <w:sz w:val="24"/>
          <w:szCs w:val="24"/>
        </w:rPr>
        <w:t xml:space="preserve">The </w:t>
      </w:r>
      <w:r w:rsidR="00324C5B" w:rsidRPr="00962452">
        <w:rPr>
          <w:rFonts w:ascii="Times New Roman" w:hAnsi="Times New Roman" w:cs="Times New Roman"/>
          <w:sz w:val="24"/>
          <w:szCs w:val="24"/>
        </w:rPr>
        <w:t xml:space="preserve">sign-on </w:t>
      </w:r>
      <w:r w:rsidR="00F83DD0" w:rsidRPr="00962452">
        <w:rPr>
          <w:rFonts w:ascii="Times New Roman" w:hAnsi="Times New Roman" w:cs="Times New Roman"/>
          <w:sz w:val="24"/>
          <w:szCs w:val="24"/>
        </w:rPr>
        <w:t>bonus structure will be based on the level of difficulty to recruit a specific classification and/or position. The level of difficulty to recruit shall be determined based on the department’s justification which may include institutional comparators such as</w:t>
      </w:r>
      <w:r w:rsidR="006E604E" w:rsidRPr="00962452">
        <w:rPr>
          <w:rFonts w:ascii="Times New Roman" w:hAnsi="Times New Roman" w:cs="Times New Roman"/>
          <w:sz w:val="24"/>
          <w:szCs w:val="24"/>
        </w:rPr>
        <w:t xml:space="preserve">, </w:t>
      </w:r>
      <w:r w:rsidR="00F83DD0" w:rsidRPr="00962452">
        <w:rPr>
          <w:rFonts w:ascii="Times New Roman" w:hAnsi="Times New Roman" w:cs="Times New Roman"/>
          <w:sz w:val="24"/>
          <w:szCs w:val="24"/>
        </w:rPr>
        <w:t xml:space="preserve">number of times a position has been advertised, </w:t>
      </w:r>
      <w:r w:rsidR="006E604E" w:rsidRPr="00962452">
        <w:rPr>
          <w:rFonts w:ascii="Times New Roman" w:hAnsi="Times New Roman" w:cs="Times New Roman"/>
          <w:sz w:val="24"/>
          <w:szCs w:val="24"/>
        </w:rPr>
        <w:t xml:space="preserve">critical positions that have labor market shortages or </w:t>
      </w:r>
      <w:r w:rsidR="00F83DD0" w:rsidRPr="00962452">
        <w:rPr>
          <w:rFonts w:ascii="Times New Roman" w:hAnsi="Times New Roman" w:cs="Times New Roman"/>
          <w:sz w:val="24"/>
          <w:szCs w:val="24"/>
        </w:rPr>
        <w:t>measurables in the labor market, amount of</w:t>
      </w:r>
      <w:r w:rsidR="00253AD4" w:rsidRPr="00962452">
        <w:rPr>
          <w:rFonts w:ascii="Times New Roman" w:hAnsi="Times New Roman" w:cs="Times New Roman"/>
          <w:sz w:val="24"/>
          <w:szCs w:val="24"/>
        </w:rPr>
        <w:t>,</w:t>
      </w:r>
      <w:r w:rsidR="00F83DD0" w:rsidRPr="00962452">
        <w:rPr>
          <w:rFonts w:ascii="Times New Roman" w:hAnsi="Times New Roman" w:cs="Times New Roman"/>
          <w:sz w:val="24"/>
          <w:szCs w:val="24"/>
        </w:rPr>
        <w:t xml:space="preserve"> and reach of</w:t>
      </w:r>
      <w:r w:rsidR="00253AD4" w:rsidRPr="00962452">
        <w:rPr>
          <w:rFonts w:ascii="Times New Roman" w:hAnsi="Times New Roman" w:cs="Times New Roman"/>
          <w:sz w:val="24"/>
          <w:szCs w:val="24"/>
        </w:rPr>
        <w:t>,</w:t>
      </w:r>
      <w:r w:rsidR="00F83DD0" w:rsidRPr="00962452">
        <w:rPr>
          <w:rFonts w:ascii="Times New Roman" w:hAnsi="Times New Roman" w:cs="Times New Roman"/>
          <w:sz w:val="24"/>
          <w:szCs w:val="24"/>
        </w:rPr>
        <w:t xml:space="preserve"> advertising efforts, etc. If the position </w:t>
      </w:r>
      <w:r w:rsidR="005E616B" w:rsidRPr="00962452">
        <w:rPr>
          <w:rFonts w:ascii="Times New Roman" w:hAnsi="Times New Roman" w:cs="Times New Roman"/>
          <w:sz w:val="24"/>
          <w:szCs w:val="24"/>
        </w:rPr>
        <w:t xml:space="preserve">[classification] </w:t>
      </w:r>
      <w:r w:rsidR="00F83DD0" w:rsidRPr="00962452">
        <w:rPr>
          <w:rFonts w:ascii="Times New Roman" w:hAnsi="Times New Roman" w:cs="Times New Roman"/>
          <w:sz w:val="24"/>
          <w:szCs w:val="24"/>
        </w:rPr>
        <w:t xml:space="preserve">only requires education and/or experience frequently found in </w:t>
      </w:r>
      <w:proofErr w:type="gramStart"/>
      <w:r w:rsidR="00F83DD0" w:rsidRPr="00962452">
        <w:rPr>
          <w:rFonts w:ascii="Times New Roman" w:hAnsi="Times New Roman" w:cs="Times New Roman"/>
          <w:sz w:val="24"/>
          <w:szCs w:val="24"/>
        </w:rPr>
        <w:t>the majority of</w:t>
      </w:r>
      <w:proofErr w:type="gramEnd"/>
      <w:r w:rsidR="00523DEF" w:rsidRPr="00962452">
        <w:rPr>
          <w:rFonts w:ascii="Times New Roman" w:hAnsi="Times New Roman" w:cs="Times New Roman"/>
          <w:sz w:val="24"/>
          <w:szCs w:val="24"/>
        </w:rPr>
        <w:t xml:space="preserve"> </w:t>
      </w:r>
      <w:r w:rsidR="00F83DD0" w:rsidRPr="00962452">
        <w:rPr>
          <w:rFonts w:ascii="Times New Roman" w:hAnsi="Times New Roman" w:cs="Times New Roman"/>
          <w:sz w:val="24"/>
          <w:szCs w:val="24"/>
        </w:rPr>
        <w:t>job seekers, the position would be discouraged from being included in as eligible to receive th</w:t>
      </w:r>
      <w:r w:rsidR="006E604E" w:rsidRPr="00962452">
        <w:rPr>
          <w:rFonts w:ascii="Times New Roman" w:hAnsi="Times New Roman" w:cs="Times New Roman"/>
          <w:sz w:val="24"/>
          <w:szCs w:val="24"/>
        </w:rPr>
        <w:t>is</w:t>
      </w:r>
      <w:r w:rsidR="00F83DD0" w:rsidRPr="00962452">
        <w:rPr>
          <w:rFonts w:ascii="Times New Roman" w:hAnsi="Times New Roman" w:cs="Times New Roman"/>
          <w:sz w:val="24"/>
          <w:szCs w:val="24"/>
        </w:rPr>
        <w:t xml:space="preserve"> bonus.  </w:t>
      </w:r>
    </w:p>
    <w:p w14:paraId="3DD7671C" w14:textId="08A9B7B8" w:rsidR="004832A4" w:rsidRPr="00962452" w:rsidRDefault="008D434D" w:rsidP="008D434D">
      <w:pPr>
        <w:rPr>
          <w:rFonts w:ascii="Times New Roman" w:hAnsi="Times New Roman" w:cs="Times New Roman"/>
          <w:sz w:val="24"/>
          <w:szCs w:val="24"/>
        </w:rPr>
      </w:pPr>
      <w:r w:rsidRPr="00962452">
        <w:rPr>
          <w:rFonts w:ascii="Times New Roman" w:hAnsi="Times New Roman" w:cs="Times New Roman"/>
          <w:sz w:val="24"/>
          <w:szCs w:val="24"/>
        </w:rPr>
        <w:t xml:space="preserve">3.1.2 </w:t>
      </w:r>
      <w:r w:rsidR="00AD7F6A" w:rsidRPr="00962452">
        <w:rPr>
          <w:rFonts w:ascii="Times New Roman" w:hAnsi="Times New Roman" w:cs="Times New Roman"/>
          <w:sz w:val="24"/>
          <w:szCs w:val="24"/>
        </w:rPr>
        <w:t>Note</w:t>
      </w:r>
      <w:r w:rsidR="006E604E" w:rsidRPr="00962452">
        <w:rPr>
          <w:rFonts w:ascii="Times New Roman" w:hAnsi="Times New Roman" w:cs="Times New Roman"/>
          <w:sz w:val="24"/>
          <w:szCs w:val="24"/>
        </w:rPr>
        <w:t>: SHRA candidates for probationary, permanent, or time-limited positions may be eligible for sign-on or retention bonuses, and the candidate must not have worked as a probationary, permanent, or time-limited employee in the last twelve (12) months as an employee in North Carolina state government subject to the State Human Resources Act.</w:t>
      </w:r>
    </w:p>
    <w:p w14:paraId="576ADF98" w14:textId="4514D496" w:rsidR="00AD7F6A" w:rsidRPr="00962452" w:rsidRDefault="00AD7F6A" w:rsidP="00AD7F6A">
      <w:pPr>
        <w:pStyle w:val="NormalWeb"/>
        <w:shd w:val="clear" w:color="auto" w:fill="FFFFFF"/>
        <w:spacing w:before="0" w:beforeAutospacing="0" w:after="300" w:afterAutospacing="0"/>
        <w:rPr>
          <w:color w:val="333333"/>
        </w:rPr>
      </w:pPr>
      <w:r w:rsidRPr="00962452">
        <w:rPr>
          <w:color w:val="333333"/>
        </w:rPr>
        <w:t>3.</w:t>
      </w:r>
      <w:r w:rsidR="00D3634B" w:rsidRPr="00962452">
        <w:rPr>
          <w:color w:val="333333"/>
        </w:rPr>
        <w:t>1.3</w:t>
      </w:r>
      <w:r w:rsidRPr="00962452">
        <w:rPr>
          <w:color w:val="333333"/>
        </w:rPr>
        <w:t xml:space="preserve"> </w:t>
      </w:r>
      <w:r w:rsidR="004E4E95" w:rsidRPr="00962452">
        <w:rPr>
          <w:color w:val="333333"/>
        </w:rPr>
        <w:t>A sign-on bonus must be based on at least one of the following specific, demonstrated</w:t>
      </w:r>
      <w:r w:rsidR="004E3561" w:rsidRPr="00962452">
        <w:rPr>
          <w:color w:val="333333"/>
        </w:rPr>
        <w:t xml:space="preserve"> </w:t>
      </w:r>
      <w:r w:rsidR="004E4E95" w:rsidRPr="00962452">
        <w:rPr>
          <w:color w:val="333333"/>
        </w:rPr>
        <w:t>recruitment needs:</w:t>
      </w:r>
    </w:p>
    <w:p w14:paraId="56932AA3" w14:textId="5D2E88B8" w:rsidR="00AD7F6A" w:rsidRPr="00962452" w:rsidRDefault="00AD7F6A" w:rsidP="00AD7F6A">
      <w:pPr>
        <w:pStyle w:val="NormalWeb"/>
        <w:shd w:val="clear" w:color="auto" w:fill="FFFFFF"/>
        <w:spacing w:before="0" w:beforeAutospacing="0" w:after="300" w:afterAutospacing="0"/>
        <w:rPr>
          <w:color w:val="333333"/>
        </w:rPr>
      </w:pPr>
      <w:r w:rsidRPr="00962452">
        <w:rPr>
          <w:color w:val="333333"/>
        </w:rPr>
        <w:t>3.</w:t>
      </w:r>
      <w:r w:rsidR="00D3634B" w:rsidRPr="00962452">
        <w:rPr>
          <w:color w:val="333333"/>
        </w:rPr>
        <w:t>1.3.1</w:t>
      </w:r>
      <w:r w:rsidRPr="00962452">
        <w:rPr>
          <w:color w:val="333333"/>
        </w:rPr>
        <w:t xml:space="preserve"> </w:t>
      </w:r>
      <w:r w:rsidR="004E4E95" w:rsidRPr="00962452">
        <w:rPr>
          <w:rStyle w:val="Strong"/>
          <w:b w:val="0"/>
          <w:bCs w:val="0"/>
          <w:color w:val="333333"/>
        </w:rPr>
        <w:t>For a Specific Job Classification</w:t>
      </w:r>
      <w:r w:rsidRPr="00962452">
        <w:rPr>
          <w:color w:val="333333"/>
        </w:rPr>
        <w:t xml:space="preserve">: </w:t>
      </w:r>
      <w:r w:rsidR="004E4E95" w:rsidRPr="00962452">
        <w:rPr>
          <w:color w:val="333333"/>
        </w:rPr>
        <w:t xml:space="preserve">To enhance the ability to recruit qualified candidates during labor market shortages, a division may recommend offering </w:t>
      </w:r>
      <w:r w:rsidR="00253AD4" w:rsidRPr="00962452">
        <w:rPr>
          <w:color w:val="333333"/>
        </w:rPr>
        <w:t xml:space="preserve">a </w:t>
      </w:r>
      <w:r w:rsidR="004E4E95" w:rsidRPr="00962452">
        <w:rPr>
          <w:color w:val="333333"/>
        </w:rPr>
        <w:t>sign-on bonus to candidates hired into positions for a specific job classification within the University or division. To qualify, the division must demonstrate that the job classification is critical to the University’s mission, there is a labor market shortage, and the inability to hire qualified candidates would impair delivery of essential services. Requests for a specific job classification requires prior coordination and approval from the Ass</w:t>
      </w:r>
      <w:r w:rsidR="00324C5B" w:rsidRPr="00962452">
        <w:rPr>
          <w:color w:val="333333"/>
        </w:rPr>
        <w:t>istant</w:t>
      </w:r>
      <w:r w:rsidR="004E4E95" w:rsidRPr="00962452">
        <w:rPr>
          <w:color w:val="333333"/>
        </w:rPr>
        <w:t xml:space="preserve"> Vice Chancellor for Human Resources</w:t>
      </w:r>
      <w:r w:rsidR="00324C5B" w:rsidRPr="00962452">
        <w:rPr>
          <w:color w:val="333333"/>
        </w:rPr>
        <w:t xml:space="preserve"> and final approval of the Chancellor</w:t>
      </w:r>
      <w:r w:rsidR="004E4E95" w:rsidRPr="00962452">
        <w:rPr>
          <w:color w:val="333333"/>
        </w:rPr>
        <w:t>.</w:t>
      </w:r>
    </w:p>
    <w:p w14:paraId="7B17C3E5" w14:textId="797E7674" w:rsidR="00F371E0" w:rsidRPr="00962452" w:rsidRDefault="00AD7F6A" w:rsidP="00AD7F6A">
      <w:pPr>
        <w:pStyle w:val="NormalWeb"/>
        <w:shd w:val="clear" w:color="auto" w:fill="FFFFFF"/>
        <w:spacing w:before="0" w:beforeAutospacing="0" w:after="300" w:afterAutospacing="0"/>
      </w:pPr>
      <w:r w:rsidRPr="00962452">
        <w:rPr>
          <w:color w:val="333333"/>
        </w:rPr>
        <w:lastRenderedPageBreak/>
        <w:t>3.</w:t>
      </w:r>
      <w:bookmarkStart w:id="1" w:name="_Hlk167974563"/>
      <w:r w:rsidR="00D3634B" w:rsidRPr="00962452">
        <w:rPr>
          <w:color w:val="333333"/>
        </w:rPr>
        <w:t>1.3.</w:t>
      </w:r>
      <w:r w:rsidR="00D3634B" w:rsidRPr="00962452">
        <w:rPr>
          <w:color w:val="333333"/>
        </w:rPr>
        <w:t>2</w:t>
      </w:r>
      <w:bookmarkEnd w:id="1"/>
      <w:r w:rsidR="00D3634B" w:rsidRPr="00962452">
        <w:rPr>
          <w:color w:val="333333"/>
        </w:rPr>
        <w:t xml:space="preserve"> </w:t>
      </w:r>
      <w:r w:rsidR="004E4E95" w:rsidRPr="00962452">
        <w:rPr>
          <w:rStyle w:val="Strong"/>
          <w:b w:val="0"/>
          <w:bCs w:val="0"/>
          <w:color w:val="333333"/>
        </w:rPr>
        <w:t>For an Individual Position</w:t>
      </w:r>
      <w:r w:rsidRPr="00962452">
        <w:rPr>
          <w:rStyle w:val="Strong"/>
          <w:b w:val="0"/>
          <w:bCs w:val="0"/>
          <w:color w:val="333333"/>
        </w:rPr>
        <w:t>:</w:t>
      </w:r>
      <w:r w:rsidRPr="00962452">
        <w:rPr>
          <w:rStyle w:val="Strong"/>
          <w:color w:val="333333"/>
        </w:rPr>
        <w:t xml:space="preserve"> </w:t>
      </w:r>
      <w:r w:rsidR="004E4E95" w:rsidRPr="00962452">
        <w:rPr>
          <w:color w:val="333333"/>
        </w:rPr>
        <w:t>A division may request to offer a sign-on bonus for an individual position if the division can demonstrate that the position is critical to the University’s mission, the labor market is particularly competitive for the skillset and experience required for that position, and the University’s inability to recruit and hire a qualified candidate would negatively affect the delivery of essential services. This option is typically reserved for instances where the position is the sole individual, or one of two individuals, fulfilling a role at the University.</w:t>
      </w:r>
      <w:r w:rsidR="00F371E0" w:rsidRPr="00962452">
        <w:t xml:space="preserve"> </w:t>
      </w:r>
    </w:p>
    <w:p w14:paraId="541DA9C4" w14:textId="72ED78A7" w:rsidR="004E3561"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w:t>
      </w:r>
      <w:r w:rsidR="00D3634B" w:rsidRPr="00962452">
        <w:rPr>
          <w:rFonts w:ascii="Times New Roman" w:hAnsi="Times New Roman" w:cs="Times New Roman"/>
          <w:sz w:val="24"/>
          <w:szCs w:val="24"/>
        </w:rPr>
        <w:t>4</w:t>
      </w:r>
      <w:r w:rsidRPr="00962452">
        <w:rPr>
          <w:rFonts w:ascii="Times New Roman" w:hAnsi="Times New Roman" w:cs="Times New Roman"/>
          <w:sz w:val="24"/>
          <w:szCs w:val="24"/>
        </w:rPr>
        <w:t xml:space="preserve"> </w:t>
      </w:r>
      <w:r w:rsidR="004E3561" w:rsidRPr="00962452">
        <w:rPr>
          <w:rFonts w:ascii="Times New Roman" w:hAnsi="Times New Roman" w:cs="Times New Roman"/>
          <w:sz w:val="24"/>
          <w:szCs w:val="24"/>
        </w:rPr>
        <w:t xml:space="preserve">The following considerations should be determined when recommending a </w:t>
      </w:r>
      <w:r w:rsidR="005E616B" w:rsidRPr="00962452">
        <w:rPr>
          <w:rFonts w:ascii="Times New Roman" w:hAnsi="Times New Roman" w:cs="Times New Roman"/>
          <w:sz w:val="24"/>
          <w:szCs w:val="24"/>
        </w:rPr>
        <w:t xml:space="preserve">sign-on </w:t>
      </w:r>
      <w:r w:rsidR="004E3561" w:rsidRPr="00962452">
        <w:rPr>
          <w:rFonts w:ascii="Times New Roman" w:hAnsi="Times New Roman" w:cs="Times New Roman"/>
          <w:sz w:val="24"/>
          <w:szCs w:val="24"/>
        </w:rPr>
        <w:t>bonus:</w:t>
      </w:r>
    </w:p>
    <w:p w14:paraId="6F9F9F88" w14:textId="08EB2E72" w:rsidR="004E3561"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1.4</w:t>
      </w:r>
      <w:r w:rsidR="00D3634B" w:rsidRPr="00962452">
        <w:rPr>
          <w:rFonts w:ascii="Times New Roman" w:hAnsi="Times New Roman" w:cs="Times New Roman"/>
          <w:sz w:val="24"/>
          <w:szCs w:val="24"/>
        </w:rPr>
        <w:t>.1</w:t>
      </w:r>
      <w:r w:rsidR="00D3634B" w:rsidRPr="00962452">
        <w:rPr>
          <w:rFonts w:ascii="Times New Roman" w:hAnsi="Times New Roman" w:cs="Times New Roman"/>
          <w:sz w:val="24"/>
          <w:szCs w:val="24"/>
        </w:rPr>
        <w:t xml:space="preserve"> </w:t>
      </w:r>
      <w:r w:rsidR="004E3561" w:rsidRPr="00962452">
        <w:rPr>
          <w:rFonts w:ascii="Times New Roman" w:hAnsi="Times New Roman" w:cs="Times New Roman"/>
          <w:sz w:val="24"/>
          <w:szCs w:val="24"/>
        </w:rPr>
        <w:t>Justification for a particular type of position based on competition for talent within the labor market</w:t>
      </w:r>
    </w:p>
    <w:p w14:paraId="2C9FAEBB" w14:textId="0F1117C0" w:rsidR="004E3561"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1.4.</w:t>
      </w:r>
      <w:r w:rsidRPr="00962452">
        <w:rPr>
          <w:rFonts w:ascii="Times New Roman" w:hAnsi="Times New Roman" w:cs="Times New Roman"/>
          <w:sz w:val="24"/>
          <w:szCs w:val="24"/>
        </w:rPr>
        <w:t xml:space="preserve">2 </w:t>
      </w:r>
      <w:r w:rsidR="004E3561" w:rsidRPr="00962452">
        <w:rPr>
          <w:rFonts w:ascii="Times New Roman" w:hAnsi="Times New Roman" w:cs="Times New Roman"/>
          <w:sz w:val="24"/>
          <w:szCs w:val="24"/>
        </w:rPr>
        <w:t>Based on a demonstrated risk of losing the employee to an outside entity external to the University – this includes conditions in the labor market that demonstrate a heightened risk for loss of critical talent in a particular position, or group of positions, that would negatively impact University operations</w:t>
      </w:r>
    </w:p>
    <w:p w14:paraId="2DE6288B" w14:textId="5BBDD797" w:rsidR="00F371E0"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1.4.</w:t>
      </w:r>
      <w:r w:rsidRPr="00962452">
        <w:rPr>
          <w:rFonts w:ascii="Times New Roman" w:hAnsi="Times New Roman" w:cs="Times New Roman"/>
          <w:sz w:val="24"/>
          <w:szCs w:val="24"/>
        </w:rPr>
        <w:t xml:space="preserve">3 </w:t>
      </w:r>
      <w:r w:rsidR="004E3561" w:rsidRPr="00962452">
        <w:rPr>
          <w:rFonts w:ascii="Times New Roman" w:hAnsi="Times New Roman" w:cs="Times New Roman"/>
          <w:sz w:val="24"/>
          <w:szCs w:val="24"/>
        </w:rPr>
        <w:t>In lieu of a moving allowance</w:t>
      </w:r>
      <w:r w:rsidR="005E616B" w:rsidRPr="00962452">
        <w:rPr>
          <w:rFonts w:ascii="Times New Roman" w:hAnsi="Times New Roman" w:cs="Times New Roman"/>
          <w:sz w:val="24"/>
          <w:szCs w:val="24"/>
        </w:rPr>
        <w:t>,</w:t>
      </w:r>
      <w:r w:rsidR="004E3561" w:rsidRPr="00962452">
        <w:rPr>
          <w:rFonts w:ascii="Times New Roman" w:hAnsi="Times New Roman" w:cs="Times New Roman"/>
          <w:sz w:val="24"/>
          <w:szCs w:val="24"/>
        </w:rPr>
        <w:t xml:space="preserve"> if a moving allowance is not otherwise provided separately</w:t>
      </w:r>
    </w:p>
    <w:p w14:paraId="42866A95" w14:textId="504FB9B3" w:rsidR="00F371E0"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1.5</w:t>
      </w:r>
      <w:r w:rsidRPr="00962452">
        <w:rPr>
          <w:rFonts w:ascii="Times New Roman" w:hAnsi="Times New Roman" w:cs="Times New Roman"/>
          <w:sz w:val="24"/>
          <w:szCs w:val="24"/>
        </w:rPr>
        <w:t xml:space="preserve"> SHRA Bonus Structure and Bonus Request Approval Process</w:t>
      </w:r>
    </w:p>
    <w:p w14:paraId="2344FBB4" w14:textId="76E76EE4" w:rsidR="00AD7F6A"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1.5</w:t>
      </w:r>
      <w:r w:rsidR="00D3634B" w:rsidRPr="00962452">
        <w:rPr>
          <w:rFonts w:ascii="Times New Roman" w:hAnsi="Times New Roman" w:cs="Times New Roman"/>
          <w:sz w:val="24"/>
          <w:szCs w:val="24"/>
        </w:rPr>
        <w:t>.1</w:t>
      </w:r>
      <w:r w:rsidRPr="00962452">
        <w:rPr>
          <w:rFonts w:ascii="Times New Roman" w:hAnsi="Times New Roman" w:cs="Times New Roman"/>
          <w:sz w:val="24"/>
          <w:szCs w:val="24"/>
        </w:rPr>
        <w:t xml:space="preserve"> </w:t>
      </w:r>
      <w:r w:rsidR="00F371E0" w:rsidRPr="00962452">
        <w:rPr>
          <w:rFonts w:ascii="Times New Roman" w:hAnsi="Times New Roman" w:cs="Times New Roman"/>
          <w:sz w:val="24"/>
          <w:szCs w:val="24"/>
        </w:rPr>
        <w:t xml:space="preserve">Once the level of difficulty to recruit </w:t>
      </w:r>
      <w:r w:rsidR="008C7F8C" w:rsidRPr="00962452">
        <w:rPr>
          <w:rFonts w:ascii="Times New Roman" w:hAnsi="Times New Roman" w:cs="Times New Roman"/>
          <w:sz w:val="24"/>
          <w:szCs w:val="24"/>
        </w:rPr>
        <w:t xml:space="preserve">as referenced in section </w:t>
      </w:r>
      <w:r w:rsidRPr="00962452">
        <w:rPr>
          <w:rFonts w:ascii="Times New Roman" w:hAnsi="Times New Roman" w:cs="Times New Roman"/>
          <w:sz w:val="24"/>
          <w:szCs w:val="24"/>
        </w:rPr>
        <w:t>3.1.1</w:t>
      </w:r>
      <w:r w:rsidR="008C7F8C" w:rsidRPr="00962452">
        <w:rPr>
          <w:rFonts w:ascii="Times New Roman" w:hAnsi="Times New Roman" w:cs="Times New Roman"/>
          <w:sz w:val="24"/>
          <w:szCs w:val="24"/>
        </w:rPr>
        <w:t xml:space="preserve">. </w:t>
      </w:r>
      <w:r w:rsidR="00F371E0" w:rsidRPr="00962452">
        <w:rPr>
          <w:rFonts w:ascii="Times New Roman" w:hAnsi="Times New Roman" w:cs="Times New Roman"/>
          <w:sz w:val="24"/>
          <w:szCs w:val="24"/>
        </w:rPr>
        <w:t>has been determined by the office of human resources, the following structure shall be followed:</w:t>
      </w:r>
    </w:p>
    <w:p w14:paraId="3A688471" w14:textId="24DA8DF1" w:rsidR="0048090B"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1.5</w:t>
      </w:r>
      <w:r w:rsidR="00D3634B" w:rsidRPr="00962452">
        <w:rPr>
          <w:rFonts w:ascii="Times New Roman" w:hAnsi="Times New Roman" w:cs="Times New Roman"/>
          <w:sz w:val="24"/>
          <w:szCs w:val="24"/>
        </w:rPr>
        <w:t>.1</w:t>
      </w:r>
      <w:r w:rsidRPr="00962452">
        <w:rPr>
          <w:rFonts w:ascii="Times New Roman" w:hAnsi="Times New Roman" w:cs="Times New Roman"/>
          <w:sz w:val="24"/>
          <w:szCs w:val="24"/>
        </w:rPr>
        <w:t xml:space="preserve"> </w:t>
      </w:r>
      <w:r w:rsidR="00F371E0" w:rsidRPr="00962452">
        <w:rPr>
          <w:rFonts w:ascii="Times New Roman" w:hAnsi="Times New Roman" w:cs="Times New Roman"/>
          <w:sz w:val="24"/>
          <w:szCs w:val="24"/>
        </w:rPr>
        <w:t>Minimal difficulty to recruit classifications may receive up to five percent (5%) of the base salary of the position</w:t>
      </w:r>
    </w:p>
    <w:p w14:paraId="04440FBA" w14:textId="2D0E7B6A" w:rsidR="00F371E0"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1.5.</w:t>
      </w:r>
      <w:r w:rsidR="00D3634B" w:rsidRPr="00962452">
        <w:rPr>
          <w:rFonts w:ascii="Times New Roman" w:hAnsi="Times New Roman" w:cs="Times New Roman"/>
          <w:sz w:val="24"/>
          <w:szCs w:val="24"/>
        </w:rPr>
        <w:t>2</w:t>
      </w:r>
      <w:r w:rsidRPr="00962452">
        <w:rPr>
          <w:rFonts w:ascii="Times New Roman" w:hAnsi="Times New Roman" w:cs="Times New Roman"/>
          <w:sz w:val="24"/>
          <w:szCs w:val="24"/>
        </w:rPr>
        <w:t xml:space="preserve"> </w:t>
      </w:r>
      <w:r w:rsidR="00F371E0" w:rsidRPr="00962452">
        <w:rPr>
          <w:rFonts w:ascii="Times New Roman" w:hAnsi="Times New Roman" w:cs="Times New Roman"/>
          <w:sz w:val="24"/>
          <w:szCs w:val="24"/>
        </w:rPr>
        <w:t>Moderate difficulty to recruit classifications may receive up to seven percent (7%) of the base salary of the position</w:t>
      </w:r>
    </w:p>
    <w:p w14:paraId="421C0705" w14:textId="7B85AA03" w:rsidR="00F371E0"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1.5.</w:t>
      </w:r>
      <w:r w:rsidR="00D3634B" w:rsidRPr="00962452">
        <w:rPr>
          <w:rFonts w:ascii="Times New Roman" w:hAnsi="Times New Roman" w:cs="Times New Roman"/>
          <w:sz w:val="24"/>
          <w:szCs w:val="24"/>
        </w:rPr>
        <w:t>3</w:t>
      </w:r>
      <w:r w:rsidRPr="00962452">
        <w:rPr>
          <w:rFonts w:ascii="Times New Roman" w:hAnsi="Times New Roman" w:cs="Times New Roman"/>
          <w:sz w:val="24"/>
          <w:szCs w:val="24"/>
        </w:rPr>
        <w:t xml:space="preserve"> </w:t>
      </w:r>
      <w:r w:rsidR="00F371E0" w:rsidRPr="00962452">
        <w:rPr>
          <w:rFonts w:ascii="Times New Roman" w:hAnsi="Times New Roman" w:cs="Times New Roman"/>
          <w:sz w:val="24"/>
          <w:szCs w:val="24"/>
        </w:rPr>
        <w:t xml:space="preserve">Extreme difficulty to recruit classifications may receive up to ten percent (10%) of the base salary of the position. </w:t>
      </w:r>
    </w:p>
    <w:p w14:paraId="4ECA1C3C" w14:textId="13389DD2" w:rsidR="005225CA" w:rsidRPr="00962452" w:rsidRDefault="00AD7F6A" w:rsidP="00AD7F6A">
      <w:pPr>
        <w:rPr>
          <w:rFonts w:ascii="Times New Roman" w:hAnsi="Times New Roman" w:cs="Times New Roman"/>
          <w:sz w:val="24"/>
          <w:szCs w:val="24"/>
        </w:rPr>
      </w:pPr>
      <w:r w:rsidRPr="00962452">
        <w:rPr>
          <w:rFonts w:ascii="Times New Roman" w:hAnsi="Times New Roman" w:cs="Times New Roman"/>
          <w:sz w:val="24"/>
          <w:szCs w:val="24"/>
        </w:rPr>
        <w:t>3.</w:t>
      </w:r>
      <w:r w:rsidR="00D3634B" w:rsidRPr="00962452">
        <w:rPr>
          <w:rFonts w:ascii="Times New Roman" w:hAnsi="Times New Roman" w:cs="Times New Roman"/>
          <w:sz w:val="24"/>
          <w:szCs w:val="24"/>
        </w:rPr>
        <w:t>1.5.</w:t>
      </w:r>
      <w:r w:rsidR="00D3634B" w:rsidRPr="00962452">
        <w:rPr>
          <w:rFonts w:ascii="Times New Roman" w:hAnsi="Times New Roman" w:cs="Times New Roman"/>
          <w:sz w:val="24"/>
          <w:szCs w:val="24"/>
        </w:rPr>
        <w:t>4</w:t>
      </w:r>
      <w:r w:rsidRPr="00962452">
        <w:rPr>
          <w:rFonts w:ascii="Times New Roman" w:hAnsi="Times New Roman" w:cs="Times New Roman"/>
          <w:sz w:val="24"/>
          <w:szCs w:val="24"/>
        </w:rPr>
        <w:t xml:space="preserve"> </w:t>
      </w:r>
      <w:r w:rsidR="00F371E0" w:rsidRPr="00962452">
        <w:rPr>
          <w:rFonts w:ascii="Times New Roman" w:hAnsi="Times New Roman" w:cs="Times New Roman"/>
          <w:sz w:val="24"/>
          <w:szCs w:val="24"/>
        </w:rPr>
        <w:t>A bonus request of more than ten percent (10%) will require additional approval from UNC System Office (&gt;10%-15%) and/or Office of State Human Resources (&gt;15%)</w:t>
      </w:r>
      <w:r w:rsidR="008C7F8C" w:rsidRPr="00962452">
        <w:rPr>
          <w:rFonts w:ascii="Times New Roman" w:hAnsi="Times New Roman" w:cs="Times New Roman"/>
          <w:sz w:val="24"/>
          <w:szCs w:val="24"/>
        </w:rPr>
        <w:t xml:space="preserve"> in accordance with applicable policy issued by the relevant entity</w:t>
      </w:r>
      <w:r w:rsidR="00F371E0" w:rsidRPr="00962452">
        <w:rPr>
          <w:rFonts w:ascii="Times New Roman" w:hAnsi="Times New Roman" w:cs="Times New Roman"/>
          <w:sz w:val="24"/>
          <w:szCs w:val="24"/>
        </w:rPr>
        <w:t>.</w:t>
      </w:r>
    </w:p>
    <w:p w14:paraId="5915FBE9" w14:textId="43A68B6E" w:rsidR="005225CA" w:rsidRPr="00962452" w:rsidRDefault="00D3634B" w:rsidP="00AD7F6A">
      <w:pPr>
        <w:pStyle w:val="NormalWeb"/>
        <w:shd w:val="clear" w:color="auto" w:fill="FFFFFF"/>
        <w:spacing w:before="0" w:beforeAutospacing="0" w:after="300" w:afterAutospacing="0"/>
        <w:rPr>
          <w:b/>
          <w:bCs/>
          <w:color w:val="333333"/>
        </w:rPr>
      </w:pPr>
      <w:r w:rsidRPr="00962452">
        <w:rPr>
          <w:rStyle w:val="Strong"/>
          <w:b w:val="0"/>
          <w:bCs w:val="0"/>
          <w:color w:val="333333"/>
        </w:rPr>
        <w:t>3.1.6</w:t>
      </w:r>
      <w:r w:rsidR="00AD7F6A" w:rsidRPr="00962452">
        <w:rPr>
          <w:rStyle w:val="Strong"/>
          <w:b w:val="0"/>
          <w:bCs w:val="0"/>
          <w:color w:val="333333"/>
        </w:rPr>
        <w:t xml:space="preserve"> </w:t>
      </w:r>
      <w:r w:rsidR="005225CA" w:rsidRPr="00962452">
        <w:rPr>
          <w:rStyle w:val="Strong"/>
          <w:b w:val="0"/>
          <w:bCs w:val="0"/>
          <w:color w:val="333333"/>
        </w:rPr>
        <w:t>Requirements and Limitations</w:t>
      </w:r>
      <w:r w:rsidR="00AD7F6A" w:rsidRPr="00962452">
        <w:rPr>
          <w:rStyle w:val="Strong"/>
          <w:b w:val="0"/>
          <w:bCs w:val="0"/>
          <w:color w:val="333333"/>
        </w:rPr>
        <w:t>:</w:t>
      </w:r>
    </w:p>
    <w:p w14:paraId="3B6E125B" w14:textId="41D388C4" w:rsidR="005225CA" w:rsidRPr="00962452" w:rsidRDefault="00D3634B" w:rsidP="00AD7F6A">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t>3.</w:t>
      </w:r>
      <w:r w:rsidRPr="00962452">
        <w:rPr>
          <w:rFonts w:ascii="Times New Roman" w:hAnsi="Times New Roman" w:cs="Times New Roman"/>
          <w:color w:val="333333"/>
          <w:sz w:val="24"/>
          <w:szCs w:val="24"/>
        </w:rPr>
        <w:t>1.6</w:t>
      </w:r>
      <w:r w:rsidR="00AD7F6A" w:rsidRPr="00962452">
        <w:rPr>
          <w:rFonts w:ascii="Times New Roman" w:hAnsi="Times New Roman" w:cs="Times New Roman"/>
          <w:color w:val="333333"/>
          <w:sz w:val="24"/>
          <w:szCs w:val="24"/>
        </w:rPr>
        <w:t xml:space="preserve">.1 </w:t>
      </w:r>
      <w:r w:rsidR="005225CA" w:rsidRPr="00962452">
        <w:rPr>
          <w:rFonts w:ascii="Times New Roman" w:hAnsi="Times New Roman" w:cs="Times New Roman"/>
          <w:color w:val="333333"/>
          <w:sz w:val="24"/>
          <w:szCs w:val="24"/>
        </w:rPr>
        <w:t xml:space="preserve">To be eligible for a sign-on bonus, the candidate must not have worked for the University as a permanent </w:t>
      </w:r>
      <w:r w:rsidR="001B5595" w:rsidRPr="00962452">
        <w:rPr>
          <w:rFonts w:ascii="Times New Roman" w:hAnsi="Times New Roman" w:cs="Times New Roman"/>
          <w:color w:val="333333"/>
          <w:sz w:val="24"/>
          <w:szCs w:val="24"/>
        </w:rPr>
        <w:t xml:space="preserve">[benefits-eligible] </w:t>
      </w:r>
      <w:r w:rsidR="005225CA" w:rsidRPr="00962452">
        <w:rPr>
          <w:rFonts w:ascii="Times New Roman" w:hAnsi="Times New Roman" w:cs="Times New Roman"/>
          <w:color w:val="333333"/>
          <w:sz w:val="24"/>
          <w:szCs w:val="24"/>
        </w:rPr>
        <w:t xml:space="preserve">employee in the last </w:t>
      </w:r>
      <w:r w:rsidR="001B5595" w:rsidRPr="00962452">
        <w:rPr>
          <w:rFonts w:ascii="Times New Roman" w:hAnsi="Times New Roman" w:cs="Times New Roman"/>
          <w:color w:val="333333"/>
          <w:sz w:val="24"/>
          <w:szCs w:val="24"/>
        </w:rPr>
        <w:t>twelve (</w:t>
      </w:r>
      <w:r w:rsidR="005225CA" w:rsidRPr="00962452">
        <w:rPr>
          <w:rFonts w:ascii="Times New Roman" w:hAnsi="Times New Roman" w:cs="Times New Roman"/>
          <w:color w:val="333333"/>
          <w:sz w:val="24"/>
          <w:szCs w:val="24"/>
        </w:rPr>
        <w:t>12</w:t>
      </w:r>
      <w:r w:rsidR="001B5595" w:rsidRPr="00962452">
        <w:rPr>
          <w:rFonts w:ascii="Times New Roman" w:hAnsi="Times New Roman" w:cs="Times New Roman"/>
          <w:color w:val="333333"/>
          <w:sz w:val="24"/>
          <w:szCs w:val="24"/>
        </w:rPr>
        <w:t>)</w:t>
      </w:r>
      <w:r w:rsidR="005225CA" w:rsidRPr="00962452">
        <w:rPr>
          <w:rFonts w:ascii="Times New Roman" w:hAnsi="Times New Roman" w:cs="Times New Roman"/>
          <w:color w:val="333333"/>
          <w:sz w:val="24"/>
          <w:szCs w:val="24"/>
        </w:rPr>
        <w:t xml:space="preserve"> months and the position must require that the employee works at least </w:t>
      </w:r>
      <w:r w:rsidR="001B5595" w:rsidRPr="00962452">
        <w:rPr>
          <w:rFonts w:ascii="Times New Roman" w:hAnsi="Times New Roman" w:cs="Times New Roman"/>
          <w:color w:val="333333"/>
          <w:sz w:val="24"/>
          <w:szCs w:val="24"/>
        </w:rPr>
        <w:t>twenty (</w:t>
      </w:r>
      <w:r w:rsidR="005225CA" w:rsidRPr="00962452">
        <w:rPr>
          <w:rFonts w:ascii="Times New Roman" w:hAnsi="Times New Roman" w:cs="Times New Roman"/>
          <w:color w:val="333333"/>
          <w:sz w:val="24"/>
          <w:szCs w:val="24"/>
        </w:rPr>
        <w:t>20</w:t>
      </w:r>
      <w:r w:rsidR="001B5595" w:rsidRPr="00962452">
        <w:rPr>
          <w:rFonts w:ascii="Times New Roman" w:hAnsi="Times New Roman" w:cs="Times New Roman"/>
          <w:color w:val="333333"/>
          <w:sz w:val="24"/>
          <w:szCs w:val="24"/>
        </w:rPr>
        <w:t>)</w:t>
      </w:r>
      <w:r w:rsidR="005225CA" w:rsidRPr="00962452">
        <w:rPr>
          <w:rFonts w:ascii="Times New Roman" w:hAnsi="Times New Roman" w:cs="Times New Roman"/>
          <w:color w:val="333333"/>
          <w:sz w:val="24"/>
          <w:szCs w:val="24"/>
        </w:rPr>
        <w:t xml:space="preserve"> hours per week.</w:t>
      </w:r>
    </w:p>
    <w:p w14:paraId="5216AF6C" w14:textId="4BE7E43F" w:rsidR="001B5595" w:rsidRPr="00962452" w:rsidRDefault="00D3634B" w:rsidP="00AD7F6A">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t>3.1.6.</w:t>
      </w:r>
      <w:r w:rsidR="00AD7F6A" w:rsidRPr="00962452">
        <w:rPr>
          <w:rFonts w:ascii="Times New Roman" w:hAnsi="Times New Roman" w:cs="Times New Roman"/>
          <w:color w:val="333333"/>
          <w:sz w:val="24"/>
          <w:szCs w:val="24"/>
        </w:rPr>
        <w:t xml:space="preserve">2 </w:t>
      </w:r>
      <w:r w:rsidR="005225CA" w:rsidRPr="00962452">
        <w:rPr>
          <w:rFonts w:ascii="Times New Roman" w:hAnsi="Times New Roman" w:cs="Times New Roman"/>
          <w:color w:val="333333"/>
          <w:sz w:val="24"/>
          <w:szCs w:val="24"/>
        </w:rPr>
        <w:t>Any EHRA sign-on bonus that exceeds $5,000 will be paid in at least two</w:t>
      </w:r>
      <w:r w:rsidR="001B5595" w:rsidRPr="00962452">
        <w:rPr>
          <w:rFonts w:ascii="Times New Roman" w:hAnsi="Times New Roman" w:cs="Times New Roman"/>
          <w:color w:val="333333"/>
          <w:sz w:val="24"/>
          <w:szCs w:val="24"/>
        </w:rPr>
        <w:t xml:space="preserve"> (2)</w:t>
      </w:r>
      <w:r w:rsidR="005225CA" w:rsidRPr="00962452">
        <w:rPr>
          <w:rFonts w:ascii="Times New Roman" w:hAnsi="Times New Roman" w:cs="Times New Roman"/>
          <w:color w:val="333333"/>
          <w:sz w:val="24"/>
          <w:szCs w:val="24"/>
        </w:rPr>
        <w:t xml:space="preserve"> installments. Any SHRA sign-on bonus that exceeds $2,500 must be paid in at least two </w:t>
      </w:r>
      <w:r w:rsidR="001B5595" w:rsidRPr="00962452">
        <w:rPr>
          <w:rFonts w:ascii="Times New Roman" w:hAnsi="Times New Roman" w:cs="Times New Roman"/>
          <w:color w:val="333333"/>
          <w:sz w:val="24"/>
          <w:szCs w:val="24"/>
        </w:rPr>
        <w:t xml:space="preserve">(2) </w:t>
      </w:r>
      <w:r w:rsidR="005225CA" w:rsidRPr="00962452">
        <w:rPr>
          <w:rFonts w:ascii="Times New Roman" w:hAnsi="Times New Roman" w:cs="Times New Roman"/>
          <w:color w:val="333333"/>
          <w:sz w:val="24"/>
          <w:szCs w:val="24"/>
        </w:rPr>
        <w:t>installments by </w:t>
      </w:r>
      <w:hyperlink r:id="rId11" w:tgtFrame="_blank" w:history="1">
        <w:r w:rsidR="005225CA" w:rsidRPr="00962452">
          <w:rPr>
            <w:rStyle w:val="Hyperlink"/>
            <w:rFonts w:ascii="Times New Roman" w:hAnsi="Times New Roman" w:cs="Times New Roman"/>
            <w:color w:val="005035"/>
            <w:sz w:val="24"/>
            <w:szCs w:val="24"/>
          </w:rPr>
          <w:t>State policy</w:t>
        </w:r>
      </w:hyperlink>
      <w:r w:rsidR="005225CA" w:rsidRPr="00962452">
        <w:rPr>
          <w:rFonts w:ascii="Times New Roman" w:hAnsi="Times New Roman" w:cs="Times New Roman"/>
          <w:color w:val="333333"/>
          <w:sz w:val="24"/>
          <w:szCs w:val="24"/>
        </w:rPr>
        <w:t xml:space="preserve">. </w:t>
      </w:r>
    </w:p>
    <w:p w14:paraId="7BD73F00" w14:textId="0C916876" w:rsidR="00AD7F6A" w:rsidRPr="00962452" w:rsidRDefault="00D3634B" w:rsidP="00AD7F6A">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lastRenderedPageBreak/>
        <w:t>3.1.6.</w:t>
      </w:r>
      <w:r w:rsidR="00AD7F6A" w:rsidRPr="00962452">
        <w:rPr>
          <w:rFonts w:ascii="Times New Roman" w:hAnsi="Times New Roman" w:cs="Times New Roman"/>
          <w:color w:val="333333"/>
          <w:sz w:val="24"/>
          <w:szCs w:val="24"/>
        </w:rPr>
        <w:t xml:space="preserve">3 </w:t>
      </w:r>
      <w:r w:rsidR="005225CA" w:rsidRPr="00962452">
        <w:rPr>
          <w:rFonts w:ascii="Times New Roman" w:hAnsi="Times New Roman" w:cs="Times New Roman"/>
          <w:color w:val="333333"/>
          <w:sz w:val="24"/>
          <w:szCs w:val="24"/>
        </w:rPr>
        <w:t xml:space="preserve">Any EHRA sign-on bonus may not exceed the lesser of $25,000 or </w:t>
      </w:r>
      <w:r w:rsidR="0037207C" w:rsidRPr="00962452">
        <w:rPr>
          <w:rFonts w:ascii="Times New Roman" w:hAnsi="Times New Roman" w:cs="Times New Roman"/>
          <w:color w:val="333333"/>
          <w:sz w:val="24"/>
          <w:szCs w:val="24"/>
        </w:rPr>
        <w:t>twenty (</w:t>
      </w:r>
      <w:r w:rsidR="005225CA" w:rsidRPr="00962452">
        <w:rPr>
          <w:rFonts w:ascii="Times New Roman" w:hAnsi="Times New Roman" w:cs="Times New Roman"/>
          <w:color w:val="333333"/>
          <w:sz w:val="24"/>
          <w:szCs w:val="24"/>
        </w:rPr>
        <w:t>20</w:t>
      </w:r>
      <w:r w:rsidR="0037207C" w:rsidRPr="00962452">
        <w:rPr>
          <w:rFonts w:ascii="Times New Roman" w:hAnsi="Times New Roman" w:cs="Times New Roman"/>
          <w:color w:val="333333"/>
          <w:sz w:val="24"/>
          <w:szCs w:val="24"/>
        </w:rPr>
        <w:t>)</w:t>
      </w:r>
      <w:r w:rsidR="005225CA" w:rsidRPr="00962452">
        <w:rPr>
          <w:rFonts w:ascii="Times New Roman" w:hAnsi="Times New Roman" w:cs="Times New Roman"/>
          <w:color w:val="333333"/>
          <w:sz w:val="24"/>
          <w:szCs w:val="24"/>
        </w:rPr>
        <w:t xml:space="preserve"> percent of the annualized base salary of the position without seeking the approval of the UNC System president. Any SHRA sign-on bonus that exceeds </w:t>
      </w:r>
      <w:r w:rsidR="0037207C" w:rsidRPr="00962452">
        <w:rPr>
          <w:rFonts w:ascii="Times New Roman" w:hAnsi="Times New Roman" w:cs="Times New Roman"/>
          <w:color w:val="333333"/>
          <w:sz w:val="24"/>
          <w:szCs w:val="24"/>
        </w:rPr>
        <w:t>ten (10) percent</w:t>
      </w:r>
      <w:r w:rsidR="005225CA" w:rsidRPr="00962452">
        <w:rPr>
          <w:rFonts w:ascii="Times New Roman" w:hAnsi="Times New Roman" w:cs="Times New Roman"/>
          <w:color w:val="333333"/>
          <w:sz w:val="24"/>
          <w:szCs w:val="24"/>
        </w:rPr>
        <w:t xml:space="preserve"> of market reference rate requires UNC System approval (up to 15%) or OSHR approval (above 15%</w:t>
      </w:r>
      <w:r w:rsidR="004E3561" w:rsidRPr="00962452">
        <w:rPr>
          <w:rFonts w:ascii="Times New Roman" w:hAnsi="Times New Roman" w:cs="Times New Roman"/>
          <w:color w:val="333333"/>
          <w:sz w:val="24"/>
          <w:szCs w:val="24"/>
        </w:rPr>
        <w:t>).</w:t>
      </w:r>
    </w:p>
    <w:p w14:paraId="74EC403A" w14:textId="4B2E8A82" w:rsidR="0048090B" w:rsidRPr="00962452" w:rsidRDefault="00D3634B" w:rsidP="00AD7F6A">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t>3.1.6.</w:t>
      </w:r>
      <w:r w:rsidR="00AD7F6A" w:rsidRPr="00962452">
        <w:rPr>
          <w:rFonts w:ascii="Times New Roman" w:hAnsi="Times New Roman" w:cs="Times New Roman"/>
          <w:color w:val="333333"/>
          <w:sz w:val="24"/>
          <w:szCs w:val="24"/>
        </w:rPr>
        <w:t xml:space="preserve">4 </w:t>
      </w:r>
      <w:r w:rsidR="0048090B" w:rsidRPr="00962452">
        <w:rPr>
          <w:rFonts w:ascii="Times New Roman" w:hAnsi="Times New Roman" w:cs="Times New Roman"/>
          <w:color w:val="333333"/>
          <w:sz w:val="24"/>
          <w:szCs w:val="24"/>
        </w:rPr>
        <w:t>An employee may receive either one (1) sign-on bonus or one (1) retention bonus, but not both, within any twenty-four (24) month period.</w:t>
      </w:r>
    </w:p>
    <w:p w14:paraId="69FDDF23" w14:textId="7E2D2550" w:rsidR="00633C51"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 xml:space="preserve">3.2 </w:t>
      </w:r>
      <w:r w:rsidR="00F371E0" w:rsidRPr="00962452">
        <w:rPr>
          <w:rFonts w:ascii="Times New Roman" w:hAnsi="Times New Roman" w:cs="Times New Roman"/>
          <w:sz w:val="24"/>
          <w:szCs w:val="24"/>
        </w:rPr>
        <w:t>Retention Bonus [SHRA and EHRA]</w:t>
      </w:r>
    </w:p>
    <w:p w14:paraId="4A69EE76" w14:textId="2575AA1B" w:rsidR="00633C51"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 xml:space="preserve">3.2.1 </w:t>
      </w:r>
      <w:r w:rsidR="00633C51" w:rsidRPr="00962452">
        <w:rPr>
          <w:rFonts w:ascii="Times New Roman" w:hAnsi="Times New Roman" w:cs="Times New Roman"/>
          <w:sz w:val="24"/>
          <w:szCs w:val="24"/>
        </w:rPr>
        <w:t xml:space="preserve">Retention bonuses are </w:t>
      </w:r>
      <w:r w:rsidRPr="00962452">
        <w:rPr>
          <w:rFonts w:ascii="Times New Roman" w:hAnsi="Times New Roman" w:cs="Times New Roman"/>
          <w:sz w:val="24"/>
          <w:szCs w:val="24"/>
        </w:rPr>
        <w:t>discretionary and</w:t>
      </w:r>
      <w:r w:rsidR="00633C51" w:rsidRPr="00962452">
        <w:rPr>
          <w:rFonts w:ascii="Times New Roman" w:hAnsi="Times New Roman" w:cs="Times New Roman"/>
          <w:sz w:val="24"/>
          <w:szCs w:val="24"/>
        </w:rPr>
        <w:t xml:space="preserve"> may be offered as an incentive to a group of employees in critical positions, to an employee in similar, critical positions where a sign-on bonus is awarded</w:t>
      </w:r>
      <w:r w:rsidR="00CB7250" w:rsidRPr="00962452">
        <w:rPr>
          <w:rFonts w:ascii="Times New Roman" w:hAnsi="Times New Roman" w:cs="Times New Roman"/>
          <w:sz w:val="24"/>
          <w:szCs w:val="24"/>
        </w:rPr>
        <w:t xml:space="preserve"> </w:t>
      </w:r>
      <w:r w:rsidR="00633C51" w:rsidRPr="00962452">
        <w:rPr>
          <w:rFonts w:ascii="Times New Roman" w:hAnsi="Times New Roman" w:cs="Times New Roman"/>
          <w:sz w:val="24"/>
          <w:szCs w:val="24"/>
        </w:rPr>
        <w:t>or to retain in individual employee critical to the university’s mission.  The retention bonus must be based upon documented need where the labor market shortages impact the university’s business needs and the university’s ability to deliver essential services.</w:t>
      </w:r>
    </w:p>
    <w:p w14:paraId="22778F17" w14:textId="1D48792A" w:rsidR="00633C51"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 xml:space="preserve">3.2.1.1 </w:t>
      </w:r>
      <w:r w:rsidR="00633C51" w:rsidRPr="00962452">
        <w:rPr>
          <w:rFonts w:ascii="Times New Roman" w:hAnsi="Times New Roman" w:cs="Times New Roman"/>
          <w:sz w:val="24"/>
          <w:szCs w:val="24"/>
        </w:rPr>
        <w:t xml:space="preserve">An </w:t>
      </w:r>
      <w:r w:rsidR="009B4BB3" w:rsidRPr="00962452">
        <w:rPr>
          <w:rFonts w:ascii="Times New Roman" w:hAnsi="Times New Roman" w:cs="Times New Roman"/>
          <w:sz w:val="24"/>
          <w:szCs w:val="24"/>
        </w:rPr>
        <w:t>employee may be eligible for a retention bonus if</w:t>
      </w:r>
      <w:r w:rsidR="00633C51" w:rsidRPr="00962452">
        <w:rPr>
          <w:rFonts w:ascii="Times New Roman" w:hAnsi="Times New Roman" w:cs="Times New Roman"/>
          <w:sz w:val="24"/>
          <w:szCs w:val="24"/>
        </w:rPr>
        <w:t xml:space="preserve"> the following conditions are met</w:t>
      </w:r>
      <w:r w:rsidR="009B4BB3" w:rsidRPr="00962452">
        <w:rPr>
          <w:rFonts w:ascii="Times New Roman" w:hAnsi="Times New Roman" w:cs="Times New Roman"/>
          <w:sz w:val="24"/>
          <w:szCs w:val="24"/>
        </w:rPr>
        <w:t>:</w:t>
      </w:r>
    </w:p>
    <w:p w14:paraId="135B7CF1" w14:textId="421F39A4" w:rsidR="00056198"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3.2.1.1</w:t>
      </w:r>
      <w:r w:rsidRPr="00962452">
        <w:rPr>
          <w:rFonts w:ascii="Times New Roman" w:hAnsi="Times New Roman" w:cs="Times New Roman"/>
          <w:sz w:val="24"/>
          <w:szCs w:val="24"/>
        </w:rPr>
        <w:t>.1</w:t>
      </w:r>
      <w:r w:rsidR="009B4BB3" w:rsidRPr="00962452">
        <w:rPr>
          <w:rFonts w:ascii="Times New Roman" w:hAnsi="Times New Roman" w:cs="Times New Roman"/>
          <w:sz w:val="24"/>
          <w:szCs w:val="24"/>
        </w:rPr>
        <w:t xml:space="preserve">The employee has not received in the last </w:t>
      </w:r>
      <w:r w:rsidR="00633C51" w:rsidRPr="00962452">
        <w:rPr>
          <w:rFonts w:ascii="Times New Roman" w:hAnsi="Times New Roman" w:cs="Times New Roman"/>
          <w:sz w:val="24"/>
          <w:szCs w:val="24"/>
        </w:rPr>
        <w:t>twenty-four (</w:t>
      </w:r>
      <w:r w:rsidR="009B4BB3" w:rsidRPr="00962452">
        <w:rPr>
          <w:rFonts w:ascii="Times New Roman" w:hAnsi="Times New Roman" w:cs="Times New Roman"/>
          <w:sz w:val="24"/>
          <w:szCs w:val="24"/>
        </w:rPr>
        <w:t>24</w:t>
      </w:r>
      <w:r w:rsidR="00633C51" w:rsidRPr="00962452">
        <w:rPr>
          <w:rFonts w:ascii="Times New Roman" w:hAnsi="Times New Roman" w:cs="Times New Roman"/>
          <w:sz w:val="24"/>
          <w:szCs w:val="24"/>
        </w:rPr>
        <w:t>)</w:t>
      </w:r>
      <w:r w:rsidR="009B4BB3" w:rsidRPr="00962452">
        <w:rPr>
          <w:rFonts w:ascii="Times New Roman" w:hAnsi="Times New Roman" w:cs="Times New Roman"/>
          <w:sz w:val="24"/>
          <w:szCs w:val="24"/>
        </w:rPr>
        <w:t xml:space="preserve"> months any retention or sign-on bonuses that total more than $2,500 from any </w:t>
      </w:r>
      <w:r w:rsidR="00633C51" w:rsidRPr="00962452">
        <w:rPr>
          <w:rFonts w:ascii="Times New Roman" w:hAnsi="Times New Roman" w:cs="Times New Roman"/>
          <w:sz w:val="24"/>
          <w:szCs w:val="24"/>
        </w:rPr>
        <w:t>university or state agency</w:t>
      </w:r>
      <w:r w:rsidR="009B4BB3" w:rsidRPr="00962452">
        <w:rPr>
          <w:rFonts w:ascii="Times New Roman" w:hAnsi="Times New Roman" w:cs="Times New Roman"/>
          <w:sz w:val="24"/>
          <w:szCs w:val="24"/>
        </w:rPr>
        <w:t xml:space="preserve"> for the job classification in which </w:t>
      </w:r>
      <w:r w:rsidR="00633C51" w:rsidRPr="00962452">
        <w:rPr>
          <w:rFonts w:ascii="Times New Roman" w:hAnsi="Times New Roman" w:cs="Times New Roman"/>
          <w:sz w:val="24"/>
          <w:szCs w:val="24"/>
        </w:rPr>
        <w:t>the employee currently occupies</w:t>
      </w:r>
      <w:r w:rsidR="009B4BB3" w:rsidRPr="00962452">
        <w:rPr>
          <w:rFonts w:ascii="Times New Roman" w:hAnsi="Times New Roman" w:cs="Times New Roman"/>
          <w:sz w:val="24"/>
          <w:szCs w:val="24"/>
        </w:rPr>
        <w:t xml:space="preserve">. The limit counts all bonuses awarded over a </w:t>
      </w:r>
      <w:r w:rsidR="00633C51" w:rsidRPr="00962452">
        <w:rPr>
          <w:rFonts w:ascii="Times New Roman" w:hAnsi="Times New Roman" w:cs="Times New Roman"/>
          <w:sz w:val="24"/>
          <w:szCs w:val="24"/>
        </w:rPr>
        <w:t>twenty-four (</w:t>
      </w:r>
      <w:r w:rsidR="009B4BB3" w:rsidRPr="00962452">
        <w:rPr>
          <w:rFonts w:ascii="Times New Roman" w:hAnsi="Times New Roman" w:cs="Times New Roman"/>
          <w:sz w:val="24"/>
          <w:szCs w:val="24"/>
        </w:rPr>
        <w:t>24</w:t>
      </w:r>
      <w:r w:rsidR="00633C51" w:rsidRPr="00962452">
        <w:rPr>
          <w:rFonts w:ascii="Times New Roman" w:hAnsi="Times New Roman" w:cs="Times New Roman"/>
          <w:sz w:val="24"/>
          <w:szCs w:val="24"/>
        </w:rPr>
        <w:t xml:space="preserve">) </w:t>
      </w:r>
      <w:r w:rsidR="009B4BB3" w:rsidRPr="00962452">
        <w:rPr>
          <w:rFonts w:ascii="Times New Roman" w:hAnsi="Times New Roman" w:cs="Times New Roman"/>
          <w:sz w:val="24"/>
          <w:szCs w:val="24"/>
        </w:rPr>
        <w:t xml:space="preserve">month period as of the bonus award </w:t>
      </w:r>
      <w:proofErr w:type="gramStart"/>
      <w:r w:rsidR="009B4BB3" w:rsidRPr="00962452">
        <w:rPr>
          <w:rFonts w:ascii="Times New Roman" w:hAnsi="Times New Roman" w:cs="Times New Roman"/>
          <w:sz w:val="24"/>
          <w:szCs w:val="24"/>
        </w:rPr>
        <w:t>date, and</w:t>
      </w:r>
      <w:proofErr w:type="gramEnd"/>
      <w:r w:rsidR="009B4BB3" w:rsidRPr="00962452">
        <w:rPr>
          <w:rFonts w:ascii="Times New Roman" w:hAnsi="Times New Roman" w:cs="Times New Roman"/>
          <w:sz w:val="24"/>
          <w:szCs w:val="24"/>
        </w:rPr>
        <w:t xml:space="preserve"> counts these as if all installments are complete.</w:t>
      </w:r>
    </w:p>
    <w:p w14:paraId="151EFF26" w14:textId="1D9EA2BA" w:rsidR="00CB7250"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3.2.1.</w:t>
      </w:r>
      <w:r w:rsidRPr="00962452">
        <w:rPr>
          <w:rFonts w:ascii="Times New Roman" w:hAnsi="Times New Roman" w:cs="Times New Roman"/>
          <w:sz w:val="24"/>
          <w:szCs w:val="24"/>
        </w:rPr>
        <w:t xml:space="preserve">2 </w:t>
      </w:r>
      <w:r w:rsidR="009B4BB3" w:rsidRPr="00962452">
        <w:rPr>
          <w:rFonts w:ascii="Times New Roman" w:hAnsi="Times New Roman" w:cs="Times New Roman"/>
          <w:sz w:val="24"/>
          <w:szCs w:val="24"/>
        </w:rPr>
        <w:t xml:space="preserve">The employee's overall performance evaluation rating is at least “Meets Expectations,” </w:t>
      </w:r>
      <w:r w:rsidR="00056198" w:rsidRPr="00962452">
        <w:rPr>
          <w:rFonts w:ascii="Times New Roman" w:hAnsi="Times New Roman" w:cs="Times New Roman"/>
          <w:sz w:val="24"/>
          <w:szCs w:val="24"/>
        </w:rPr>
        <w:t xml:space="preserve">[in good standing] </w:t>
      </w:r>
      <w:r w:rsidR="009B4BB3" w:rsidRPr="00962452">
        <w:rPr>
          <w:rFonts w:ascii="Times New Roman" w:hAnsi="Times New Roman" w:cs="Times New Roman"/>
          <w:sz w:val="24"/>
          <w:szCs w:val="24"/>
        </w:rPr>
        <w:t xml:space="preserve">and the employee does not have an active disciplinary action. Employees eligible for a retention bonus must work at least </w:t>
      </w:r>
      <w:r w:rsidR="00127758" w:rsidRPr="00962452">
        <w:rPr>
          <w:rFonts w:ascii="Times New Roman" w:hAnsi="Times New Roman" w:cs="Times New Roman"/>
          <w:sz w:val="24"/>
          <w:szCs w:val="24"/>
        </w:rPr>
        <w:t>twenty (</w:t>
      </w:r>
      <w:r w:rsidR="009B4BB3" w:rsidRPr="00962452">
        <w:rPr>
          <w:rFonts w:ascii="Times New Roman" w:hAnsi="Times New Roman" w:cs="Times New Roman"/>
          <w:sz w:val="24"/>
          <w:szCs w:val="24"/>
        </w:rPr>
        <w:t>20</w:t>
      </w:r>
      <w:r w:rsidR="00127758" w:rsidRPr="00962452">
        <w:rPr>
          <w:rFonts w:ascii="Times New Roman" w:hAnsi="Times New Roman" w:cs="Times New Roman"/>
          <w:sz w:val="24"/>
          <w:szCs w:val="24"/>
        </w:rPr>
        <w:t>)</w:t>
      </w:r>
      <w:r w:rsidR="009B4BB3" w:rsidRPr="00962452">
        <w:rPr>
          <w:rFonts w:ascii="Times New Roman" w:hAnsi="Times New Roman" w:cs="Times New Roman"/>
          <w:sz w:val="24"/>
          <w:szCs w:val="24"/>
        </w:rPr>
        <w:t xml:space="preserve"> hours per week.</w:t>
      </w:r>
    </w:p>
    <w:p w14:paraId="300EBB68" w14:textId="216D60A5" w:rsidR="00537919"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3.2.1.</w:t>
      </w:r>
      <w:r w:rsidRPr="00962452">
        <w:rPr>
          <w:rFonts w:ascii="Times New Roman" w:hAnsi="Times New Roman" w:cs="Times New Roman"/>
          <w:sz w:val="24"/>
          <w:szCs w:val="24"/>
        </w:rPr>
        <w:t xml:space="preserve">3 </w:t>
      </w:r>
      <w:r w:rsidR="00537919" w:rsidRPr="00962452">
        <w:rPr>
          <w:rFonts w:ascii="Times New Roman" w:hAnsi="Times New Roman" w:cs="Times New Roman"/>
          <w:sz w:val="24"/>
          <w:szCs w:val="24"/>
        </w:rPr>
        <w:t xml:space="preserve">When it </w:t>
      </w:r>
      <w:r w:rsidR="00633C51" w:rsidRPr="00962452">
        <w:rPr>
          <w:rFonts w:ascii="Times New Roman" w:hAnsi="Times New Roman" w:cs="Times New Roman"/>
          <w:sz w:val="24"/>
          <w:szCs w:val="24"/>
        </w:rPr>
        <w:t>has been</w:t>
      </w:r>
      <w:r w:rsidR="00537919" w:rsidRPr="00962452">
        <w:rPr>
          <w:rFonts w:ascii="Times New Roman" w:hAnsi="Times New Roman" w:cs="Times New Roman"/>
          <w:sz w:val="24"/>
          <w:szCs w:val="24"/>
        </w:rPr>
        <w:t xml:space="preserve"> determined </w:t>
      </w:r>
      <w:r w:rsidR="00633C51" w:rsidRPr="00962452">
        <w:rPr>
          <w:rFonts w:ascii="Times New Roman" w:hAnsi="Times New Roman" w:cs="Times New Roman"/>
          <w:sz w:val="24"/>
          <w:szCs w:val="24"/>
        </w:rPr>
        <w:t xml:space="preserve">and justified </w:t>
      </w:r>
      <w:r w:rsidR="00CB7250" w:rsidRPr="00962452">
        <w:rPr>
          <w:rFonts w:ascii="Times New Roman" w:hAnsi="Times New Roman" w:cs="Times New Roman"/>
          <w:sz w:val="24"/>
          <w:szCs w:val="24"/>
        </w:rPr>
        <w:t xml:space="preserve">that </w:t>
      </w:r>
      <w:r w:rsidR="00633C51" w:rsidRPr="00962452">
        <w:rPr>
          <w:rFonts w:ascii="Times New Roman" w:hAnsi="Times New Roman" w:cs="Times New Roman"/>
          <w:sz w:val="24"/>
          <w:szCs w:val="24"/>
        </w:rPr>
        <w:t xml:space="preserve">a position </w:t>
      </w:r>
      <w:r w:rsidR="00537919" w:rsidRPr="00962452">
        <w:rPr>
          <w:rFonts w:ascii="Times New Roman" w:hAnsi="Times New Roman" w:cs="Times New Roman"/>
          <w:sz w:val="24"/>
          <w:szCs w:val="24"/>
        </w:rPr>
        <w:t xml:space="preserve">for a </w:t>
      </w:r>
      <w:r w:rsidR="00633C51" w:rsidRPr="00962452">
        <w:rPr>
          <w:rFonts w:ascii="Times New Roman" w:hAnsi="Times New Roman" w:cs="Times New Roman"/>
          <w:sz w:val="24"/>
          <w:szCs w:val="24"/>
        </w:rPr>
        <w:t>specific occupational classification</w:t>
      </w:r>
      <w:r w:rsidR="00537919" w:rsidRPr="00962452">
        <w:rPr>
          <w:rFonts w:ascii="Times New Roman" w:hAnsi="Times New Roman" w:cs="Times New Roman"/>
          <w:sz w:val="24"/>
          <w:szCs w:val="24"/>
        </w:rPr>
        <w:t xml:space="preserve"> </w:t>
      </w:r>
      <w:r w:rsidR="00056198" w:rsidRPr="00962452">
        <w:rPr>
          <w:rFonts w:ascii="Times New Roman" w:hAnsi="Times New Roman" w:cs="Times New Roman"/>
          <w:sz w:val="24"/>
          <w:szCs w:val="24"/>
        </w:rPr>
        <w:t xml:space="preserve">is critical </w:t>
      </w:r>
      <w:r w:rsidR="00537919" w:rsidRPr="00962452">
        <w:rPr>
          <w:rFonts w:ascii="Times New Roman" w:hAnsi="Times New Roman" w:cs="Times New Roman"/>
          <w:sz w:val="24"/>
          <w:szCs w:val="24"/>
        </w:rPr>
        <w:t>based on competition for talent within the labor market;</w:t>
      </w:r>
      <w:r w:rsidR="00633C51" w:rsidRPr="00962452">
        <w:rPr>
          <w:rFonts w:ascii="Times New Roman" w:hAnsi="Times New Roman" w:cs="Times New Roman"/>
          <w:sz w:val="24"/>
          <w:szCs w:val="24"/>
        </w:rPr>
        <w:t xml:space="preserve"> </w:t>
      </w:r>
      <w:r w:rsidR="00056198" w:rsidRPr="00962452">
        <w:rPr>
          <w:rFonts w:ascii="Times New Roman" w:hAnsi="Times New Roman" w:cs="Times New Roman"/>
          <w:sz w:val="24"/>
          <w:szCs w:val="24"/>
        </w:rPr>
        <w:t>b</w:t>
      </w:r>
      <w:r w:rsidR="00537919" w:rsidRPr="00962452">
        <w:rPr>
          <w:rFonts w:ascii="Times New Roman" w:hAnsi="Times New Roman" w:cs="Times New Roman"/>
          <w:sz w:val="24"/>
          <w:szCs w:val="24"/>
        </w:rPr>
        <w:t>ased on a demonstrated risk of losing an employee or specific class of employees to an outside entity external to the University – this includes conditions in the labor market that demonstrate a heightened risk for loss of critical talent in a particular position, or group of positions, that would negatively impact University operations.</w:t>
      </w:r>
    </w:p>
    <w:p w14:paraId="5C103153" w14:textId="57EE1E7A" w:rsidR="006E604E"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 xml:space="preserve">3.2.2 </w:t>
      </w:r>
      <w:r w:rsidR="006E604E" w:rsidRPr="00962452">
        <w:rPr>
          <w:rFonts w:ascii="Times New Roman" w:hAnsi="Times New Roman" w:cs="Times New Roman"/>
          <w:sz w:val="24"/>
          <w:szCs w:val="24"/>
        </w:rPr>
        <w:t>For example, retention bonuses may be offered as a retention incentive as follows:</w:t>
      </w:r>
    </w:p>
    <w:p w14:paraId="46460207" w14:textId="41561F72" w:rsidR="006E604E"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3.2.2.</w:t>
      </w:r>
      <w:r w:rsidR="006E604E" w:rsidRPr="00962452">
        <w:rPr>
          <w:rFonts w:ascii="Times New Roman" w:hAnsi="Times New Roman" w:cs="Times New Roman"/>
          <w:sz w:val="24"/>
          <w:szCs w:val="24"/>
        </w:rPr>
        <w:t>1 To retain a group of employees in critical positions that have labor market shortages impacting the business needs of the agency and impairing the delivery of essential services.</w:t>
      </w:r>
    </w:p>
    <w:p w14:paraId="409FAFCF" w14:textId="2001272A" w:rsidR="00CB7250"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3.2.2.</w:t>
      </w:r>
      <w:r w:rsidR="006E604E" w:rsidRPr="00962452">
        <w:rPr>
          <w:rFonts w:ascii="Times New Roman" w:hAnsi="Times New Roman" w:cs="Times New Roman"/>
          <w:sz w:val="24"/>
          <w:szCs w:val="24"/>
        </w:rPr>
        <w:t>2 To retain an employee when the university has offered a sign-on bonus as a recruitment incentive to an individual in a similar, critical position that has labor market shortages which affect the university’s business needs and impair the delivery of essential services.</w:t>
      </w:r>
    </w:p>
    <w:p w14:paraId="126498FF" w14:textId="22A4176D" w:rsidR="00EE429D" w:rsidRPr="00962452" w:rsidRDefault="00D3634B" w:rsidP="00D3634B">
      <w:pPr>
        <w:rPr>
          <w:rFonts w:ascii="Times New Roman" w:hAnsi="Times New Roman" w:cs="Times New Roman"/>
          <w:sz w:val="24"/>
          <w:szCs w:val="24"/>
        </w:rPr>
      </w:pPr>
      <w:r w:rsidRPr="00962452">
        <w:rPr>
          <w:rFonts w:ascii="Times New Roman" w:hAnsi="Times New Roman" w:cs="Times New Roman"/>
          <w:sz w:val="24"/>
          <w:szCs w:val="24"/>
        </w:rPr>
        <w:t>3.2.2.</w:t>
      </w:r>
      <w:r w:rsidR="00CB7250" w:rsidRPr="00962452">
        <w:rPr>
          <w:rFonts w:ascii="Times New Roman" w:hAnsi="Times New Roman" w:cs="Times New Roman"/>
          <w:sz w:val="24"/>
          <w:szCs w:val="24"/>
        </w:rPr>
        <w:t>3</w:t>
      </w:r>
      <w:r w:rsidRPr="00962452">
        <w:rPr>
          <w:rFonts w:ascii="Times New Roman" w:hAnsi="Times New Roman" w:cs="Times New Roman"/>
          <w:sz w:val="24"/>
          <w:szCs w:val="24"/>
        </w:rPr>
        <w:t xml:space="preserve"> </w:t>
      </w:r>
      <w:r w:rsidR="006E604E" w:rsidRPr="00962452">
        <w:rPr>
          <w:rFonts w:ascii="Times New Roman" w:hAnsi="Times New Roman" w:cs="Times New Roman"/>
          <w:sz w:val="24"/>
          <w:szCs w:val="24"/>
        </w:rPr>
        <w:t>To retain an employee critical to the university’s mission.</w:t>
      </w:r>
    </w:p>
    <w:p w14:paraId="4C54D43A" w14:textId="6E2FA849" w:rsidR="00291AC5" w:rsidRPr="00962452" w:rsidRDefault="00962452" w:rsidP="00EE429D">
      <w:pPr>
        <w:pStyle w:val="NormalWeb"/>
        <w:shd w:val="clear" w:color="auto" w:fill="FFFFFF"/>
        <w:spacing w:before="0" w:beforeAutospacing="0" w:after="300" w:afterAutospacing="0"/>
        <w:rPr>
          <w:b/>
          <w:bCs/>
          <w:color w:val="333333"/>
        </w:rPr>
      </w:pPr>
      <w:r w:rsidRPr="00962452">
        <w:rPr>
          <w:rStyle w:val="Strong"/>
          <w:b w:val="0"/>
          <w:bCs w:val="0"/>
          <w:color w:val="333333"/>
        </w:rPr>
        <w:t>3.</w:t>
      </w:r>
      <w:r w:rsidR="00554883" w:rsidRPr="00962452">
        <w:rPr>
          <w:rStyle w:val="Strong"/>
          <w:b w:val="0"/>
          <w:bCs w:val="0"/>
          <w:color w:val="333333"/>
        </w:rPr>
        <w:t>2</w:t>
      </w:r>
      <w:r w:rsidR="00EE429D" w:rsidRPr="00962452">
        <w:rPr>
          <w:rStyle w:val="Strong"/>
          <w:b w:val="0"/>
          <w:bCs w:val="0"/>
          <w:color w:val="333333"/>
        </w:rPr>
        <w:t>.</w:t>
      </w:r>
      <w:r w:rsidRPr="00962452">
        <w:rPr>
          <w:rStyle w:val="Strong"/>
          <w:b w:val="0"/>
          <w:bCs w:val="0"/>
          <w:color w:val="333333"/>
        </w:rPr>
        <w:t>3</w:t>
      </w:r>
      <w:r w:rsidR="00EE429D" w:rsidRPr="00962452">
        <w:rPr>
          <w:rStyle w:val="Strong"/>
          <w:b w:val="0"/>
          <w:bCs w:val="0"/>
          <w:color w:val="333333"/>
        </w:rPr>
        <w:t xml:space="preserve"> </w:t>
      </w:r>
      <w:r w:rsidR="00291AC5" w:rsidRPr="00962452">
        <w:rPr>
          <w:rStyle w:val="Strong"/>
          <w:b w:val="0"/>
          <w:bCs w:val="0"/>
          <w:color w:val="333333"/>
        </w:rPr>
        <w:t>Requirements and Limitations</w:t>
      </w:r>
    </w:p>
    <w:p w14:paraId="6D5E8D2F" w14:textId="0921B7A6" w:rsidR="00291AC5" w:rsidRPr="00962452" w:rsidRDefault="00962452" w:rsidP="00962452">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lastRenderedPageBreak/>
        <w:t>3.2.3</w:t>
      </w:r>
      <w:r w:rsidR="00275740">
        <w:rPr>
          <w:rFonts w:ascii="Times New Roman" w:hAnsi="Times New Roman" w:cs="Times New Roman"/>
          <w:color w:val="333333"/>
          <w:sz w:val="24"/>
          <w:szCs w:val="24"/>
        </w:rPr>
        <w:t>.1</w:t>
      </w:r>
      <w:r w:rsidRPr="00962452">
        <w:rPr>
          <w:rFonts w:ascii="Times New Roman" w:hAnsi="Times New Roman" w:cs="Times New Roman"/>
          <w:color w:val="333333"/>
          <w:sz w:val="24"/>
          <w:szCs w:val="24"/>
        </w:rPr>
        <w:t xml:space="preserve"> </w:t>
      </w:r>
      <w:r w:rsidR="00291AC5" w:rsidRPr="00962452">
        <w:rPr>
          <w:rFonts w:ascii="Times New Roman" w:hAnsi="Times New Roman" w:cs="Times New Roman"/>
          <w:color w:val="333333"/>
          <w:sz w:val="24"/>
          <w:szCs w:val="24"/>
        </w:rPr>
        <w:t xml:space="preserve">To be eligible for a retention bonus, an employee must work at least </w:t>
      </w:r>
      <w:r w:rsidR="00EE429D" w:rsidRPr="00962452">
        <w:rPr>
          <w:rFonts w:ascii="Times New Roman" w:hAnsi="Times New Roman" w:cs="Times New Roman"/>
          <w:color w:val="333333"/>
          <w:sz w:val="24"/>
          <w:szCs w:val="24"/>
        </w:rPr>
        <w:t>twenty (</w:t>
      </w:r>
      <w:r w:rsidR="00291AC5" w:rsidRPr="00962452">
        <w:rPr>
          <w:rFonts w:ascii="Times New Roman" w:hAnsi="Times New Roman" w:cs="Times New Roman"/>
          <w:color w:val="333333"/>
          <w:sz w:val="24"/>
          <w:szCs w:val="24"/>
        </w:rPr>
        <w:t>20</w:t>
      </w:r>
      <w:r w:rsidR="00EE429D" w:rsidRPr="00962452">
        <w:rPr>
          <w:rFonts w:ascii="Times New Roman" w:hAnsi="Times New Roman" w:cs="Times New Roman"/>
          <w:color w:val="333333"/>
          <w:sz w:val="24"/>
          <w:szCs w:val="24"/>
        </w:rPr>
        <w:t>)</w:t>
      </w:r>
      <w:r w:rsidR="00291AC5" w:rsidRPr="00962452">
        <w:rPr>
          <w:rFonts w:ascii="Times New Roman" w:hAnsi="Times New Roman" w:cs="Times New Roman"/>
          <w:color w:val="333333"/>
          <w:sz w:val="24"/>
          <w:szCs w:val="24"/>
        </w:rPr>
        <w:t xml:space="preserve"> hours per week.</w:t>
      </w:r>
      <w:r w:rsidR="00056198" w:rsidRPr="00962452">
        <w:rPr>
          <w:rFonts w:ascii="Times New Roman" w:hAnsi="Times New Roman" w:cs="Times New Roman"/>
          <w:sz w:val="24"/>
          <w:szCs w:val="24"/>
        </w:rPr>
        <w:t xml:space="preserve"> Bonuses for eligible employees working in part-time positions will be prorated based on hours worked.</w:t>
      </w:r>
    </w:p>
    <w:p w14:paraId="5F5B354A" w14:textId="71FDA83D" w:rsidR="00291AC5" w:rsidRPr="00962452" w:rsidRDefault="00275740" w:rsidP="00275740">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t>3.2.3</w:t>
      </w:r>
      <w:r>
        <w:rPr>
          <w:rFonts w:ascii="Times New Roman" w:hAnsi="Times New Roman" w:cs="Times New Roman"/>
          <w:color w:val="333333"/>
          <w:sz w:val="24"/>
          <w:szCs w:val="24"/>
        </w:rPr>
        <w:t>.1</w:t>
      </w:r>
      <w:r>
        <w:rPr>
          <w:rFonts w:ascii="Times New Roman" w:hAnsi="Times New Roman" w:cs="Times New Roman"/>
          <w:color w:val="333333"/>
          <w:sz w:val="24"/>
          <w:szCs w:val="24"/>
        </w:rPr>
        <w:t xml:space="preserve">.1 </w:t>
      </w:r>
      <w:r w:rsidR="00291AC5" w:rsidRPr="00962452">
        <w:rPr>
          <w:rFonts w:ascii="Times New Roman" w:hAnsi="Times New Roman" w:cs="Times New Roman"/>
          <w:color w:val="333333"/>
          <w:sz w:val="24"/>
          <w:szCs w:val="24"/>
        </w:rPr>
        <w:t>Retention bonuses may not be awarded in an across-the-board manner to broad classes of employees unless the</w:t>
      </w:r>
      <w:r w:rsidR="00EC44A8" w:rsidRPr="00962452">
        <w:rPr>
          <w:rFonts w:ascii="Times New Roman" w:hAnsi="Times New Roman" w:cs="Times New Roman"/>
          <w:color w:val="333333"/>
          <w:sz w:val="24"/>
          <w:szCs w:val="24"/>
        </w:rPr>
        <w:t xml:space="preserve"> bonus</w:t>
      </w:r>
      <w:r w:rsidR="00291AC5" w:rsidRPr="00962452">
        <w:rPr>
          <w:rFonts w:ascii="Times New Roman" w:hAnsi="Times New Roman" w:cs="Times New Roman"/>
          <w:color w:val="333333"/>
          <w:sz w:val="24"/>
          <w:szCs w:val="24"/>
        </w:rPr>
        <w:t xml:space="preserve"> </w:t>
      </w:r>
      <w:r w:rsidR="00EC44A8" w:rsidRPr="00962452">
        <w:rPr>
          <w:rFonts w:ascii="Times New Roman" w:hAnsi="Times New Roman" w:cs="Times New Roman"/>
          <w:color w:val="333333"/>
          <w:sz w:val="24"/>
          <w:szCs w:val="24"/>
        </w:rPr>
        <w:t>is</w:t>
      </w:r>
      <w:r w:rsidR="00291AC5" w:rsidRPr="00962452">
        <w:rPr>
          <w:rFonts w:ascii="Times New Roman" w:hAnsi="Times New Roman" w:cs="Times New Roman"/>
          <w:color w:val="333333"/>
          <w:sz w:val="24"/>
          <w:szCs w:val="24"/>
        </w:rPr>
        <w:t xml:space="preserve"> awarded in conjunction with sign-on bonuses based on critical labor market needs for a specific job classification.</w:t>
      </w:r>
    </w:p>
    <w:p w14:paraId="49184368" w14:textId="1A21410B" w:rsidR="00291AC5" w:rsidRPr="00962452" w:rsidRDefault="00AA1A69" w:rsidP="00AA1A69">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t>3.2.3</w:t>
      </w:r>
      <w:r>
        <w:rPr>
          <w:rFonts w:ascii="Times New Roman" w:hAnsi="Times New Roman" w:cs="Times New Roman"/>
          <w:color w:val="333333"/>
          <w:sz w:val="24"/>
          <w:szCs w:val="24"/>
        </w:rPr>
        <w:t>.1</w:t>
      </w:r>
      <w:r>
        <w:rPr>
          <w:rFonts w:ascii="Times New Roman" w:hAnsi="Times New Roman" w:cs="Times New Roman"/>
          <w:color w:val="333333"/>
          <w:sz w:val="24"/>
          <w:szCs w:val="24"/>
        </w:rPr>
        <w:t xml:space="preserve">.2 </w:t>
      </w:r>
      <w:r w:rsidR="00291AC5" w:rsidRPr="00962452">
        <w:rPr>
          <w:rFonts w:ascii="Times New Roman" w:hAnsi="Times New Roman" w:cs="Times New Roman"/>
          <w:color w:val="333333"/>
          <w:sz w:val="24"/>
          <w:szCs w:val="24"/>
        </w:rPr>
        <w:t>Any EHRA retention bonus that exceeds $5,000 will be paid in at least two</w:t>
      </w:r>
      <w:r w:rsidR="00EE429D" w:rsidRPr="00962452">
        <w:rPr>
          <w:rFonts w:ascii="Times New Roman" w:hAnsi="Times New Roman" w:cs="Times New Roman"/>
          <w:color w:val="333333"/>
          <w:sz w:val="24"/>
          <w:szCs w:val="24"/>
        </w:rPr>
        <w:t xml:space="preserve"> (2)</w:t>
      </w:r>
      <w:r w:rsidR="00291AC5" w:rsidRPr="00962452">
        <w:rPr>
          <w:rFonts w:ascii="Times New Roman" w:hAnsi="Times New Roman" w:cs="Times New Roman"/>
          <w:color w:val="333333"/>
          <w:sz w:val="24"/>
          <w:szCs w:val="24"/>
        </w:rPr>
        <w:t xml:space="preserve"> installments. Any SHRA retention bonus that exceeds $2,500 must be paid in at least two </w:t>
      </w:r>
      <w:r w:rsidR="00EE429D" w:rsidRPr="00962452">
        <w:rPr>
          <w:rFonts w:ascii="Times New Roman" w:hAnsi="Times New Roman" w:cs="Times New Roman"/>
          <w:color w:val="333333"/>
          <w:sz w:val="24"/>
          <w:szCs w:val="24"/>
        </w:rPr>
        <w:t xml:space="preserve">(2) </w:t>
      </w:r>
      <w:r w:rsidR="00291AC5" w:rsidRPr="00962452">
        <w:rPr>
          <w:rFonts w:ascii="Times New Roman" w:hAnsi="Times New Roman" w:cs="Times New Roman"/>
          <w:color w:val="333333"/>
          <w:sz w:val="24"/>
          <w:szCs w:val="24"/>
        </w:rPr>
        <w:t>installments consistent with </w:t>
      </w:r>
      <w:hyperlink r:id="rId12" w:tgtFrame="_blank" w:history="1">
        <w:r w:rsidR="00291AC5" w:rsidRPr="00962452">
          <w:rPr>
            <w:rStyle w:val="Hyperlink"/>
            <w:rFonts w:ascii="Times New Roman" w:hAnsi="Times New Roman" w:cs="Times New Roman"/>
            <w:color w:val="005035"/>
            <w:sz w:val="24"/>
            <w:szCs w:val="24"/>
          </w:rPr>
          <w:t>State Human Resources Manual, Sign-On and Retention Bonus Policy</w:t>
        </w:r>
      </w:hyperlink>
      <w:r w:rsidR="00291AC5" w:rsidRPr="00962452">
        <w:rPr>
          <w:rFonts w:ascii="Times New Roman" w:hAnsi="Times New Roman" w:cs="Times New Roman"/>
          <w:color w:val="333333"/>
          <w:sz w:val="24"/>
          <w:szCs w:val="24"/>
        </w:rPr>
        <w:t xml:space="preserve">. </w:t>
      </w:r>
    </w:p>
    <w:p w14:paraId="05A73F8A" w14:textId="1D92B056" w:rsidR="00EE429D" w:rsidRPr="00962452" w:rsidRDefault="00AA1A69" w:rsidP="00AA1A69">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t>3.2.3</w:t>
      </w:r>
      <w:r>
        <w:rPr>
          <w:rFonts w:ascii="Times New Roman" w:hAnsi="Times New Roman" w:cs="Times New Roman"/>
          <w:color w:val="333333"/>
          <w:sz w:val="24"/>
          <w:szCs w:val="24"/>
        </w:rPr>
        <w:t>.1</w:t>
      </w:r>
      <w:r>
        <w:rPr>
          <w:rFonts w:ascii="Times New Roman" w:hAnsi="Times New Roman" w:cs="Times New Roman"/>
          <w:color w:val="333333"/>
          <w:sz w:val="24"/>
          <w:szCs w:val="24"/>
        </w:rPr>
        <w:t xml:space="preserve">.3 </w:t>
      </w:r>
      <w:r w:rsidR="00291AC5" w:rsidRPr="00962452">
        <w:rPr>
          <w:rFonts w:ascii="Times New Roman" w:hAnsi="Times New Roman" w:cs="Times New Roman"/>
          <w:color w:val="333333"/>
          <w:sz w:val="24"/>
          <w:szCs w:val="24"/>
        </w:rPr>
        <w:t xml:space="preserve">Any EHRA retention bonus may not exceed the lesser of $25,000 or </w:t>
      </w:r>
      <w:r w:rsidR="00EE429D" w:rsidRPr="00962452">
        <w:rPr>
          <w:rFonts w:ascii="Times New Roman" w:hAnsi="Times New Roman" w:cs="Times New Roman"/>
          <w:color w:val="333333"/>
          <w:sz w:val="24"/>
          <w:szCs w:val="24"/>
        </w:rPr>
        <w:t>twenty (</w:t>
      </w:r>
      <w:r w:rsidR="00291AC5" w:rsidRPr="00962452">
        <w:rPr>
          <w:rFonts w:ascii="Times New Roman" w:hAnsi="Times New Roman" w:cs="Times New Roman"/>
          <w:color w:val="333333"/>
          <w:sz w:val="24"/>
          <w:szCs w:val="24"/>
        </w:rPr>
        <w:t>20</w:t>
      </w:r>
      <w:r w:rsidR="00EE429D" w:rsidRPr="00962452">
        <w:rPr>
          <w:rFonts w:ascii="Times New Roman" w:hAnsi="Times New Roman" w:cs="Times New Roman"/>
          <w:color w:val="333333"/>
          <w:sz w:val="24"/>
          <w:szCs w:val="24"/>
        </w:rPr>
        <w:t>)</w:t>
      </w:r>
      <w:r w:rsidR="00291AC5" w:rsidRPr="00962452">
        <w:rPr>
          <w:rFonts w:ascii="Times New Roman" w:hAnsi="Times New Roman" w:cs="Times New Roman"/>
          <w:color w:val="333333"/>
          <w:sz w:val="24"/>
          <w:szCs w:val="24"/>
        </w:rPr>
        <w:t xml:space="preserve"> percent of the employee’s current base salary without seeking the approval of the UNC System President. Any SHRA retention bonus that exceeds </w:t>
      </w:r>
      <w:r w:rsidR="00EE429D" w:rsidRPr="00962452">
        <w:rPr>
          <w:rFonts w:ascii="Times New Roman" w:hAnsi="Times New Roman" w:cs="Times New Roman"/>
          <w:color w:val="333333"/>
          <w:sz w:val="24"/>
          <w:szCs w:val="24"/>
        </w:rPr>
        <w:t>ten (</w:t>
      </w:r>
      <w:r w:rsidR="00291AC5" w:rsidRPr="00962452">
        <w:rPr>
          <w:rFonts w:ascii="Times New Roman" w:hAnsi="Times New Roman" w:cs="Times New Roman"/>
          <w:color w:val="333333"/>
          <w:sz w:val="24"/>
          <w:szCs w:val="24"/>
        </w:rPr>
        <w:t>10</w:t>
      </w:r>
      <w:r w:rsidR="00EE429D" w:rsidRPr="00962452">
        <w:rPr>
          <w:rFonts w:ascii="Times New Roman" w:hAnsi="Times New Roman" w:cs="Times New Roman"/>
          <w:color w:val="333333"/>
          <w:sz w:val="24"/>
          <w:szCs w:val="24"/>
        </w:rPr>
        <w:t>) percent</w:t>
      </w:r>
      <w:r w:rsidR="00291AC5" w:rsidRPr="00962452">
        <w:rPr>
          <w:rFonts w:ascii="Times New Roman" w:hAnsi="Times New Roman" w:cs="Times New Roman"/>
          <w:color w:val="333333"/>
          <w:sz w:val="24"/>
          <w:szCs w:val="24"/>
        </w:rPr>
        <w:t xml:space="preserve"> of market reference rate requires UNC System approval (up to </w:t>
      </w:r>
      <w:r w:rsidR="00EE429D" w:rsidRPr="00962452">
        <w:rPr>
          <w:rFonts w:ascii="Times New Roman" w:hAnsi="Times New Roman" w:cs="Times New Roman"/>
          <w:color w:val="333333"/>
          <w:sz w:val="24"/>
          <w:szCs w:val="24"/>
        </w:rPr>
        <w:t>fifteen (</w:t>
      </w:r>
      <w:r w:rsidR="00291AC5" w:rsidRPr="00962452">
        <w:rPr>
          <w:rFonts w:ascii="Times New Roman" w:hAnsi="Times New Roman" w:cs="Times New Roman"/>
          <w:color w:val="333333"/>
          <w:sz w:val="24"/>
          <w:szCs w:val="24"/>
        </w:rPr>
        <w:t>15</w:t>
      </w:r>
      <w:r w:rsidR="00EE429D" w:rsidRPr="00962452">
        <w:rPr>
          <w:rFonts w:ascii="Times New Roman" w:hAnsi="Times New Roman" w:cs="Times New Roman"/>
          <w:color w:val="333333"/>
          <w:sz w:val="24"/>
          <w:szCs w:val="24"/>
        </w:rPr>
        <w:t>) percent</w:t>
      </w:r>
      <w:r w:rsidR="00291AC5" w:rsidRPr="00962452">
        <w:rPr>
          <w:rFonts w:ascii="Times New Roman" w:hAnsi="Times New Roman" w:cs="Times New Roman"/>
          <w:color w:val="333333"/>
          <w:sz w:val="24"/>
          <w:szCs w:val="24"/>
        </w:rPr>
        <w:t xml:space="preserve">) or OSHR approval (above </w:t>
      </w:r>
      <w:r w:rsidR="00EE429D" w:rsidRPr="00962452">
        <w:rPr>
          <w:rFonts w:ascii="Times New Roman" w:hAnsi="Times New Roman" w:cs="Times New Roman"/>
          <w:color w:val="333333"/>
          <w:sz w:val="24"/>
          <w:szCs w:val="24"/>
        </w:rPr>
        <w:t>fifteen (</w:t>
      </w:r>
      <w:r w:rsidR="00291AC5" w:rsidRPr="00962452">
        <w:rPr>
          <w:rFonts w:ascii="Times New Roman" w:hAnsi="Times New Roman" w:cs="Times New Roman"/>
          <w:color w:val="333333"/>
          <w:sz w:val="24"/>
          <w:szCs w:val="24"/>
        </w:rPr>
        <w:t>15</w:t>
      </w:r>
      <w:r w:rsidR="00EE429D" w:rsidRPr="00962452">
        <w:rPr>
          <w:rFonts w:ascii="Times New Roman" w:hAnsi="Times New Roman" w:cs="Times New Roman"/>
          <w:color w:val="333333"/>
          <w:sz w:val="24"/>
          <w:szCs w:val="24"/>
        </w:rPr>
        <w:t>) percent</w:t>
      </w:r>
      <w:r w:rsidR="00291AC5" w:rsidRPr="00962452">
        <w:rPr>
          <w:rFonts w:ascii="Times New Roman" w:hAnsi="Times New Roman" w:cs="Times New Roman"/>
          <w:color w:val="333333"/>
          <w:sz w:val="24"/>
          <w:szCs w:val="24"/>
        </w:rPr>
        <w:t>)</w:t>
      </w:r>
      <w:r w:rsidR="00EE429D" w:rsidRPr="00962452">
        <w:rPr>
          <w:rFonts w:ascii="Times New Roman" w:hAnsi="Times New Roman" w:cs="Times New Roman"/>
          <w:color w:val="333333"/>
          <w:sz w:val="24"/>
          <w:szCs w:val="24"/>
        </w:rPr>
        <w:t>.</w:t>
      </w:r>
    </w:p>
    <w:p w14:paraId="1AB43B03" w14:textId="16B7F0A5" w:rsidR="004E3561" w:rsidRPr="00962452" w:rsidRDefault="00AA1A69" w:rsidP="00AA1A69">
      <w:pPr>
        <w:shd w:val="clear" w:color="auto" w:fill="FFFFFF"/>
        <w:spacing w:before="100" w:beforeAutospacing="1" w:after="100" w:afterAutospacing="1" w:line="240" w:lineRule="auto"/>
        <w:rPr>
          <w:rFonts w:ascii="Times New Roman" w:hAnsi="Times New Roman" w:cs="Times New Roman"/>
          <w:color w:val="333333"/>
          <w:sz w:val="24"/>
          <w:szCs w:val="24"/>
        </w:rPr>
      </w:pPr>
      <w:r w:rsidRPr="00962452">
        <w:rPr>
          <w:rFonts w:ascii="Times New Roman" w:hAnsi="Times New Roman" w:cs="Times New Roman"/>
          <w:color w:val="333333"/>
          <w:sz w:val="24"/>
          <w:szCs w:val="24"/>
        </w:rPr>
        <w:t>3.2.3</w:t>
      </w:r>
      <w:r>
        <w:rPr>
          <w:rFonts w:ascii="Times New Roman" w:hAnsi="Times New Roman" w:cs="Times New Roman"/>
          <w:color w:val="333333"/>
          <w:sz w:val="24"/>
          <w:szCs w:val="24"/>
        </w:rPr>
        <w:t>.1</w:t>
      </w:r>
      <w:r>
        <w:rPr>
          <w:rFonts w:ascii="Times New Roman" w:hAnsi="Times New Roman" w:cs="Times New Roman"/>
          <w:color w:val="333333"/>
          <w:sz w:val="24"/>
          <w:szCs w:val="24"/>
        </w:rPr>
        <w:t xml:space="preserve">.4 </w:t>
      </w:r>
      <w:r w:rsidR="004E3561" w:rsidRPr="00962452">
        <w:rPr>
          <w:rFonts w:ascii="Times New Roman" w:eastAsia="Times New Roman" w:hAnsi="Times New Roman" w:cs="Times New Roman"/>
          <w:color w:val="333333"/>
          <w:sz w:val="24"/>
          <w:szCs w:val="24"/>
        </w:rPr>
        <w:t>Receipt of a retention bonus does not preclude an employee from receiving a retention base salary increase for a competitive offer as allowed by existing salary administration policy and regulation. </w:t>
      </w:r>
    </w:p>
    <w:p w14:paraId="057A58D7" w14:textId="71B8546C" w:rsidR="001B5595" w:rsidRPr="00962452" w:rsidRDefault="00554883" w:rsidP="001B5595">
      <w:pPr>
        <w:shd w:val="clear" w:color="auto" w:fill="FFFFFF"/>
        <w:spacing w:after="300" w:line="240" w:lineRule="auto"/>
        <w:rPr>
          <w:rFonts w:ascii="Times New Roman" w:eastAsia="Times New Roman" w:hAnsi="Times New Roman" w:cs="Times New Roman"/>
          <w:color w:val="333333"/>
          <w:sz w:val="24"/>
          <w:szCs w:val="24"/>
        </w:rPr>
      </w:pPr>
      <w:r w:rsidRPr="00962452">
        <w:rPr>
          <w:rFonts w:ascii="Times New Roman" w:eastAsia="Times New Roman" w:hAnsi="Times New Roman" w:cs="Times New Roman"/>
          <w:color w:val="333333"/>
          <w:sz w:val="24"/>
          <w:szCs w:val="24"/>
        </w:rPr>
        <w:t>3</w:t>
      </w:r>
      <w:r w:rsidR="00A1227D" w:rsidRPr="00962452">
        <w:rPr>
          <w:rFonts w:ascii="Times New Roman" w:eastAsia="Times New Roman" w:hAnsi="Times New Roman" w:cs="Times New Roman"/>
          <w:color w:val="333333"/>
          <w:sz w:val="24"/>
          <w:szCs w:val="24"/>
        </w:rPr>
        <w:t>.</w:t>
      </w:r>
      <w:r w:rsidR="00AA1A69">
        <w:rPr>
          <w:rFonts w:ascii="Times New Roman" w:eastAsia="Times New Roman" w:hAnsi="Times New Roman" w:cs="Times New Roman"/>
          <w:color w:val="333333"/>
          <w:sz w:val="24"/>
          <w:szCs w:val="24"/>
        </w:rPr>
        <w:t>2.4</w:t>
      </w:r>
      <w:r w:rsidR="00A1227D" w:rsidRPr="00962452">
        <w:rPr>
          <w:rFonts w:ascii="Times New Roman" w:eastAsia="Times New Roman" w:hAnsi="Times New Roman" w:cs="Times New Roman"/>
          <w:color w:val="333333"/>
          <w:sz w:val="24"/>
          <w:szCs w:val="24"/>
        </w:rPr>
        <w:t xml:space="preserve"> </w:t>
      </w:r>
      <w:r w:rsidR="001B5595" w:rsidRPr="00962452">
        <w:rPr>
          <w:rFonts w:ascii="Times New Roman" w:eastAsia="Times New Roman" w:hAnsi="Times New Roman" w:cs="Times New Roman"/>
          <w:color w:val="333333"/>
          <w:sz w:val="24"/>
          <w:szCs w:val="24"/>
        </w:rPr>
        <w:t>Final Installment of SHRA and EHRA Sign-On and Retention Bonuses</w:t>
      </w:r>
    </w:p>
    <w:p w14:paraId="6F7FC43A" w14:textId="56D4F09A" w:rsidR="001B5595" w:rsidRPr="00962452" w:rsidRDefault="001B5595" w:rsidP="001B5595">
      <w:pPr>
        <w:shd w:val="clear" w:color="auto" w:fill="FFFFFF"/>
        <w:spacing w:after="300" w:line="240" w:lineRule="auto"/>
        <w:rPr>
          <w:rFonts w:ascii="Times New Roman" w:eastAsia="Times New Roman" w:hAnsi="Times New Roman" w:cs="Times New Roman"/>
          <w:color w:val="333333"/>
          <w:sz w:val="24"/>
          <w:szCs w:val="24"/>
        </w:rPr>
      </w:pPr>
      <w:bookmarkStart w:id="2" w:name="_heading=h.hmf6v2a9j1fy"/>
      <w:bookmarkEnd w:id="2"/>
      <w:r w:rsidRPr="00962452">
        <w:rPr>
          <w:rFonts w:ascii="Times New Roman" w:eastAsia="Times New Roman" w:hAnsi="Times New Roman" w:cs="Times New Roman"/>
          <w:color w:val="333333"/>
          <w:sz w:val="24"/>
          <w:szCs w:val="24"/>
        </w:rPr>
        <w:t xml:space="preserve">An employee in an active pay status is eligible for the final sign-on or retention bonus installment if the employee remains employed at </w:t>
      </w:r>
      <w:r w:rsidR="00AA1A69">
        <w:rPr>
          <w:rFonts w:ascii="Times New Roman" w:eastAsia="Times New Roman" w:hAnsi="Times New Roman" w:cs="Times New Roman"/>
          <w:color w:val="333333"/>
          <w:sz w:val="24"/>
          <w:szCs w:val="24"/>
        </w:rPr>
        <w:t>UNCP</w:t>
      </w:r>
      <w:r w:rsidRPr="00962452">
        <w:rPr>
          <w:rFonts w:ascii="Times New Roman" w:eastAsia="Times New Roman" w:hAnsi="Times New Roman" w:cs="Times New Roman"/>
          <w:color w:val="333333"/>
          <w:sz w:val="24"/>
          <w:szCs w:val="24"/>
        </w:rPr>
        <w:t xml:space="preserve"> and in the same occupational area for the defined period of consecutive service.</w:t>
      </w:r>
      <w:bookmarkStart w:id="3" w:name="_heading=h.f09kvb79i2k7"/>
      <w:bookmarkEnd w:id="3"/>
      <w:r w:rsidR="00A1227D" w:rsidRPr="00962452">
        <w:rPr>
          <w:rFonts w:ascii="Times New Roman" w:eastAsia="Times New Roman" w:hAnsi="Times New Roman" w:cs="Times New Roman"/>
          <w:color w:val="333333"/>
          <w:sz w:val="24"/>
          <w:szCs w:val="24"/>
        </w:rPr>
        <w:t xml:space="preserve">  </w:t>
      </w:r>
      <w:r w:rsidRPr="00962452">
        <w:rPr>
          <w:rFonts w:ascii="Times New Roman" w:eastAsia="Times New Roman" w:hAnsi="Times New Roman" w:cs="Times New Roman"/>
          <w:color w:val="333333"/>
          <w:sz w:val="24"/>
          <w:szCs w:val="24"/>
        </w:rPr>
        <w:t>Notwithstanding the above, an employee is not eligible for the final sign-on or retention bonus installment if:</w:t>
      </w:r>
    </w:p>
    <w:p w14:paraId="1397D517" w14:textId="38FF9B73" w:rsidR="001B5595" w:rsidRPr="00AA1A69" w:rsidRDefault="00AA1A69" w:rsidP="00AA1A6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4" w:name="_heading=h.pcddg3i5em2g"/>
      <w:bookmarkEnd w:id="4"/>
      <w:r w:rsidRPr="00962452">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2.4</w:t>
      </w:r>
      <w:r>
        <w:rPr>
          <w:rFonts w:ascii="Times New Roman" w:eastAsia="Times New Roman" w:hAnsi="Times New Roman" w:cs="Times New Roman"/>
          <w:color w:val="333333"/>
          <w:sz w:val="24"/>
          <w:szCs w:val="24"/>
        </w:rPr>
        <w:t xml:space="preserve">.1 </w:t>
      </w:r>
      <w:r w:rsidR="001B5595" w:rsidRPr="00AA1A69">
        <w:rPr>
          <w:rFonts w:ascii="Times New Roman" w:eastAsia="Times New Roman" w:hAnsi="Times New Roman" w:cs="Times New Roman"/>
          <w:color w:val="333333"/>
          <w:sz w:val="24"/>
          <w:szCs w:val="24"/>
        </w:rPr>
        <w:t>the employee’s overall performance rating at any time is not at a minimum of “Meeting Expectations”</w:t>
      </w:r>
      <w:r w:rsidR="00DA76C6">
        <w:rPr>
          <w:rFonts w:ascii="Times New Roman" w:eastAsia="Times New Roman" w:hAnsi="Times New Roman" w:cs="Times New Roman"/>
          <w:color w:val="333333"/>
          <w:sz w:val="24"/>
          <w:szCs w:val="24"/>
        </w:rPr>
        <w:t xml:space="preserve"> </w:t>
      </w:r>
      <w:r w:rsidR="00A1227D" w:rsidRPr="00AA1A69">
        <w:rPr>
          <w:rFonts w:ascii="Times New Roman" w:eastAsia="Times New Roman" w:hAnsi="Times New Roman" w:cs="Times New Roman"/>
          <w:color w:val="333333"/>
          <w:sz w:val="24"/>
          <w:szCs w:val="24"/>
        </w:rPr>
        <w:t>[in good standing]</w:t>
      </w:r>
      <w:r w:rsidR="001B5595" w:rsidRPr="00AA1A69">
        <w:rPr>
          <w:rFonts w:ascii="Times New Roman" w:eastAsia="Times New Roman" w:hAnsi="Times New Roman" w:cs="Times New Roman"/>
          <w:color w:val="333333"/>
          <w:sz w:val="24"/>
          <w:szCs w:val="24"/>
        </w:rPr>
        <w:t xml:space="preserve"> or the employee has documented disciplinary actions for misconduct or </w:t>
      </w:r>
      <w:r w:rsidR="00291AC5" w:rsidRPr="00AA1A69">
        <w:rPr>
          <w:rFonts w:ascii="Times New Roman" w:eastAsia="Times New Roman" w:hAnsi="Times New Roman" w:cs="Times New Roman"/>
          <w:color w:val="333333"/>
          <w:sz w:val="24"/>
          <w:szCs w:val="24"/>
        </w:rPr>
        <w:t xml:space="preserve">unacceptable job </w:t>
      </w:r>
      <w:r w:rsidR="001B5595" w:rsidRPr="00AA1A69">
        <w:rPr>
          <w:rFonts w:ascii="Times New Roman" w:eastAsia="Times New Roman" w:hAnsi="Times New Roman" w:cs="Times New Roman"/>
          <w:color w:val="333333"/>
          <w:sz w:val="24"/>
          <w:szCs w:val="24"/>
        </w:rPr>
        <w:t>performance</w:t>
      </w:r>
      <w:r w:rsidR="00291AC5" w:rsidRPr="00AA1A69">
        <w:rPr>
          <w:rFonts w:ascii="Times New Roman" w:eastAsia="Times New Roman" w:hAnsi="Times New Roman" w:cs="Times New Roman"/>
          <w:color w:val="333333"/>
          <w:sz w:val="24"/>
          <w:szCs w:val="24"/>
        </w:rPr>
        <w:t xml:space="preserve"> or personal </w:t>
      </w:r>
      <w:proofErr w:type="gramStart"/>
      <w:r w:rsidR="00DA76C6" w:rsidRPr="00AA1A69">
        <w:rPr>
          <w:rFonts w:ascii="Times New Roman" w:eastAsia="Times New Roman" w:hAnsi="Times New Roman" w:cs="Times New Roman"/>
          <w:color w:val="333333"/>
          <w:sz w:val="24"/>
          <w:szCs w:val="24"/>
        </w:rPr>
        <w:t>conduct</w:t>
      </w:r>
      <w:r w:rsidR="00DA76C6">
        <w:rPr>
          <w:rFonts w:ascii="Times New Roman" w:eastAsia="Times New Roman" w:hAnsi="Times New Roman" w:cs="Times New Roman"/>
          <w:color w:val="333333"/>
          <w:sz w:val="24"/>
          <w:szCs w:val="24"/>
        </w:rPr>
        <w:t>;</w:t>
      </w:r>
      <w:proofErr w:type="gramEnd"/>
    </w:p>
    <w:p w14:paraId="42D69C1C" w14:textId="1E35AE53" w:rsidR="001B5595" w:rsidRPr="00962452" w:rsidRDefault="00AA1A69" w:rsidP="00AA1A6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5" w:name="_heading=h.1n2p2jgzmvl"/>
      <w:bookmarkEnd w:id="5"/>
      <w:r w:rsidRPr="00962452">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2.4</w:t>
      </w:r>
      <w:r>
        <w:rPr>
          <w:rFonts w:ascii="Times New Roman" w:eastAsia="Times New Roman" w:hAnsi="Times New Roman" w:cs="Times New Roman"/>
          <w:color w:val="333333"/>
          <w:sz w:val="24"/>
          <w:szCs w:val="24"/>
        </w:rPr>
        <w:t xml:space="preserve">.2 </w:t>
      </w:r>
      <w:r w:rsidR="001B5595" w:rsidRPr="00962452">
        <w:rPr>
          <w:rFonts w:ascii="Times New Roman" w:eastAsia="Times New Roman" w:hAnsi="Times New Roman" w:cs="Times New Roman"/>
          <w:color w:val="333333"/>
          <w:sz w:val="24"/>
          <w:szCs w:val="24"/>
        </w:rPr>
        <w:t>the employee subsequently transfers to another UNC System institution or state agency before the completion of the defined period of consecutive service; or</w:t>
      </w:r>
    </w:p>
    <w:p w14:paraId="4836B459" w14:textId="6AF21B43" w:rsidR="000C127C" w:rsidRPr="00962452" w:rsidRDefault="00AA1A69" w:rsidP="00AA1A69">
      <w:pPr>
        <w:shd w:val="clear" w:color="auto" w:fill="FFFFFF"/>
        <w:spacing w:before="100" w:beforeAutospacing="1" w:after="100" w:afterAutospacing="1" w:line="240" w:lineRule="auto"/>
        <w:rPr>
          <w:rFonts w:ascii="Times New Roman" w:hAnsi="Times New Roman" w:cs="Times New Roman"/>
          <w:sz w:val="24"/>
          <w:szCs w:val="24"/>
        </w:rPr>
      </w:pPr>
      <w:r w:rsidRPr="00962452">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2.4</w:t>
      </w:r>
      <w:r>
        <w:rPr>
          <w:rFonts w:ascii="Times New Roman" w:eastAsia="Times New Roman" w:hAnsi="Times New Roman" w:cs="Times New Roman"/>
          <w:color w:val="333333"/>
          <w:sz w:val="24"/>
          <w:szCs w:val="24"/>
        </w:rPr>
        <w:t>.3</w:t>
      </w:r>
      <w:r w:rsidR="00DA76C6">
        <w:rPr>
          <w:rFonts w:ascii="Times New Roman" w:eastAsia="Times New Roman" w:hAnsi="Times New Roman" w:cs="Times New Roman"/>
          <w:color w:val="333333"/>
          <w:sz w:val="24"/>
          <w:szCs w:val="24"/>
        </w:rPr>
        <w:t xml:space="preserve"> </w:t>
      </w:r>
      <w:r w:rsidR="001B5595" w:rsidRPr="00962452">
        <w:rPr>
          <w:rFonts w:ascii="Times New Roman" w:eastAsia="Times New Roman" w:hAnsi="Times New Roman" w:cs="Times New Roman"/>
          <w:color w:val="333333"/>
          <w:sz w:val="24"/>
          <w:szCs w:val="24"/>
        </w:rPr>
        <w:t>the employee’s employment terminates before the defined period of consecutive service.</w:t>
      </w:r>
    </w:p>
    <w:p w14:paraId="3269ABBA" w14:textId="28544D5D" w:rsidR="00C1354F" w:rsidRPr="00962452" w:rsidRDefault="00AA1A69" w:rsidP="000C127C">
      <w:pPr>
        <w:rPr>
          <w:rFonts w:ascii="Times New Roman" w:hAnsi="Times New Roman" w:cs="Times New Roman"/>
          <w:sz w:val="24"/>
          <w:szCs w:val="24"/>
        </w:rPr>
      </w:pPr>
      <w:r>
        <w:rPr>
          <w:rFonts w:ascii="Times New Roman" w:hAnsi="Times New Roman" w:cs="Times New Roman"/>
          <w:sz w:val="24"/>
          <w:szCs w:val="24"/>
        </w:rPr>
        <w:t xml:space="preserve">3.3 </w:t>
      </w:r>
      <w:r w:rsidR="008A769C" w:rsidRPr="00CC100D">
        <w:rPr>
          <w:rFonts w:ascii="Times New Roman" w:hAnsi="Times New Roman" w:cs="Times New Roman"/>
          <w:sz w:val="24"/>
          <w:szCs w:val="24"/>
        </w:rPr>
        <w:t>Referral</w:t>
      </w:r>
      <w:r w:rsidR="00BF1BB1" w:rsidRPr="00CC100D">
        <w:rPr>
          <w:rFonts w:ascii="Times New Roman" w:hAnsi="Times New Roman" w:cs="Times New Roman"/>
          <w:sz w:val="24"/>
          <w:szCs w:val="24"/>
        </w:rPr>
        <w:t xml:space="preserve"> Bonus</w:t>
      </w:r>
      <w:r w:rsidR="008A769C" w:rsidRPr="00962452">
        <w:rPr>
          <w:rFonts w:ascii="Times New Roman" w:hAnsi="Times New Roman" w:cs="Times New Roman"/>
          <w:sz w:val="24"/>
          <w:szCs w:val="24"/>
        </w:rPr>
        <w:t xml:space="preserve"> </w:t>
      </w:r>
      <w:r w:rsidR="00114B49" w:rsidRPr="00962452">
        <w:rPr>
          <w:rFonts w:ascii="Times New Roman" w:hAnsi="Times New Roman" w:cs="Times New Roman"/>
          <w:sz w:val="24"/>
          <w:szCs w:val="24"/>
        </w:rPr>
        <w:t>[</w:t>
      </w:r>
      <w:r w:rsidR="007C7286" w:rsidRPr="00962452">
        <w:rPr>
          <w:rFonts w:ascii="Times New Roman" w:hAnsi="Times New Roman" w:cs="Times New Roman"/>
          <w:sz w:val="24"/>
          <w:szCs w:val="24"/>
        </w:rPr>
        <w:t xml:space="preserve">SHRA] </w:t>
      </w:r>
    </w:p>
    <w:p w14:paraId="1CB31107" w14:textId="71E4665F" w:rsidR="00AA032D" w:rsidRPr="00962452" w:rsidRDefault="00AA1A69" w:rsidP="00C1354F">
      <w:pPr>
        <w:rPr>
          <w:rFonts w:ascii="Times New Roman" w:hAnsi="Times New Roman" w:cs="Times New Roman"/>
          <w:sz w:val="24"/>
          <w:szCs w:val="24"/>
        </w:rPr>
      </w:pPr>
      <w:r>
        <w:rPr>
          <w:rFonts w:ascii="Times New Roman" w:hAnsi="Times New Roman" w:cs="Times New Roman"/>
          <w:sz w:val="24"/>
          <w:szCs w:val="24"/>
        </w:rPr>
        <w:t xml:space="preserve">3.3.1 </w:t>
      </w:r>
      <w:r w:rsidR="00C1354F" w:rsidRPr="00962452">
        <w:rPr>
          <w:rFonts w:ascii="Times New Roman" w:hAnsi="Times New Roman" w:cs="Times New Roman"/>
          <w:sz w:val="24"/>
          <w:szCs w:val="24"/>
        </w:rPr>
        <w:t xml:space="preserve">The </w:t>
      </w:r>
      <w:r w:rsidR="007C7286" w:rsidRPr="00962452">
        <w:rPr>
          <w:rFonts w:ascii="Times New Roman" w:hAnsi="Times New Roman" w:cs="Times New Roman"/>
          <w:sz w:val="24"/>
          <w:szCs w:val="24"/>
        </w:rPr>
        <w:t xml:space="preserve">purpose of the employee </w:t>
      </w:r>
      <w:r w:rsidR="000C127C" w:rsidRPr="00962452">
        <w:rPr>
          <w:rFonts w:ascii="Times New Roman" w:hAnsi="Times New Roman" w:cs="Times New Roman"/>
          <w:sz w:val="24"/>
          <w:szCs w:val="24"/>
        </w:rPr>
        <w:t xml:space="preserve">referral </w:t>
      </w:r>
      <w:r w:rsidR="00C1354F" w:rsidRPr="00962452">
        <w:rPr>
          <w:rFonts w:ascii="Times New Roman" w:hAnsi="Times New Roman" w:cs="Times New Roman"/>
          <w:sz w:val="24"/>
          <w:szCs w:val="24"/>
        </w:rPr>
        <w:t>bonus</w:t>
      </w:r>
      <w:r w:rsidR="000C127C" w:rsidRPr="00962452">
        <w:rPr>
          <w:rFonts w:ascii="Times New Roman" w:hAnsi="Times New Roman" w:cs="Times New Roman"/>
          <w:sz w:val="24"/>
          <w:szCs w:val="24"/>
        </w:rPr>
        <w:t xml:space="preserve"> is</w:t>
      </w:r>
      <w:r w:rsidR="00C1354F" w:rsidRPr="00962452">
        <w:rPr>
          <w:rFonts w:ascii="Times New Roman" w:hAnsi="Times New Roman" w:cs="Times New Roman"/>
          <w:sz w:val="24"/>
          <w:szCs w:val="24"/>
        </w:rPr>
        <w:t xml:space="preserve"> intended to assist with situations that are significantly challenging for the university to recruitment and retain. The significant challenges should be well documented with supporting data and relevant market information. </w:t>
      </w:r>
    </w:p>
    <w:p w14:paraId="08A9B3EE" w14:textId="39952910" w:rsidR="00AA032D" w:rsidRPr="00962452" w:rsidRDefault="00AA1A69" w:rsidP="00AA032D">
      <w:pPr>
        <w:rPr>
          <w:rFonts w:ascii="Times New Roman" w:hAnsi="Times New Roman" w:cs="Times New Roman"/>
          <w:sz w:val="24"/>
          <w:szCs w:val="24"/>
        </w:rPr>
      </w:pPr>
      <w:r>
        <w:rPr>
          <w:rFonts w:ascii="Times New Roman" w:hAnsi="Times New Roman" w:cs="Times New Roman"/>
          <w:sz w:val="24"/>
          <w:szCs w:val="24"/>
        </w:rPr>
        <w:t>3.3.1.</w:t>
      </w:r>
      <w:r w:rsidR="00AA032D" w:rsidRPr="00962452">
        <w:rPr>
          <w:rFonts w:ascii="Times New Roman" w:hAnsi="Times New Roman" w:cs="Times New Roman"/>
          <w:sz w:val="24"/>
          <w:szCs w:val="24"/>
        </w:rPr>
        <w:t xml:space="preserve">1 </w:t>
      </w:r>
      <w:r w:rsidR="007C7286" w:rsidRPr="00962452">
        <w:rPr>
          <w:rFonts w:ascii="Times New Roman" w:hAnsi="Times New Roman" w:cs="Times New Roman"/>
          <w:sz w:val="24"/>
          <w:szCs w:val="24"/>
        </w:rPr>
        <w:t xml:space="preserve">Permanent full-time, part-time, </w:t>
      </w:r>
      <w:proofErr w:type="gramStart"/>
      <w:r w:rsidR="007C7286" w:rsidRPr="00962452">
        <w:rPr>
          <w:rFonts w:ascii="Times New Roman" w:hAnsi="Times New Roman" w:cs="Times New Roman"/>
          <w:sz w:val="24"/>
          <w:szCs w:val="24"/>
        </w:rPr>
        <w:t>time-limited</w:t>
      </w:r>
      <w:proofErr w:type="gramEnd"/>
      <w:r w:rsidR="007C7286" w:rsidRPr="00962452">
        <w:rPr>
          <w:rFonts w:ascii="Times New Roman" w:hAnsi="Times New Roman" w:cs="Times New Roman"/>
          <w:sz w:val="24"/>
          <w:szCs w:val="24"/>
        </w:rPr>
        <w:t xml:space="preserve"> and probationary SHRA employees are eligible to receive a referral bonus within the guidelines outlined below.  (Temporary employees </w:t>
      </w:r>
      <w:r w:rsidR="007C7286" w:rsidRPr="00962452">
        <w:rPr>
          <w:rFonts w:ascii="Times New Roman" w:hAnsi="Times New Roman" w:cs="Times New Roman"/>
          <w:sz w:val="24"/>
          <w:szCs w:val="24"/>
        </w:rPr>
        <w:lastRenderedPageBreak/>
        <w:t xml:space="preserve">are not eligible to receive a referral bonus.)  </w:t>
      </w:r>
      <w:r w:rsidR="00AA032D" w:rsidRPr="00962452">
        <w:rPr>
          <w:rFonts w:ascii="Times New Roman" w:hAnsi="Times New Roman" w:cs="Times New Roman"/>
          <w:sz w:val="24"/>
          <w:szCs w:val="24"/>
        </w:rPr>
        <w:t xml:space="preserve">Referral bonuses are available </w:t>
      </w:r>
      <w:r w:rsidR="0086740A" w:rsidRPr="00962452">
        <w:rPr>
          <w:rFonts w:ascii="Times New Roman" w:hAnsi="Times New Roman" w:cs="Times New Roman"/>
          <w:sz w:val="24"/>
          <w:szCs w:val="24"/>
        </w:rPr>
        <w:t xml:space="preserve">for vacant occupations classified as </w:t>
      </w:r>
      <w:r w:rsidR="007C7286" w:rsidRPr="00962452">
        <w:rPr>
          <w:rFonts w:ascii="Times New Roman" w:hAnsi="Times New Roman" w:cs="Times New Roman"/>
          <w:sz w:val="24"/>
          <w:szCs w:val="24"/>
        </w:rPr>
        <w:t>EHRA Law Enforcement Officer (LEO)</w:t>
      </w:r>
      <w:r w:rsidR="0086740A" w:rsidRPr="00962452">
        <w:rPr>
          <w:rFonts w:ascii="Times New Roman" w:hAnsi="Times New Roman" w:cs="Times New Roman"/>
          <w:sz w:val="24"/>
          <w:szCs w:val="24"/>
        </w:rPr>
        <w:t xml:space="preserve">.  </w:t>
      </w:r>
    </w:p>
    <w:p w14:paraId="39E31264" w14:textId="7D444FF8" w:rsidR="00DB71AC" w:rsidRPr="00AA1A69" w:rsidRDefault="00AA1A69" w:rsidP="00AA1A69">
      <w:pPr>
        <w:rPr>
          <w:rFonts w:ascii="Times New Roman" w:eastAsia="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 xml:space="preserve">.1 </w:t>
      </w:r>
      <w:r w:rsidR="00DB71AC" w:rsidRPr="00AA1A69">
        <w:rPr>
          <w:rFonts w:ascii="Times New Roman" w:eastAsia="Times New Roman" w:hAnsi="Times New Roman" w:cs="Times New Roman"/>
          <w:sz w:val="24"/>
          <w:szCs w:val="24"/>
        </w:rPr>
        <w:t xml:space="preserve">This program allows for current </w:t>
      </w:r>
      <w:r w:rsidR="007C7286" w:rsidRPr="00AA1A69">
        <w:rPr>
          <w:rFonts w:ascii="Times New Roman" w:eastAsia="Times New Roman" w:hAnsi="Times New Roman" w:cs="Times New Roman"/>
          <w:sz w:val="24"/>
          <w:szCs w:val="24"/>
        </w:rPr>
        <w:t xml:space="preserve">SHRA </w:t>
      </w:r>
      <w:r w:rsidR="00DB71AC" w:rsidRPr="00AA1A69">
        <w:rPr>
          <w:rFonts w:ascii="Times New Roman" w:eastAsia="Times New Roman" w:hAnsi="Times New Roman" w:cs="Times New Roman"/>
          <w:sz w:val="24"/>
          <w:szCs w:val="24"/>
        </w:rPr>
        <w:t xml:space="preserve">employees to receive a referral </w:t>
      </w:r>
      <w:proofErr w:type="gramStart"/>
      <w:r w:rsidR="00DB71AC" w:rsidRPr="00AA1A69">
        <w:rPr>
          <w:rFonts w:ascii="Times New Roman" w:eastAsia="Times New Roman" w:hAnsi="Times New Roman" w:cs="Times New Roman"/>
          <w:sz w:val="24"/>
          <w:szCs w:val="24"/>
        </w:rPr>
        <w:t>bonus, if</w:t>
      </w:r>
      <w:proofErr w:type="gramEnd"/>
      <w:r w:rsidR="00DB71AC" w:rsidRPr="00AA1A69">
        <w:rPr>
          <w:rFonts w:ascii="Times New Roman" w:eastAsia="Times New Roman" w:hAnsi="Times New Roman" w:cs="Times New Roman"/>
          <w:sz w:val="24"/>
          <w:szCs w:val="24"/>
        </w:rPr>
        <w:t xml:space="preserve"> the referred candidate is selected for the </w:t>
      </w:r>
      <w:r w:rsidR="00D372F5" w:rsidRPr="00AA1A69">
        <w:rPr>
          <w:rFonts w:ascii="Times New Roman" w:eastAsia="Times New Roman" w:hAnsi="Times New Roman" w:cs="Times New Roman"/>
          <w:sz w:val="24"/>
          <w:szCs w:val="24"/>
        </w:rPr>
        <w:t xml:space="preserve">EHRA </w:t>
      </w:r>
      <w:r w:rsidR="0086740A" w:rsidRPr="00AA1A69">
        <w:rPr>
          <w:rFonts w:ascii="Times New Roman" w:eastAsia="Times New Roman" w:hAnsi="Times New Roman" w:cs="Times New Roman"/>
          <w:sz w:val="24"/>
          <w:szCs w:val="24"/>
        </w:rPr>
        <w:t xml:space="preserve">LEO </w:t>
      </w:r>
      <w:r w:rsidR="00DB71AC" w:rsidRPr="00AA1A69">
        <w:rPr>
          <w:rFonts w:ascii="Times New Roman" w:eastAsia="Times New Roman" w:hAnsi="Times New Roman" w:cs="Times New Roman"/>
          <w:sz w:val="24"/>
          <w:szCs w:val="24"/>
        </w:rPr>
        <w:t xml:space="preserve">position. There is a cap of no more than $1,000 bonus per referral and no more than five (5) bonuses within one (1) </w:t>
      </w:r>
      <w:r w:rsidR="007F050F" w:rsidRPr="00AA1A69">
        <w:rPr>
          <w:rFonts w:ascii="Times New Roman" w:eastAsia="Times New Roman" w:hAnsi="Times New Roman" w:cs="Times New Roman"/>
          <w:sz w:val="24"/>
          <w:szCs w:val="24"/>
        </w:rPr>
        <w:t xml:space="preserve">fiscal </w:t>
      </w:r>
      <w:r w:rsidR="00DB71AC" w:rsidRPr="00AA1A69">
        <w:rPr>
          <w:rFonts w:ascii="Times New Roman" w:eastAsia="Times New Roman" w:hAnsi="Times New Roman" w:cs="Times New Roman"/>
          <w:sz w:val="24"/>
          <w:szCs w:val="24"/>
        </w:rPr>
        <w:t>year.</w:t>
      </w:r>
    </w:p>
    <w:p w14:paraId="4D4E85CA" w14:textId="07A0E3BD" w:rsidR="00F42C11" w:rsidRPr="00AA1A69" w:rsidRDefault="00AA1A69" w:rsidP="00AA1A69">
      <w:pPr>
        <w:rPr>
          <w:rFonts w:ascii="Times New Roman" w:eastAsia="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.1</w:t>
      </w:r>
      <w:r w:rsidR="00F42C11" w:rsidRPr="00AA1A69">
        <w:rPr>
          <w:rFonts w:ascii="Times New Roman" w:eastAsia="Times New Roman" w:hAnsi="Times New Roman" w:cs="Times New Roman"/>
          <w:sz w:val="24"/>
          <w:szCs w:val="24"/>
        </w:rPr>
        <w:t>Bonuses up to $250 may be issued as one lump-sum payment if the candidate remains employed in the position no fewer than ninety (90) calendar days after the hire date</w:t>
      </w:r>
    </w:p>
    <w:p w14:paraId="129000C8" w14:textId="0443F6FB" w:rsidR="00F42C11" w:rsidRPr="00AA1A69" w:rsidRDefault="00AA1A69" w:rsidP="00AA1A69">
      <w:pPr>
        <w:rPr>
          <w:rFonts w:ascii="Times New Roman" w:eastAsia="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 xml:space="preserve">.2 </w:t>
      </w:r>
      <w:r w:rsidR="00F42C11" w:rsidRPr="00AA1A69">
        <w:rPr>
          <w:rFonts w:ascii="Times New Roman" w:eastAsia="Times New Roman" w:hAnsi="Times New Roman" w:cs="Times New Roman"/>
          <w:sz w:val="24"/>
          <w:szCs w:val="24"/>
        </w:rPr>
        <w:t>Bonuses greater than $250 must be made in multiple payments:</w:t>
      </w:r>
    </w:p>
    <w:p w14:paraId="0E4ACC68" w14:textId="603DAE41" w:rsidR="00F42C11" w:rsidRPr="00AA1A69" w:rsidRDefault="00AA1A69" w:rsidP="00AA1A69">
      <w:pPr>
        <w:rPr>
          <w:rFonts w:ascii="Times New Roman" w:eastAsia="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 xml:space="preserve">.2.1 </w:t>
      </w:r>
      <w:r w:rsidR="00F42C11" w:rsidRPr="00AA1A69">
        <w:rPr>
          <w:rFonts w:ascii="Times New Roman" w:eastAsia="Times New Roman" w:hAnsi="Times New Roman" w:cs="Times New Roman"/>
          <w:sz w:val="24"/>
          <w:szCs w:val="24"/>
        </w:rPr>
        <w:t>Twenty-five (25) percent of the referral bonus awarded after three (3) months from the hire date</w:t>
      </w:r>
    </w:p>
    <w:p w14:paraId="4289D874" w14:textId="47450447" w:rsidR="00F42C11" w:rsidRPr="00AA1A69" w:rsidRDefault="00AA1A69" w:rsidP="00AA1A69">
      <w:pPr>
        <w:rPr>
          <w:rFonts w:ascii="Times New Roman" w:eastAsia="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 xml:space="preserve">.2.2 </w:t>
      </w:r>
      <w:r w:rsidR="00F42C11" w:rsidRPr="00AA1A69">
        <w:rPr>
          <w:rFonts w:ascii="Times New Roman" w:eastAsia="Times New Roman" w:hAnsi="Times New Roman" w:cs="Times New Roman"/>
          <w:sz w:val="24"/>
          <w:szCs w:val="24"/>
        </w:rPr>
        <w:t>Twenty-five (25) percent of the referral bonus awarded after six (6) months from the hire date</w:t>
      </w:r>
    </w:p>
    <w:p w14:paraId="7DE1BBEC" w14:textId="5DC4C4FF" w:rsidR="00F42C11" w:rsidRPr="00AA1A69" w:rsidRDefault="00AA1A69" w:rsidP="00AA1A69">
      <w:pPr>
        <w:rPr>
          <w:rFonts w:ascii="Times New Roman" w:eastAsia="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 xml:space="preserve">.2.3 </w:t>
      </w:r>
      <w:r w:rsidR="00F42C11" w:rsidRPr="00AA1A69">
        <w:rPr>
          <w:rFonts w:ascii="Times New Roman" w:eastAsia="Times New Roman" w:hAnsi="Times New Roman" w:cs="Times New Roman"/>
          <w:sz w:val="24"/>
          <w:szCs w:val="24"/>
        </w:rPr>
        <w:t>Fifty (50) percent of the referral bonus awarded at one year of continuous employment</w:t>
      </w:r>
    </w:p>
    <w:p w14:paraId="1CE013C7" w14:textId="0440D390"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3 </w:t>
      </w:r>
      <w:r w:rsidR="00DB71AC" w:rsidRPr="00AA1A69">
        <w:rPr>
          <w:rFonts w:ascii="Times New Roman" w:hAnsi="Times New Roman" w:cs="Times New Roman"/>
          <w:sz w:val="24"/>
          <w:szCs w:val="24"/>
        </w:rPr>
        <w:t xml:space="preserve">For multiple referrals in a fiscal year for the same referring employee, the bonus cannot cumulatively exceed </w:t>
      </w:r>
      <w:r w:rsidR="007F050F" w:rsidRPr="00AA1A69">
        <w:rPr>
          <w:rFonts w:ascii="Times New Roman" w:hAnsi="Times New Roman" w:cs="Times New Roman"/>
          <w:sz w:val="24"/>
          <w:szCs w:val="24"/>
        </w:rPr>
        <w:t>five-</w:t>
      </w:r>
      <w:r w:rsidR="00DB71AC" w:rsidRPr="00AA1A69">
        <w:rPr>
          <w:rFonts w:ascii="Times New Roman" w:hAnsi="Times New Roman" w:cs="Times New Roman"/>
          <w:sz w:val="24"/>
          <w:szCs w:val="24"/>
        </w:rPr>
        <w:t>thousand dollars ($</w:t>
      </w:r>
      <w:r w:rsidR="007F050F" w:rsidRPr="00AA1A69">
        <w:rPr>
          <w:rFonts w:ascii="Times New Roman" w:hAnsi="Times New Roman" w:cs="Times New Roman"/>
          <w:sz w:val="24"/>
          <w:szCs w:val="24"/>
        </w:rPr>
        <w:t>5</w:t>
      </w:r>
      <w:r w:rsidR="00DB71AC" w:rsidRPr="00AA1A69">
        <w:rPr>
          <w:rFonts w:ascii="Times New Roman" w:hAnsi="Times New Roman" w:cs="Times New Roman"/>
          <w:sz w:val="24"/>
          <w:szCs w:val="24"/>
        </w:rPr>
        <w:t xml:space="preserve">,000). </w:t>
      </w:r>
    </w:p>
    <w:p w14:paraId="5B637084" w14:textId="23B9F269"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4 </w:t>
      </w:r>
      <w:r w:rsidR="00DB71AC" w:rsidRPr="00AA1A69">
        <w:rPr>
          <w:rFonts w:ascii="Times New Roman" w:hAnsi="Times New Roman" w:cs="Times New Roman"/>
          <w:sz w:val="24"/>
          <w:szCs w:val="24"/>
        </w:rPr>
        <w:t>Annual caps apply to the fiscal year of the selected candidate’s hire date and is independent of the date(s) when the bonus is paid.</w:t>
      </w:r>
    </w:p>
    <w:p w14:paraId="10E04CC6" w14:textId="36CBB69B"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5 </w:t>
      </w:r>
      <w:r w:rsidR="00DB71AC" w:rsidRPr="00AA1A69">
        <w:rPr>
          <w:rFonts w:ascii="Times New Roman" w:hAnsi="Times New Roman" w:cs="Times New Roman"/>
          <w:sz w:val="24"/>
          <w:szCs w:val="24"/>
        </w:rPr>
        <w:t xml:space="preserve">The selected candidate must </w:t>
      </w:r>
      <w:r w:rsidR="0086740A" w:rsidRPr="00AA1A69">
        <w:rPr>
          <w:rFonts w:ascii="Times New Roman" w:hAnsi="Times New Roman" w:cs="Times New Roman"/>
          <w:sz w:val="24"/>
          <w:szCs w:val="24"/>
        </w:rPr>
        <w:t xml:space="preserve">have </w:t>
      </w:r>
      <w:r w:rsidR="00DB71AC" w:rsidRPr="00AA1A69">
        <w:rPr>
          <w:rFonts w:ascii="Times New Roman" w:hAnsi="Times New Roman" w:cs="Times New Roman"/>
          <w:sz w:val="24"/>
          <w:szCs w:val="24"/>
        </w:rPr>
        <w:t>complete</w:t>
      </w:r>
      <w:r w:rsidR="0086740A" w:rsidRPr="00AA1A69">
        <w:rPr>
          <w:rFonts w:ascii="Times New Roman" w:hAnsi="Times New Roman" w:cs="Times New Roman"/>
          <w:sz w:val="24"/>
          <w:szCs w:val="24"/>
        </w:rPr>
        <w:t>d</w:t>
      </w:r>
      <w:r w:rsidR="00DB71AC" w:rsidRPr="00AA1A69">
        <w:rPr>
          <w:rFonts w:ascii="Times New Roman" w:hAnsi="Times New Roman" w:cs="Times New Roman"/>
          <w:sz w:val="24"/>
          <w:szCs w:val="24"/>
        </w:rPr>
        <w:t xml:space="preserve"> the basic law enforcement training (BLET)</w:t>
      </w:r>
      <w:r w:rsidR="00D372F5" w:rsidRPr="00AA1A69">
        <w:rPr>
          <w:rFonts w:ascii="Times New Roman" w:hAnsi="Times New Roman" w:cs="Times New Roman"/>
          <w:sz w:val="24"/>
          <w:szCs w:val="24"/>
        </w:rPr>
        <w:t xml:space="preserve"> and awarded a certification of successful completion</w:t>
      </w:r>
      <w:r w:rsidR="00DB71AC" w:rsidRPr="00AA1A69">
        <w:rPr>
          <w:rFonts w:ascii="Times New Roman" w:hAnsi="Times New Roman" w:cs="Times New Roman"/>
          <w:sz w:val="24"/>
          <w:szCs w:val="24"/>
        </w:rPr>
        <w:t xml:space="preserve">. </w:t>
      </w:r>
    </w:p>
    <w:p w14:paraId="626F1B5A" w14:textId="03EF7685"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6 </w:t>
      </w:r>
      <w:r w:rsidR="00DB71AC" w:rsidRPr="00AA1A69">
        <w:rPr>
          <w:rFonts w:ascii="Times New Roman" w:hAnsi="Times New Roman" w:cs="Times New Roman"/>
          <w:sz w:val="24"/>
          <w:szCs w:val="24"/>
        </w:rPr>
        <w:t xml:space="preserve">Referral bonuses are taxable but are exempt from contributions to state retirement programs. </w:t>
      </w:r>
    </w:p>
    <w:p w14:paraId="2544DE6C" w14:textId="6170BA6A"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7 </w:t>
      </w:r>
      <w:r w:rsidR="00AA032D" w:rsidRPr="00AA1A69">
        <w:rPr>
          <w:rFonts w:ascii="Times New Roman" w:hAnsi="Times New Roman" w:cs="Times New Roman"/>
          <w:sz w:val="24"/>
          <w:szCs w:val="24"/>
        </w:rPr>
        <w:t xml:space="preserve">The </w:t>
      </w:r>
      <w:r w:rsidR="0086740A" w:rsidRPr="00AA1A69">
        <w:rPr>
          <w:rFonts w:ascii="Times New Roman" w:hAnsi="Times New Roman" w:cs="Times New Roman"/>
          <w:sz w:val="24"/>
          <w:szCs w:val="24"/>
        </w:rPr>
        <w:t xml:space="preserve">SHRA </w:t>
      </w:r>
      <w:r w:rsidR="00AA032D" w:rsidRPr="00AA1A69">
        <w:rPr>
          <w:rFonts w:ascii="Times New Roman" w:hAnsi="Times New Roman" w:cs="Times New Roman"/>
          <w:sz w:val="24"/>
          <w:szCs w:val="24"/>
        </w:rPr>
        <w:t>employee and the vacant position must be within the university of North Carolina at Pembroke</w:t>
      </w:r>
      <w:r w:rsidR="00DB71AC" w:rsidRPr="00AA1A69">
        <w:rPr>
          <w:rFonts w:ascii="Times New Roman" w:hAnsi="Times New Roman" w:cs="Times New Roman"/>
          <w:sz w:val="24"/>
          <w:szCs w:val="24"/>
        </w:rPr>
        <w:t>.</w:t>
      </w:r>
    </w:p>
    <w:p w14:paraId="67C0219E" w14:textId="267CC441"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8 </w:t>
      </w:r>
      <w:r w:rsidR="00AA032D" w:rsidRPr="00AA1A69">
        <w:rPr>
          <w:rFonts w:ascii="Times New Roman" w:hAnsi="Times New Roman" w:cs="Times New Roman"/>
          <w:sz w:val="24"/>
          <w:szCs w:val="24"/>
        </w:rPr>
        <w:t xml:space="preserve">The employee cannot receive a bonus for the hire of </w:t>
      </w:r>
      <w:r w:rsidR="00D62F37" w:rsidRPr="00AA1A69">
        <w:rPr>
          <w:rFonts w:ascii="Times New Roman" w:hAnsi="Times New Roman" w:cs="Times New Roman"/>
          <w:sz w:val="24"/>
          <w:szCs w:val="24"/>
        </w:rPr>
        <w:t>“related persons”</w:t>
      </w:r>
      <w:r w:rsidR="00127758" w:rsidRPr="00AA1A69">
        <w:rPr>
          <w:rFonts w:ascii="Times New Roman" w:hAnsi="Times New Roman" w:cs="Times New Roman"/>
          <w:sz w:val="24"/>
          <w:szCs w:val="24"/>
        </w:rPr>
        <w:t xml:space="preserve">, as defined in section B of the </w:t>
      </w:r>
      <w:hyperlink r:id="rId13" w:history="1">
        <w:r w:rsidR="00127758" w:rsidRPr="00AA1A69">
          <w:rPr>
            <w:rStyle w:val="Hyperlink"/>
            <w:rFonts w:ascii="Times New Roman" w:hAnsi="Times New Roman" w:cs="Times New Roman"/>
            <w:sz w:val="24"/>
            <w:szCs w:val="24"/>
          </w:rPr>
          <w:t>UNC Policy Manual 300.4.2</w:t>
        </w:r>
      </w:hyperlink>
      <w:r w:rsidR="00127758" w:rsidRPr="00AA1A69">
        <w:rPr>
          <w:rFonts w:ascii="Times New Roman" w:hAnsi="Times New Roman" w:cs="Times New Roman"/>
          <w:sz w:val="24"/>
          <w:szCs w:val="24"/>
        </w:rPr>
        <w:t xml:space="preserve">.  </w:t>
      </w:r>
    </w:p>
    <w:p w14:paraId="04A9D8F8" w14:textId="1E46B08E"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9 </w:t>
      </w:r>
      <w:r w:rsidR="00AA032D" w:rsidRPr="00AA1A69">
        <w:rPr>
          <w:rFonts w:ascii="Times New Roman" w:hAnsi="Times New Roman" w:cs="Times New Roman"/>
          <w:sz w:val="24"/>
          <w:szCs w:val="24"/>
        </w:rPr>
        <w:t>The employee must be in good standing (e.g., at least a “Meets Expectations” for their final overall performance rating and not subject to a performance improvement plan) to receive a bonus.</w:t>
      </w:r>
    </w:p>
    <w:p w14:paraId="7A49C594" w14:textId="7B8BC105" w:rsidR="00F42C11"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10 </w:t>
      </w:r>
      <w:r w:rsidR="00F42C11" w:rsidRPr="00AA1A69">
        <w:rPr>
          <w:rFonts w:ascii="Times New Roman" w:hAnsi="Times New Roman" w:cs="Times New Roman"/>
          <w:sz w:val="24"/>
          <w:szCs w:val="24"/>
        </w:rPr>
        <w:t xml:space="preserve">The </w:t>
      </w:r>
      <w:proofErr w:type="spellStart"/>
      <w:r w:rsidR="00F42C11" w:rsidRPr="00AA1A69">
        <w:rPr>
          <w:rFonts w:ascii="Times New Roman" w:hAnsi="Times New Roman" w:cs="Times New Roman"/>
          <w:sz w:val="24"/>
          <w:szCs w:val="24"/>
        </w:rPr>
        <w:t>referred</w:t>
      </w:r>
      <w:proofErr w:type="spellEnd"/>
      <w:r w:rsidR="00F42C11" w:rsidRPr="00AA1A69">
        <w:rPr>
          <w:rFonts w:ascii="Times New Roman" w:hAnsi="Times New Roman" w:cs="Times New Roman"/>
          <w:sz w:val="24"/>
          <w:szCs w:val="24"/>
        </w:rPr>
        <w:t xml:space="preserve"> candidate must remain employed for at least ninety (90) days for the referring employee to receive the bonus payment.</w:t>
      </w:r>
    </w:p>
    <w:p w14:paraId="45633D68" w14:textId="04416742"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11 </w:t>
      </w:r>
      <w:r w:rsidR="00AA032D" w:rsidRPr="00AA1A69">
        <w:rPr>
          <w:rFonts w:ascii="Times New Roman" w:hAnsi="Times New Roman" w:cs="Times New Roman"/>
          <w:sz w:val="24"/>
          <w:szCs w:val="24"/>
        </w:rPr>
        <w:t xml:space="preserve">The employee must be employed at the time of the bonus payment </w:t>
      </w:r>
      <w:proofErr w:type="gramStart"/>
      <w:r w:rsidR="00AA032D" w:rsidRPr="00AA1A69">
        <w:rPr>
          <w:rFonts w:ascii="Times New Roman" w:hAnsi="Times New Roman" w:cs="Times New Roman"/>
          <w:sz w:val="24"/>
          <w:szCs w:val="24"/>
        </w:rPr>
        <w:t>in order to</w:t>
      </w:r>
      <w:proofErr w:type="gramEnd"/>
      <w:r w:rsidR="00AA032D" w:rsidRPr="00AA1A69">
        <w:rPr>
          <w:rFonts w:ascii="Times New Roman" w:hAnsi="Times New Roman" w:cs="Times New Roman"/>
          <w:sz w:val="24"/>
          <w:szCs w:val="24"/>
        </w:rPr>
        <w:t xml:space="preserve"> receive payment (an exception will be provided for employees who retire prior to any final payment of the bonus).</w:t>
      </w:r>
    </w:p>
    <w:p w14:paraId="0F30C440" w14:textId="3D50584B"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lastRenderedPageBreak/>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12 </w:t>
      </w:r>
      <w:r w:rsidR="00AA032D" w:rsidRPr="00AA1A69">
        <w:rPr>
          <w:rFonts w:ascii="Times New Roman" w:hAnsi="Times New Roman" w:cs="Times New Roman"/>
          <w:sz w:val="24"/>
          <w:szCs w:val="24"/>
        </w:rPr>
        <w:t>The selected candidate must not have been employed with the university within the preceding twelve (12) months.</w:t>
      </w:r>
    </w:p>
    <w:p w14:paraId="6A4B1B9B" w14:textId="7F569E42"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13 </w:t>
      </w:r>
      <w:r w:rsidR="00AA032D" w:rsidRPr="00AA1A69">
        <w:rPr>
          <w:rFonts w:ascii="Times New Roman" w:hAnsi="Times New Roman" w:cs="Times New Roman"/>
          <w:sz w:val="24"/>
          <w:szCs w:val="24"/>
        </w:rPr>
        <w:t>The selected candidate must specify on the application the name of the university employee who had referred the candidate, and if more than one eligible employee is listed, then the bonus will be pro-rated for each referring employee.</w:t>
      </w:r>
      <w:r w:rsidR="00DB71AC" w:rsidRPr="00AA1A69">
        <w:rPr>
          <w:rFonts w:ascii="Times New Roman" w:hAnsi="Times New Roman" w:cs="Times New Roman"/>
          <w:sz w:val="24"/>
          <w:szCs w:val="24"/>
        </w:rPr>
        <w:t xml:space="preserve"> </w:t>
      </w:r>
    </w:p>
    <w:p w14:paraId="6A8594DE" w14:textId="3CD83773" w:rsidR="00DB71AC"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14 </w:t>
      </w:r>
      <w:r w:rsidR="00DB71AC" w:rsidRPr="00AA1A69">
        <w:rPr>
          <w:rFonts w:ascii="Times New Roman" w:hAnsi="Times New Roman" w:cs="Times New Roman"/>
          <w:sz w:val="24"/>
          <w:szCs w:val="24"/>
        </w:rPr>
        <w:t xml:space="preserve">The </w:t>
      </w:r>
      <w:r w:rsidR="0086740A" w:rsidRPr="00AA1A69">
        <w:rPr>
          <w:rFonts w:ascii="Times New Roman" w:hAnsi="Times New Roman" w:cs="Times New Roman"/>
          <w:sz w:val="24"/>
          <w:szCs w:val="24"/>
        </w:rPr>
        <w:t xml:space="preserve">SHRA </w:t>
      </w:r>
      <w:r w:rsidR="00DB71AC" w:rsidRPr="00AA1A69">
        <w:rPr>
          <w:rFonts w:ascii="Times New Roman" w:hAnsi="Times New Roman" w:cs="Times New Roman"/>
          <w:sz w:val="24"/>
          <w:szCs w:val="24"/>
        </w:rPr>
        <w:t>employee cannot participate in the hiring process for the position, and the employee cannot be in the chain of command for the vacant position.</w:t>
      </w:r>
    </w:p>
    <w:p w14:paraId="00B7EE6A" w14:textId="4FA4A443" w:rsidR="00AA032D" w:rsidRPr="00AA1A69" w:rsidRDefault="00AA1A69" w:rsidP="00AA1A69">
      <w:pPr>
        <w:rPr>
          <w:rFonts w:ascii="Times New Roman" w:hAnsi="Times New Roman" w:cs="Times New Roman"/>
          <w:sz w:val="24"/>
          <w:szCs w:val="24"/>
        </w:rPr>
      </w:pPr>
      <w:r>
        <w:rPr>
          <w:rFonts w:ascii="Times New Roman" w:hAnsi="Times New Roman" w:cs="Times New Roman"/>
          <w:sz w:val="24"/>
          <w:szCs w:val="24"/>
        </w:rPr>
        <w:t>3.3.1.</w:t>
      </w:r>
      <w:r w:rsidRPr="0096245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15 </w:t>
      </w:r>
      <w:r w:rsidR="00DB71AC" w:rsidRPr="00AA1A69">
        <w:rPr>
          <w:rFonts w:ascii="Times New Roman" w:hAnsi="Times New Roman" w:cs="Times New Roman"/>
          <w:sz w:val="24"/>
          <w:szCs w:val="24"/>
        </w:rPr>
        <w:t xml:space="preserve">The </w:t>
      </w:r>
      <w:r w:rsidR="0086740A" w:rsidRPr="00AA1A69">
        <w:rPr>
          <w:rFonts w:ascii="Times New Roman" w:hAnsi="Times New Roman" w:cs="Times New Roman"/>
          <w:sz w:val="24"/>
          <w:szCs w:val="24"/>
        </w:rPr>
        <w:t xml:space="preserve">SHRA </w:t>
      </w:r>
      <w:r w:rsidR="00DB71AC" w:rsidRPr="00AA1A69">
        <w:rPr>
          <w:rFonts w:ascii="Times New Roman" w:hAnsi="Times New Roman" w:cs="Times New Roman"/>
          <w:sz w:val="24"/>
          <w:szCs w:val="24"/>
        </w:rPr>
        <w:t>employee cannot share the referral bonus with the selected candidate.</w:t>
      </w:r>
    </w:p>
    <w:p w14:paraId="043396E6" w14:textId="77777777" w:rsidR="00DA76C6" w:rsidRDefault="00DA76C6" w:rsidP="00C1354F">
      <w:pPr>
        <w:rPr>
          <w:rFonts w:ascii="Times New Roman" w:hAnsi="Times New Roman" w:cs="Times New Roman"/>
          <w:b/>
          <w:bCs/>
          <w:sz w:val="24"/>
          <w:szCs w:val="24"/>
        </w:rPr>
      </w:pPr>
    </w:p>
    <w:p w14:paraId="1AEDC9E0" w14:textId="40FB4FDD" w:rsidR="00C1354F" w:rsidRPr="008F6B37" w:rsidRDefault="008F6B37" w:rsidP="00C1354F">
      <w:pPr>
        <w:rPr>
          <w:rFonts w:ascii="Times New Roman" w:hAnsi="Times New Roman" w:cs="Times New Roman"/>
          <w:b/>
          <w:bCs/>
          <w:sz w:val="24"/>
          <w:szCs w:val="24"/>
        </w:rPr>
      </w:pPr>
      <w:r w:rsidRPr="008F6B37">
        <w:rPr>
          <w:rFonts w:ascii="Times New Roman" w:hAnsi="Times New Roman" w:cs="Times New Roman"/>
          <w:b/>
          <w:bCs/>
          <w:sz w:val="24"/>
          <w:szCs w:val="24"/>
        </w:rPr>
        <w:t>4. PROCEDURES</w:t>
      </w:r>
      <w:r w:rsidR="00C1354F" w:rsidRPr="008F6B37">
        <w:rPr>
          <w:rFonts w:ascii="Times New Roman" w:hAnsi="Times New Roman" w:cs="Times New Roman"/>
          <w:b/>
          <w:bCs/>
          <w:sz w:val="24"/>
          <w:szCs w:val="24"/>
        </w:rPr>
        <w:tab/>
      </w:r>
      <w:r w:rsidR="00C1354F" w:rsidRPr="008F6B37">
        <w:rPr>
          <w:rFonts w:ascii="Times New Roman" w:hAnsi="Times New Roman" w:cs="Times New Roman"/>
          <w:b/>
          <w:bCs/>
          <w:sz w:val="24"/>
          <w:szCs w:val="24"/>
        </w:rPr>
        <w:tab/>
      </w:r>
    </w:p>
    <w:p w14:paraId="4F0CD335" w14:textId="419FE776" w:rsidR="00335153" w:rsidRPr="00962452" w:rsidRDefault="008F6B37" w:rsidP="00C1354F">
      <w:pPr>
        <w:rPr>
          <w:rFonts w:ascii="Times New Roman" w:hAnsi="Times New Roman" w:cs="Times New Roman"/>
          <w:sz w:val="24"/>
          <w:szCs w:val="24"/>
        </w:rPr>
      </w:pPr>
      <w:r>
        <w:rPr>
          <w:rFonts w:ascii="Times New Roman" w:hAnsi="Times New Roman" w:cs="Times New Roman"/>
          <w:sz w:val="24"/>
          <w:szCs w:val="24"/>
        </w:rPr>
        <w:t xml:space="preserve">4. </w:t>
      </w:r>
      <w:r w:rsidR="00335153" w:rsidRPr="00962452">
        <w:rPr>
          <w:rFonts w:ascii="Times New Roman" w:hAnsi="Times New Roman" w:cs="Times New Roman"/>
          <w:sz w:val="24"/>
          <w:szCs w:val="24"/>
        </w:rPr>
        <w:t>Request for Employment Bonus</w:t>
      </w:r>
    </w:p>
    <w:p w14:paraId="44114909" w14:textId="36C9E544" w:rsidR="00C1354F" w:rsidRPr="00962452" w:rsidRDefault="008F6B37" w:rsidP="00C1354F">
      <w:pPr>
        <w:rPr>
          <w:rFonts w:ascii="Times New Roman" w:hAnsi="Times New Roman" w:cs="Times New Roman"/>
          <w:sz w:val="24"/>
          <w:szCs w:val="24"/>
        </w:rPr>
      </w:pPr>
      <w:r>
        <w:rPr>
          <w:rFonts w:ascii="Times New Roman" w:hAnsi="Times New Roman" w:cs="Times New Roman"/>
          <w:sz w:val="24"/>
          <w:szCs w:val="24"/>
        </w:rPr>
        <w:t xml:space="preserve">4.1 </w:t>
      </w:r>
      <w:r w:rsidR="00C1354F" w:rsidRPr="00962452">
        <w:rPr>
          <w:rFonts w:ascii="Times New Roman" w:hAnsi="Times New Roman" w:cs="Times New Roman"/>
          <w:sz w:val="24"/>
          <w:szCs w:val="24"/>
        </w:rPr>
        <w:t xml:space="preserve">The departmental manager submits a request using the </w:t>
      </w:r>
      <w:r w:rsidR="004C1D9D" w:rsidRPr="00962452">
        <w:rPr>
          <w:rFonts w:ascii="Times New Roman" w:hAnsi="Times New Roman" w:cs="Times New Roman"/>
          <w:sz w:val="24"/>
          <w:szCs w:val="24"/>
        </w:rPr>
        <w:t>university’s employment b</w:t>
      </w:r>
      <w:r w:rsidR="00C1354F" w:rsidRPr="00962452">
        <w:rPr>
          <w:rFonts w:ascii="Times New Roman" w:hAnsi="Times New Roman" w:cs="Times New Roman"/>
          <w:sz w:val="24"/>
          <w:szCs w:val="24"/>
        </w:rPr>
        <w:t>onus form to the college/school/</w:t>
      </w:r>
      <w:r w:rsidR="00D01D58" w:rsidRPr="00962452">
        <w:rPr>
          <w:rFonts w:ascii="Times New Roman" w:hAnsi="Times New Roman" w:cs="Times New Roman"/>
          <w:sz w:val="24"/>
          <w:szCs w:val="24"/>
        </w:rPr>
        <w:t>department</w:t>
      </w:r>
      <w:r w:rsidR="00D3453D" w:rsidRPr="00962452">
        <w:rPr>
          <w:rFonts w:ascii="Times New Roman" w:hAnsi="Times New Roman" w:cs="Times New Roman"/>
          <w:sz w:val="24"/>
          <w:szCs w:val="24"/>
        </w:rPr>
        <w:t>al</w:t>
      </w:r>
      <w:r w:rsidR="00C1354F" w:rsidRPr="00962452">
        <w:rPr>
          <w:rFonts w:ascii="Times New Roman" w:hAnsi="Times New Roman" w:cs="Times New Roman"/>
          <w:sz w:val="24"/>
          <w:szCs w:val="24"/>
        </w:rPr>
        <w:t xml:space="preserve"> office for approval. If approved by the college/school/</w:t>
      </w:r>
      <w:r w:rsidR="00D01D58" w:rsidRPr="00962452">
        <w:rPr>
          <w:rFonts w:ascii="Times New Roman" w:hAnsi="Times New Roman" w:cs="Times New Roman"/>
          <w:sz w:val="24"/>
          <w:szCs w:val="24"/>
        </w:rPr>
        <w:t>department</w:t>
      </w:r>
      <w:r w:rsidR="00D3453D" w:rsidRPr="00962452">
        <w:rPr>
          <w:rFonts w:ascii="Times New Roman" w:hAnsi="Times New Roman" w:cs="Times New Roman"/>
          <w:sz w:val="24"/>
          <w:szCs w:val="24"/>
        </w:rPr>
        <w:t>al</w:t>
      </w:r>
      <w:r w:rsidR="00C1354F" w:rsidRPr="00962452">
        <w:rPr>
          <w:rFonts w:ascii="Times New Roman" w:hAnsi="Times New Roman" w:cs="Times New Roman"/>
          <w:sz w:val="24"/>
          <w:szCs w:val="24"/>
        </w:rPr>
        <w:t xml:space="preserve"> office, the request is then routed to the division</w:t>
      </w:r>
      <w:r w:rsidR="00D01D58" w:rsidRPr="00962452">
        <w:rPr>
          <w:rFonts w:ascii="Times New Roman" w:hAnsi="Times New Roman" w:cs="Times New Roman"/>
          <w:sz w:val="24"/>
          <w:szCs w:val="24"/>
        </w:rPr>
        <w:t>al</w:t>
      </w:r>
      <w:r w:rsidR="00C1354F" w:rsidRPr="00962452">
        <w:rPr>
          <w:rFonts w:ascii="Times New Roman" w:hAnsi="Times New Roman" w:cs="Times New Roman"/>
          <w:sz w:val="24"/>
          <w:szCs w:val="24"/>
        </w:rPr>
        <w:t xml:space="preserve"> office for approval by the senior administrator or designee.</w:t>
      </w:r>
      <w:r>
        <w:rPr>
          <w:rFonts w:ascii="Times New Roman" w:hAnsi="Times New Roman" w:cs="Times New Roman"/>
          <w:sz w:val="24"/>
          <w:szCs w:val="24"/>
        </w:rPr>
        <w:t xml:space="preserve"> </w:t>
      </w:r>
      <w:proofErr w:type="gramStart"/>
      <w:r w:rsidR="00C1354F" w:rsidRPr="00962452">
        <w:rPr>
          <w:rFonts w:ascii="Times New Roman" w:hAnsi="Times New Roman" w:cs="Times New Roman"/>
          <w:sz w:val="24"/>
          <w:szCs w:val="24"/>
        </w:rPr>
        <w:t>The</w:t>
      </w:r>
      <w:proofErr w:type="gramEnd"/>
      <w:r w:rsidR="00C1354F" w:rsidRPr="00962452">
        <w:rPr>
          <w:rFonts w:ascii="Times New Roman" w:hAnsi="Times New Roman" w:cs="Times New Roman"/>
          <w:sz w:val="24"/>
          <w:szCs w:val="24"/>
        </w:rPr>
        <w:t xml:space="preserve"> request should include the following:</w:t>
      </w:r>
    </w:p>
    <w:p w14:paraId="11100ADF" w14:textId="29DBB091"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 xml:space="preserve">4.1.1 </w:t>
      </w:r>
      <w:r w:rsidR="00C1354F" w:rsidRPr="008F6B37">
        <w:rPr>
          <w:rFonts w:ascii="Times New Roman" w:hAnsi="Times New Roman" w:cs="Times New Roman"/>
          <w:sz w:val="24"/>
          <w:szCs w:val="24"/>
        </w:rPr>
        <w:t xml:space="preserve">Completed </w:t>
      </w:r>
      <w:r w:rsidR="004C1D9D" w:rsidRPr="008F6B37">
        <w:rPr>
          <w:rFonts w:ascii="Times New Roman" w:hAnsi="Times New Roman" w:cs="Times New Roman"/>
          <w:sz w:val="24"/>
          <w:szCs w:val="24"/>
        </w:rPr>
        <w:t xml:space="preserve">university employment bonus </w:t>
      </w:r>
      <w:r w:rsidR="00C1354F" w:rsidRPr="008F6B37">
        <w:rPr>
          <w:rFonts w:ascii="Times New Roman" w:hAnsi="Times New Roman" w:cs="Times New Roman"/>
          <w:sz w:val="24"/>
          <w:szCs w:val="24"/>
        </w:rPr>
        <w:t xml:space="preserve">form to include </w:t>
      </w:r>
      <w:r w:rsidR="004C1D9D" w:rsidRPr="008F6B37">
        <w:rPr>
          <w:rFonts w:ascii="Times New Roman" w:hAnsi="Times New Roman" w:cs="Times New Roman"/>
          <w:sz w:val="24"/>
          <w:szCs w:val="24"/>
        </w:rPr>
        <w:t xml:space="preserve">a </w:t>
      </w:r>
      <w:r w:rsidR="00C1354F" w:rsidRPr="008F6B37">
        <w:rPr>
          <w:rFonts w:ascii="Times New Roman" w:hAnsi="Times New Roman" w:cs="Times New Roman"/>
          <w:sz w:val="24"/>
          <w:szCs w:val="24"/>
        </w:rPr>
        <w:t>proposed amount and repayment plan</w:t>
      </w:r>
    </w:p>
    <w:p w14:paraId="3D61B949" w14:textId="6AC0EF7D"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 xml:space="preserve">4.1.2 </w:t>
      </w:r>
      <w:r w:rsidR="00C1354F" w:rsidRPr="008F6B37">
        <w:rPr>
          <w:rFonts w:ascii="Times New Roman" w:hAnsi="Times New Roman" w:cs="Times New Roman"/>
          <w:sz w:val="24"/>
          <w:szCs w:val="24"/>
        </w:rPr>
        <w:t>Detailed documentation demonstrating a job-related justification to support the bonus (e.g., turnover rates higher than acceptable, retention rates are significantly lower than acceptable)</w:t>
      </w:r>
    </w:p>
    <w:p w14:paraId="149BF6A1" w14:textId="56D3E220"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 xml:space="preserve">4.1.3 </w:t>
      </w:r>
      <w:r w:rsidR="00C1354F" w:rsidRPr="008F6B37">
        <w:rPr>
          <w:rFonts w:ascii="Times New Roman" w:hAnsi="Times New Roman" w:cs="Times New Roman"/>
          <w:sz w:val="24"/>
          <w:szCs w:val="24"/>
        </w:rPr>
        <w:t>Data regarding industry standards for the position(s) to receive these bonuses (e.g., policies and or job advertisements from competing employers)</w:t>
      </w:r>
    </w:p>
    <w:p w14:paraId="05346BF1" w14:textId="736E054C"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 xml:space="preserve">4.1.4 </w:t>
      </w:r>
      <w:r w:rsidR="00C1354F" w:rsidRPr="008F6B37">
        <w:rPr>
          <w:rFonts w:ascii="Times New Roman" w:hAnsi="Times New Roman" w:cs="Times New Roman"/>
          <w:sz w:val="24"/>
          <w:szCs w:val="24"/>
        </w:rPr>
        <w:t>Steps to mitigate recruitment and retention issues (e.g., moving employee’s salary toward midpoint, creating career paths, supporting inclusion)</w:t>
      </w:r>
    </w:p>
    <w:p w14:paraId="3E46C8BA" w14:textId="7B9E129C"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 xml:space="preserve">4.1.4.1 </w:t>
      </w:r>
      <w:r w:rsidR="00C1354F" w:rsidRPr="008F6B37">
        <w:rPr>
          <w:rFonts w:ascii="Times New Roman" w:hAnsi="Times New Roman" w:cs="Times New Roman"/>
          <w:sz w:val="24"/>
          <w:szCs w:val="24"/>
        </w:rPr>
        <w:t xml:space="preserve">If the request is approved by the division administrator or designee, the </w:t>
      </w:r>
      <w:r w:rsidR="00327B54" w:rsidRPr="008F6B37">
        <w:rPr>
          <w:rFonts w:ascii="Times New Roman" w:hAnsi="Times New Roman" w:cs="Times New Roman"/>
          <w:sz w:val="24"/>
          <w:szCs w:val="24"/>
        </w:rPr>
        <w:t xml:space="preserve">u </w:t>
      </w:r>
      <w:r w:rsidR="00C1354F" w:rsidRPr="008F6B37">
        <w:rPr>
          <w:rFonts w:ascii="Times New Roman" w:hAnsi="Times New Roman" w:cs="Times New Roman"/>
          <w:sz w:val="24"/>
          <w:szCs w:val="24"/>
        </w:rPr>
        <w:t xml:space="preserve">form and </w:t>
      </w:r>
      <w:proofErr w:type="gramStart"/>
      <w:r w:rsidR="00C1354F" w:rsidRPr="008F6B37">
        <w:rPr>
          <w:rFonts w:ascii="Times New Roman" w:hAnsi="Times New Roman" w:cs="Times New Roman"/>
          <w:sz w:val="24"/>
          <w:szCs w:val="24"/>
        </w:rPr>
        <w:t>all of</w:t>
      </w:r>
      <w:proofErr w:type="gramEnd"/>
      <w:r w:rsidR="00C1354F" w:rsidRPr="008F6B37">
        <w:rPr>
          <w:rFonts w:ascii="Times New Roman" w:hAnsi="Times New Roman" w:cs="Times New Roman"/>
          <w:sz w:val="24"/>
          <w:szCs w:val="24"/>
        </w:rPr>
        <w:t xml:space="preserve"> the related documents should be routed to office of </w:t>
      </w:r>
      <w:r w:rsidR="00D01D58" w:rsidRPr="008F6B37">
        <w:rPr>
          <w:rFonts w:ascii="Times New Roman" w:hAnsi="Times New Roman" w:cs="Times New Roman"/>
          <w:sz w:val="24"/>
          <w:szCs w:val="24"/>
        </w:rPr>
        <w:t>h</w:t>
      </w:r>
      <w:r w:rsidR="00C1354F" w:rsidRPr="008F6B37">
        <w:rPr>
          <w:rFonts w:ascii="Times New Roman" w:hAnsi="Times New Roman" w:cs="Times New Roman"/>
          <w:sz w:val="24"/>
          <w:szCs w:val="24"/>
        </w:rPr>
        <w:t xml:space="preserve">uman </w:t>
      </w:r>
      <w:r w:rsidR="00D01D58" w:rsidRPr="008F6B37">
        <w:rPr>
          <w:rFonts w:ascii="Times New Roman" w:hAnsi="Times New Roman" w:cs="Times New Roman"/>
          <w:sz w:val="24"/>
          <w:szCs w:val="24"/>
        </w:rPr>
        <w:t>r</w:t>
      </w:r>
      <w:r w:rsidR="00C1354F" w:rsidRPr="008F6B37">
        <w:rPr>
          <w:rFonts w:ascii="Times New Roman" w:hAnsi="Times New Roman" w:cs="Times New Roman"/>
          <w:sz w:val="24"/>
          <w:szCs w:val="24"/>
        </w:rPr>
        <w:t>esources (</w:t>
      </w:r>
      <w:r w:rsidR="00D01D58" w:rsidRPr="008F6B37">
        <w:rPr>
          <w:rFonts w:ascii="Times New Roman" w:hAnsi="Times New Roman" w:cs="Times New Roman"/>
          <w:sz w:val="24"/>
          <w:szCs w:val="24"/>
        </w:rPr>
        <w:t>O</w:t>
      </w:r>
      <w:r w:rsidR="00C1354F" w:rsidRPr="008F6B37">
        <w:rPr>
          <w:rFonts w:ascii="Times New Roman" w:hAnsi="Times New Roman" w:cs="Times New Roman"/>
          <w:sz w:val="24"/>
          <w:szCs w:val="24"/>
        </w:rPr>
        <w:t>HR) for review.</w:t>
      </w:r>
    </w:p>
    <w:p w14:paraId="727FAA68" w14:textId="7EE12D32"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 xml:space="preserve">2 </w:t>
      </w:r>
      <w:r w:rsidR="00D01D58" w:rsidRPr="008F6B37">
        <w:rPr>
          <w:rFonts w:ascii="Times New Roman" w:hAnsi="Times New Roman" w:cs="Times New Roman"/>
          <w:sz w:val="24"/>
          <w:szCs w:val="24"/>
        </w:rPr>
        <w:t>O</w:t>
      </w:r>
      <w:r w:rsidR="00C1354F" w:rsidRPr="008F6B37">
        <w:rPr>
          <w:rFonts w:ascii="Times New Roman" w:hAnsi="Times New Roman" w:cs="Times New Roman"/>
          <w:sz w:val="24"/>
          <w:szCs w:val="24"/>
        </w:rPr>
        <w:t>HR will review the appropriate policies to determine if eligibility has been met and that all necessary information is included. Additionally, the situation will be assessed as it compares to previous approvals and campus wide considerations for the purposes of compliance and consistency as well as the ability to demonstrate legitimate business needs/purposes that are non-discriminatory in nature. The goal of the program is to identify and address the most significant areas of concern based upon appropriate documentation and justification.</w:t>
      </w:r>
    </w:p>
    <w:p w14:paraId="6B926161" w14:textId="227B8694"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 xml:space="preserve">3 </w:t>
      </w:r>
      <w:r w:rsidR="00C1354F" w:rsidRPr="008F6B37">
        <w:rPr>
          <w:rFonts w:ascii="Times New Roman" w:hAnsi="Times New Roman" w:cs="Times New Roman"/>
          <w:sz w:val="24"/>
          <w:szCs w:val="24"/>
        </w:rPr>
        <w:t xml:space="preserve">OHR will make a recommendation and forward the request form along with the supporting documentation to the </w:t>
      </w:r>
      <w:r w:rsidR="00923291" w:rsidRPr="008F6B37">
        <w:rPr>
          <w:rFonts w:ascii="Times New Roman" w:hAnsi="Times New Roman" w:cs="Times New Roman"/>
          <w:sz w:val="24"/>
          <w:szCs w:val="24"/>
        </w:rPr>
        <w:t xml:space="preserve">office of Financial Planning and Analysis (FP&amp;A) in the division of Finance and Administration for approval of availability of funds and oversight of the Vice Chancellor for Finance &amp; Administration. </w:t>
      </w:r>
    </w:p>
    <w:p w14:paraId="6F26F61F" w14:textId="0E3086B6"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lastRenderedPageBreak/>
        <w:t>4.1.4.</w:t>
      </w:r>
      <w:r>
        <w:rPr>
          <w:rFonts w:ascii="Times New Roman" w:hAnsi="Times New Roman" w:cs="Times New Roman"/>
          <w:sz w:val="24"/>
          <w:szCs w:val="24"/>
        </w:rPr>
        <w:t xml:space="preserve">4 </w:t>
      </w:r>
      <w:r w:rsidR="00923291" w:rsidRPr="008F6B37">
        <w:rPr>
          <w:rFonts w:ascii="Times New Roman" w:hAnsi="Times New Roman" w:cs="Times New Roman"/>
          <w:sz w:val="24"/>
          <w:szCs w:val="24"/>
        </w:rPr>
        <w:t>FP&amp;A</w:t>
      </w:r>
      <w:r w:rsidR="00C1354F" w:rsidRPr="008F6B37">
        <w:rPr>
          <w:rFonts w:ascii="Times New Roman" w:hAnsi="Times New Roman" w:cs="Times New Roman"/>
          <w:sz w:val="24"/>
          <w:szCs w:val="24"/>
        </w:rPr>
        <w:t xml:space="preserve"> will </w:t>
      </w:r>
      <w:r w:rsidR="00923291" w:rsidRPr="008F6B37">
        <w:rPr>
          <w:rFonts w:ascii="Times New Roman" w:hAnsi="Times New Roman" w:cs="Times New Roman"/>
          <w:sz w:val="24"/>
          <w:szCs w:val="24"/>
        </w:rPr>
        <w:t>notify</w:t>
      </w:r>
      <w:r w:rsidR="00327B54" w:rsidRPr="008F6B37">
        <w:rPr>
          <w:rFonts w:ascii="Times New Roman" w:hAnsi="Times New Roman" w:cs="Times New Roman"/>
          <w:sz w:val="24"/>
          <w:szCs w:val="24"/>
        </w:rPr>
        <w:t xml:space="preserve"> the Assistant Vice Chancellor for Human Resources</w:t>
      </w:r>
      <w:r w:rsidR="00C1354F" w:rsidRPr="008F6B37">
        <w:rPr>
          <w:rFonts w:ascii="Times New Roman" w:hAnsi="Times New Roman" w:cs="Times New Roman"/>
          <w:sz w:val="24"/>
          <w:szCs w:val="24"/>
        </w:rPr>
        <w:t xml:space="preserve"> who will then share with the requesting division</w:t>
      </w:r>
      <w:r w:rsidR="00327B54" w:rsidRPr="008F6B37">
        <w:rPr>
          <w:rFonts w:ascii="Times New Roman" w:hAnsi="Times New Roman" w:cs="Times New Roman"/>
          <w:sz w:val="24"/>
          <w:szCs w:val="24"/>
        </w:rPr>
        <w:t>al</w:t>
      </w:r>
      <w:r w:rsidR="00C1354F" w:rsidRPr="008F6B37">
        <w:rPr>
          <w:rFonts w:ascii="Times New Roman" w:hAnsi="Times New Roman" w:cs="Times New Roman"/>
          <w:sz w:val="24"/>
          <w:szCs w:val="24"/>
        </w:rPr>
        <w:t xml:space="preserve"> office.</w:t>
      </w:r>
    </w:p>
    <w:p w14:paraId="2A0AC371" w14:textId="2F9DB61C"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 xml:space="preserve">5 </w:t>
      </w:r>
      <w:r w:rsidR="00923291" w:rsidRPr="008F6B37">
        <w:rPr>
          <w:rFonts w:ascii="Times New Roman" w:hAnsi="Times New Roman" w:cs="Times New Roman"/>
          <w:sz w:val="24"/>
          <w:szCs w:val="24"/>
        </w:rPr>
        <w:t xml:space="preserve">The divisional leader and/or designee </w:t>
      </w:r>
      <w:r w:rsidR="00C1354F" w:rsidRPr="008F6B37">
        <w:rPr>
          <w:rFonts w:ascii="Times New Roman" w:hAnsi="Times New Roman" w:cs="Times New Roman"/>
          <w:sz w:val="24"/>
          <w:szCs w:val="24"/>
        </w:rPr>
        <w:t>will execute an agreement to be signed by individual/employee and department leadership. This agreement will include information about eligibility for the bonus, method of payment for the bonuses and criteria for repayment if the agreement is not fulfilled.</w:t>
      </w:r>
    </w:p>
    <w:p w14:paraId="2A764901" w14:textId="0A1072CD" w:rsidR="00C1354F"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 xml:space="preserve">6 </w:t>
      </w:r>
      <w:r w:rsidR="00C1354F" w:rsidRPr="008F6B37">
        <w:rPr>
          <w:rFonts w:ascii="Times New Roman" w:hAnsi="Times New Roman" w:cs="Times New Roman"/>
          <w:sz w:val="24"/>
          <w:szCs w:val="24"/>
        </w:rPr>
        <w:t>If approved, a signed agreement with the individual/employee will be created and maintained in their personnel file.</w:t>
      </w:r>
    </w:p>
    <w:p w14:paraId="48559508" w14:textId="2845D691" w:rsidR="007A49AE" w:rsidRPr="008F6B37" w:rsidRDefault="008F6B37" w:rsidP="008F6B37">
      <w:pPr>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 xml:space="preserve">7 </w:t>
      </w:r>
      <w:r w:rsidR="00C1354F" w:rsidRPr="008F6B37">
        <w:rPr>
          <w:rFonts w:ascii="Times New Roman" w:hAnsi="Times New Roman" w:cs="Times New Roman"/>
          <w:sz w:val="24"/>
          <w:szCs w:val="24"/>
        </w:rPr>
        <w:t>The bonus is processed in accordance with university payroll processes.</w:t>
      </w:r>
    </w:p>
    <w:p w14:paraId="6F9B4A3C" w14:textId="73CBF695" w:rsidR="00C1354F" w:rsidRPr="00962452" w:rsidRDefault="008F6B37" w:rsidP="008F6B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00C1354F" w:rsidRPr="00962452">
        <w:rPr>
          <w:rFonts w:ascii="Times New Roman" w:hAnsi="Times New Roman" w:cs="Times New Roman"/>
          <w:sz w:val="24"/>
          <w:szCs w:val="24"/>
        </w:rPr>
        <w:t>Divisional office will execute an agreement to be signed by individual/employee and</w:t>
      </w:r>
      <w:r>
        <w:rPr>
          <w:rFonts w:ascii="Times New Roman" w:hAnsi="Times New Roman" w:cs="Times New Roman"/>
          <w:sz w:val="24"/>
          <w:szCs w:val="24"/>
        </w:rPr>
        <w:t xml:space="preserve"> </w:t>
      </w:r>
      <w:r w:rsidR="00C1354F" w:rsidRPr="00962452">
        <w:rPr>
          <w:rFonts w:ascii="Times New Roman" w:hAnsi="Times New Roman" w:cs="Times New Roman"/>
          <w:sz w:val="24"/>
          <w:szCs w:val="24"/>
        </w:rPr>
        <w:t xml:space="preserve">department leadership. This agreement will include information about eligibility for the bonus, method of payment for the bonuses and criteria for repayment if the agreement is not fulfilled. </w:t>
      </w:r>
    </w:p>
    <w:p w14:paraId="429304AF" w14:textId="77777777" w:rsidR="008F16CB" w:rsidRPr="00962452" w:rsidRDefault="008F16CB" w:rsidP="008D434D">
      <w:pPr>
        <w:ind w:left="720" w:hanging="720"/>
        <w:rPr>
          <w:rFonts w:ascii="Times New Roman" w:hAnsi="Times New Roman" w:cs="Times New Roman"/>
          <w:sz w:val="24"/>
          <w:szCs w:val="24"/>
        </w:rPr>
      </w:pPr>
    </w:p>
    <w:p w14:paraId="2B25F5E4" w14:textId="12B4C954" w:rsidR="00DE67F6" w:rsidRPr="00F55C5E" w:rsidRDefault="00F55C5E" w:rsidP="00DE67F6">
      <w:pPr>
        <w:shd w:val="clear" w:color="auto" w:fill="FFFFFF"/>
        <w:spacing w:after="300" w:line="240" w:lineRule="auto"/>
        <w:rPr>
          <w:rFonts w:ascii="Times New Roman" w:eastAsia="Times New Roman" w:hAnsi="Times New Roman" w:cs="Times New Roman"/>
          <w:b/>
          <w:bCs/>
          <w:color w:val="333333"/>
          <w:sz w:val="24"/>
          <w:szCs w:val="24"/>
        </w:rPr>
      </w:pPr>
      <w:r w:rsidRPr="00F55C5E">
        <w:rPr>
          <w:rFonts w:ascii="Times New Roman" w:eastAsia="Times New Roman" w:hAnsi="Times New Roman" w:cs="Times New Roman"/>
          <w:b/>
          <w:bCs/>
          <w:color w:val="333333"/>
          <w:sz w:val="24"/>
          <w:szCs w:val="24"/>
        </w:rPr>
        <w:t>5. REQUIRED AGREEMENT AND RECOUPMENT</w:t>
      </w:r>
      <w:r w:rsidR="00E63EFE" w:rsidRPr="00F55C5E">
        <w:rPr>
          <w:rFonts w:ascii="Times New Roman" w:eastAsia="Times New Roman" w:hAnsi="Times New Roman" w:cs="Times New Roman"/>
          <w:b/>
          <w:bCs/>
          <w:color w:val="333333"/>
          <w:sz w:val="24"/>
          <w:szCs w:val="24"/>
        </w:rPr>
        <w:t xml:space="preserve"> </w:t>
      </w:r>
    </w:p>
    <w:p w14:paraId="6A56EF7C" w14:textId="2CD6DE8E" w:rsidR="00DE67F6" w:rsidRPr="00962452" w:rsidRDefault="00F55C5E" w:rsidP="00F55C5E">
      <w:pPr>
        <w:shd w:val="clear" w:color="auto" w:fill="FFFFFF"/>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5.1 </w:t>
      </w:r>
      <w:r w:rsidR="00DE67F6" w:rsidRPr="00962452">
        <w:rPr>
          <w:rFonts w:ascii="Times New Roman" w:eastAsia="Times New Roman" w:hAnsi="Times New Roman" w:cs="Times New Roman"/>
          <w:color w:val="333333"/>
          <w:sz w:val="24"/>
          <w:szCs w:val="24"/>
        </w:rPr>
        <w:t xml:space="preserve">Repayment </w:t>
      </w:r>
      <w:r w:rsidRPr="00962452">
        <w:rPr>
          <w:rFonts w:ascii="Times New Roman" w:eastAsia="Times New Roman" w:hAnsi="Times New Roman" w:cs="Times New Roman"/>
          <w:color w:val="333333"/>
          <w:sz w:val="24"/>
          <w:szCs w:val="24"/>
        </w:rPr>
        <w:t xml:space="preserve">Agreement </w:t>
      </w:r>
      <w:r w:rsidRPr="00CC100D">
        <w:rPr>
          <w:rFonts w:ascii="Times New Roman" w:eastAsia="Times New Roman" w:hAnsi="Times New Roman" w:cs="Times New Roman"/>
          <w:color w:val="333333"/>
          <w:sz w:val="24"/>
          <w:szCs w:val="24"/>
        </w:rPr>
        <w:t>[</w:t>
      </w:r>
      <w:r w:rsidR="00C66533" w:rsidRPr="00CC100D">
        <w:rPr>
          <w:rFonts w:ascii="Times New Roman" w:eastAsia="Times New Roman" w:hAnsi="Times New Roman" w:cs="Times New Roman"/>
          <w:color w:val="333333"/>
          <w:sz w:val="24"/>
          <w:szCs w:val="24"/>
        </w:rPr>
        <w:t>EHRA</w:t>
      </w:r>
      <w:r w:rsidR="008F16CB" w:rsidRPr="00CC100D">
        <w:rPr>
          <w:rFonts w:ascii="Times New Roman" w:eastAsia="Times New Roman" w:hAnsi="Times New Roman" w:cs="Times New Roman"/>
          <w:color w:val="333333"/>
          <w:sz w:val="24"/>
          <w:szCs w:val="24"/>
        </w:rPr>
        <w:t xml:space="preserve"> and SHRA</w:t>
      </w:r>
      <w:r w:rsidR="00C66533" w:rsidRPr="00CC100D">
        <w:rPr>
          <w:rFonts w:ascii="Times New Roman" w:eastAsia="Times New Roman" w:hAnsi="Times New Roman" w:cs="Times New Roman"/>
          <w:color w:val="333333"/>
          <w:sz w:val="24"/>
          <w:szCs w:val="24"/>
        </w:rPr>
        <w:t>]</w:t>
      </w:r>
    </w:p>
    <w:p w14:paraId="242E6913" w14:textId="7B12A7BA" w:rsidR="00DE67F6" w:rsidRPr="00962452" w:rsidRDefault="00F55C5E" w:rsidP="00F55C5E">
      <w:pPr>
        <w:shd w:val="clear" w:color="auto" w:fill="FFFFFF"/>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5.1.1 </w:t>
      </w:r>
      <w:r w:rsidR="00DE67F6" w:rsidRPr="00962452">
        <w:rPr>
          <w:rFonts w:ascii="Times New Roman" w:eastAsia="Times New Roman" w:hAnsi="Times New Roman" w:cs="Times New Roman"/>
          <w:color w:val="333333"/>
          <w:sz w:val="24"/>
          <w:szCs w:val="24"/>
        </w:rPr>
        <w:t>Before an employee may receive a sign-on or retention bonus, the employee must sign an agreement under which the employee agrees to repay the bonus, in whole or part, if the employee transfers to another state agency</w:t>
      </w:r>
      <w:r w:rsidR="008F16CB" w:rsidRPr="00962452">
        <w:rPr>
          <w:rFonts w:ascii="Times New Roman" w:eastAsia="Times New Roman" w:hAnsi="Times New Roman" w:cs="Times New Roman"/>
          <w:color w:val="333333"/>
          <w:sz w:val="24"/>
          <w:szCs w:val="24"/>
        </w:rPr>
        <w:t xml:space="preserve"> or university</w:t>
      </w:r>
      <w:r w:rsidR="00DE67F6" w:rsidRPr="00962452">
        <w:rPr>
          <w:rFonts w:ascii="Times New Roman" w:eastAsia="Times New Roman" w:hAnsi="Times New Roman" w:cs="Times New Roman"/>
          <w:color w:val="333333"/>
          <w:sz w:val="24"/>
          <w:szCs w:val="24"/>
        </w:rPr>
        <w:t xml:space="preserve"> or if their employment with the University </w:t>
      </w:r>
      <w:r w:rsidR="008F16CB" w:rsidRPr="00962452">
        <w:rPr>
          <w:rFonts w:ascii="Times New Roman" w:eastAsia="Times New Roman" w:hAnsi="Times New Roman" w:cs="Times New Roman"/>
          <w:color w:val="333333"/>
          <w:sz w:val="24"/>
          <w:szCs w:val="24"/>
        </w:rPr>
        <w:t>separates</w:t>
      </w:r>
      <w:r w:rsidR="00DE67F6" w:rsidRPr="00962452">
        <w:rPr>
          <w:rFonts w:ascii="Times New Roman" w:eastAsia="Times New Roman" w:hAnsi="Times New Roman" w:cs="Times New Roman"/>
          <w:color w:val="333333"/>
          <w:sz w:val="24"/>
          <w:szCs w:val="24"/>
        </w:rPr>
        <w:t xml:space="preserve">, either voluntarily or involuntarily, before the completion of a period of </w:t>
      </w:r>
      <w:r w:rsidR="008F16CB" w:rsidRPr="00962452">
        <w:rPr>
          <w:rFonts w:ascii="Times New Roman" w:eastAsia="Times New Roman" w:hAnsi="Times New Roman" w:cs="Times New Roman"/>
          <w:color w:val="333333"/>
          <w:sz w:val="24"/>
          <w:szCs w:val="24"/>
        </w:rPr>
        <w:t xml:space="preserve">one (1) year.  [NOTE: EHRA faculty one year </w:t>
      </w:r>
      <w:r w:rsidR="000E788D" w:rsidRPr="00962452">
        <w:rPr>
          <w:rFonts w:ascii="Times New Roman" w:eastAsia="Times New Roman" w:hAnsi="Times New Roman" w:cs="Times New Roman"/>
          <w:color w:val="333333"/>
          <w:sz w:val="24"/>
          <w:szCs w:val="24"/>
        </w:rPr>
        <w:t xml:space="preserve">of employment </w:t>
      </w:r>
      <w:r w:rsidR="008F16CB" w:rsidRPr="00962452">
        <w:rPr>
          <w:rFonts w:ascii="Times New Roman" w:eastAsia="Times New Roman" w:hAnsi="Times New Roman" w:cs="Times New Roman"/>
          <w:color w:val="333333"/>
          <w:sz w:val="24"/>
          <w:szCs w:val="24"/>
        </w:rPr>
        <w:t>is equivalent to a full academic year and EHRA non-faculty and SHRA employee</w:t>
      </w:r>
      <w:r w:rsidR="000E788D" w:rsidRPr="00962452">
        <w:rPr>
          <w:rFonts w:ascii="Times New Roman" w:eastAsia="Times New Roman" w:hAnsi="Times New Roman" w:cs="Times New Roman"/>
          <w:color w:val="333333"/>
          <w:sz w:val="24"/>
          <w:szCs w:val="24"/>
        </w:rPr>
        <w:t>’</w:t>
      </w:r>
      <w:r w:rsidR="008F16CB" w:rsidRPr="00962452">
        <w:rPr>
          <w:rFonts w:ascii="Times New Roman" w:eastAsia="Times New Roman" w:hAnsi="Times New Roman" w:cs="Times New Roman"/>
          <w:color w:val="333333"/>
          <w:sz w:val="24"/>
          <w:szCs w:val="24"/>
        </w:rPr>
        <w:t xml:space="preserve">s one year equivalency is </w:t>
      </w:r>
      <w:r w:rsidR="0079030B" w:rsidRPr="00962452">
        <w:rPr>
          <w:rFonts w:ascii="Times New Roman" w:eastAsia="Times New Roman" w:hAnsi="Times New Roman" w:cs="Times New Roman"/>
          <w:color w:val="333333"/>
          <w:sz w:val="24"/>
          <w:szCs w:val="24"/>
        </w:rPr>
        <w:t>twelve (</w:t>
      </w:r>
      <w:r w:rsidR="00DE67F6" w:rsidRPr="00962452">
        <w:rPr>
          <w:rFonts w:ascii="Times New Roman" w:eastAsia="Times New Roman" w:hAnsi="Times New Roman" w:cs="Times New Roman"/>
          <w:color w:val="333333"/>
          <w:sz w:val="24"/>
          <w:szCs w:val="24"/>
        </w:rPr>
        <w:t>12</w:t>
      </w:r>
      <w:r w:rsidR="0079030B" w:rsidRPr="00962452">
        <w:rPr>
          <w:rFonts w:ascii="Times New Roman" w:eastAsia="Times New Roman" w:hAnsi="Times New Roman" w:cs="Times New Roman"/>
          <w:color w:val="333333"/>
          <w:sz w:val="24"/>
          <w:szCs w:val="24"/>
        </w:rPr>
        <w:t>)</w:t>
      </w:r>
      <w:r w:rsidR="00DE67F6" w:rsidRPr="00962452">
        <w:rPr>
          <w:rFonts w:ascii="Times New Roman" w:eastAsia="Times New Roman" w:hAnsi="Times New Roman" w:cs="Times New Roman"/>
          <w:color w:val="333333"/>
          <w:sz w:val="24"/>
          <w:szCs w:val="24"/>
        </w:rPr>
        <w:t xml:space="preserve"> months</w:t>
      </w:r>
      <w:r w:rsidR="008F16CB" w:rsidRPr="00962452">
        <w:rPr>
          <w:rFonts w:ascii="Times New Roman" w:eastAsia="Times New Roman" w:hAnsi="Times New Roman" w:cs="Times New Roman"/>
          <w:color w:val="333333"/>
          <w:sz w:val="24"/>
          <w:szCs w:val="24"/>
        </w:rPr>
        <w:t xml:space="preserve"> of consecutive service</w:t>
      </w:r>
      <w:r w:rsidR="00DE67F6" w:rsidRPr="00962452">
        <w:rPr>
          <w:rFonts w:ascii="Times New Roman" w:eastAsia="Times New Roman" w:hAnsi="Times New Roman" w:cs="Times New Roman"/>
          <w:color w:val="333333"/>
          <w:sz w:val="24"/>
          <w:szCs w:val="24"/>
        </w:rPr>
        <w:t>.</w:t>
      </w:r>
      <w:r w:rsidR="008F16CB" w:rsidRPr="00962452">
        <w:rPr>
          <w:rFonts w:ascii="Times New Roman" w:eastAsia="Times New Roman" w:hAnsi="Times New Roman" w:cs="Times New Roman"/>
          <w:color w:val="333333"/>
          <w:sz w:val="24"/>
          <w:szCs w:val="24"/>
        </w:rPr>
        <w:t>]</w:t>
      </w:r>
      <w:r w:rsidR="00DE67F6" w:rsidRPr="00962452">
        <w:rPr>
          <w:rFonts w:ascii="Times New Roman" w:eastAsia="Times New Roman" w:hAnsi="Times New Roman" w:cs="Times New Roman"/>
          <w:color w:val="333333"/>
          <w:sz w:val="24"/>
          <w:szCs w:val="24"/>
        </w:rPr>
        <w:t xml:space="preserve"> This </w:t>
      </w:r>
      <w:r w:rsidR="008F16CB" w:rsidRPr="00962452">
        <w:rPr>
          <w:rFonts w:ascii="Times New Roman" w:eastAsia="Times New Roman" w:hAnsi="Times New Roman" w:cs="Times New Roman"/>
          <w:color w:val="333333"/>
          <w:sz w:val="24"/>
          <w:szCs w:val="24"/>
        </w:rPr>
        <w:t>service</w:t>
      </w:r>
      <w:r w:rsidR="00DE67F6" w:rsidRPr="00962452">
        <w:rPr>
          <w:rFonts w:ascii="Times New Roman" w:eastAsia="Times New Roman" w:hAnsi="Times New Roman" w:cs="Times New Roman"/>
          <w:color w:val="333333"/>
          <w:sz w:val="24"/>
          <w:szCs w:val="24"/>
        </w:rPr>
        <w:t xml:space="preserve"> period begins on the employee's start date for sign-on bonuses and on the date of initial payment for retention bonuses. </w:t>
      </w:r>
    </w:p>
    <w:p w14:paraId="460233EC" w14:textId="08C6F9E5" w:rsidR="00DE67F6" w:rsidRPr="00962452" w:rsidRDefault="00F55C5E" w:rsidP="00F55C5E">
      <w:pPr>
        <w:shd w:val="clear" w:color="auto" w:fill="FFFFFF"/>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w:t>
      </w:r>
      <w:r w:rsidR="00DE67F6" w:rsidRPr="00962452">
        <w:rPr>
          <w:rFonts w:ascii="Times New Roman" w:eastAsia="Times New Roman" w:hAnsi="Times New Roman" w:cs="Times New Roman"/>
          <w:color w:val="333333"/>
          <w:sz w:val="24"/>
          <w:szCs w:val="24"/>
        </w:rPr>
        <w:t>2 Repayment Formula</w:t>
      </w:r>
      <w:r>
        <w:rPr>
          <w:rFonts w:ascii="Times New Roman" w:eastAsia="Times New Roman" w:hAnsi="Times New Roman" w:cs="Times New Roman"/>
          <w:color w:val="333333"/>
          <w:sz w:val="24"/>
          <w:szCs w:val="24"/>
        </w:rPr>
        <w:t xml:space="preserve">: </w:t>
      </w:r>
      <w:r w:rsidR="00DE67F6" w:rsidRPr="00962452">
        <w:rPr>
          <w:rFonts w:ascii="Times New Roman" w:eastAsia="Times New Roman" w:hAnsi="Times New Roman" w:cs="Times New Roman"/>
          <w:color w:val="333333"/>
          <w:sz w:val="24"/>
          <w:szCs w:val="24"/>
        </w:rPr>
        <w:t>Repayments will be based on the following formula:</w:t>
      </w:r>
    </w:p>
    <w:p w14:paraId="5D8EB714" w14:textId="5D16BBD5" w:rsidR="00DE67F6" w:rsidRPr="00962452" w:rsidRDefault="00F55C5E" w:rsidP="00F55C5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5.1.2.1 </w:t>
      </w:r>
      <w:r w:rsidR="00DE67F6" w:rsidRPr="00962452">
        <w:rPr>
          <w:rFonts w:ascii="Times New Roman" w:eastAsia="Times New Roman" w:hAnsi="Times New Roman" w:cs="Times New Roman"/>
          <w:color w:val="333333"/>
          <w:sz w:val="24"/>
          <w:szCs w:val="24"/>
        </w:rPr>
        <w:t>Amount of initial sign-on/retention bonus received/12 months = prorated monthly amount.</w:t>
      </w:r>
    </w:p>
    <w:p w14:paraId="47126C02" w14:textId="16921FDB" w:rsidR="00DE67F6" w:rsidRPr="00962452" w:rsidRDefault="00F55C5E" w:rsidP="00F55C5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5.1.2.2 </w:t>
      </w:r>
      <w:r w:rsidR="00DE67F6" w:rsidRPr="00962452">
        <w:rPr>
          <w:rFonts w:ascii="Times New Roman" w:eastAsia="Times New Roman" w:hAnsi="Times New Roman" w:cs="Times New Roman"/>
          <w:color w:val="333333"/>
          <w:sz w:val="24"/>
          <w:szCs w:val="24"/>
        </w:rPr>
        <w:t>Prorated monthly amount x (12 months - months worked) = repayment due.</w:t>
      </w:r>
    </w:p>
    <w:p w14:paraId="28C6583A" w14:textId="7CB42FF8" w:rsidR="00DE67F6" w:rsidRPr="00962452" w:rsidRDefault="00F55C5E" w:rsidP="00F55C5E">
      <w:pPr>
        <w:shd w:val="clear" w:color="auto" w:fill="FFFFFF"/>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5.1.3 </w:t>
      </w:r>
      <w:r w:rsidR="00DE67F6" w:rsidRPr="00962452">
        <w:rPr>
          <w:rFonts w:ascii="Times New Roman" w:eastAsia="Times New Roman" w:hAnsi="Times New Roman" w:cs="Times New Roman"/>
          <w:color w:val="333333"/>
          <w:sz w:val="24"/>
          <w:szCs w:val="24"/>
        </w:rPr>
        <w:t xml:space="preserve">The amount </w:t>
      </w:r>
      <w:r w:rsidR="008F16CB" w:rsidRPr="00962452">
        <w:rPr>
          <w:rFonts w:ascii="Times New Roman" w:eastAsia="Times New Roman" w:hAnsi="Times New Roman" w:cs="Times New Roman"/>
          <w:color w:val="333333"/>
          <w:sz w:val="24"/>
          <w:szCs w:val="24"/>
        </w:rPr>
        <w:t xml:space="preserve">of repayment </w:t>
      </w:r>
      <w:r w:rsidR="00DE67F6" w:rsidRPr="00962452">
        <w:rPr>
          <w:rFonts w:ascii="Times New Roman" w:eastAsia="Times New Roman" w:hAnsi="Times New Roman" w:cs="Times New Roman"/>
          <w:color w:val="333333"/>
          <w:sz w:val="24"/>
          <w:szCs w:val="24"/>
        </w:rPr>
        <w:t xml:space="preserve">due will be deducted in </w:t>
      </w:r>
      <w:proofErr w:type="gramStart"/>
      <w:r w:rsidR="00DE67F6" w:rsidRPr="00962452">
        <w:rPr>
          <w:rFonts w:ascii="Times New Roman" w:eastAsia="Times New Roman" w:hAnsi="Times New Roman" w:cs="Times New Roman"/>
          <w:color w:val="333333"/>
          <w:sz w:val="24"/>
          <w:szCs w:val="24"/>
        </w:rPr>
        <w:t>full from</w:t>
      </w:r>
      <w:proofErr w:type="gramEnd"/>
      <w:r w:rsidR="00DE67F6" w:rsidRPr="00962452">
        <w:rPr>
          <w:rFonts w:ascii="Times New Roman" w:eastAsia="Times New Roman" w:hAnsi="Times New Roman" w:cs="Times New Roman"/>
          <w:color w:val="333333"/>
          <w:sz w:val="24"/>
          <w:szCs w:val="24"/>
        </w:rPr>
        <w:t xml:space="preserve"> the employee’s final pay. If the amount deducted exceeds the final pay, the remaining balance must be paid in full to the University within </w:t>
      </w:r>
      <w:r w:rsidR="00EB556F" w:rsidRPr="00962452">
        <w:rPr>
          <w:rFonts w:ascii="Times New Roman" w:eastAsia="Times New Roman" w:hAnsi="Times New Roman" w:cs="Times New Roman"/>
          <w:color w:val="333333"/>
          <w:sz w:val="24"/>
          <w:szCs w:val="24"/>
        </w:rPr>
        <w:t>sixty (</w:t>
      </w:r>
      <w:r w:rsidR="00DE67F6" w:rsidRPr="00962452">
        <w:rPr>
          <w:rFonts w:ascii="Times New Roman" w:eastAsia="Times New Roman" w:hAnsi="Times New Roman" w:cs="Times New Roman"/>
          <w:color w:val="333333"/>
          <w:sz w:val="24"/>
          <w:szCs w:val="24"/>
        </w:rPr>
        <w:t>60</w:t>
      </w:r>
      <w:r w:rsidR="00EB556F" w:rsidRPr="00962452">
        <w:rPr>
          <w:rFonts w:ascii="Times New Roman" w:eastAsia="Times New Roman" w:hAnsi="Times New Roman" w:cs="Times New Roman"/>
          <w:color w:val="333333"/>
          <w:sz w:val="24"/>
          <w:szCs w:val="24"/>
        </w:rPr>
        <w:t>)</w:t>
      </w:r>
      <w:r w:rsidR="00DE67F6" w:rsidRPr="00962452">
        <w:rPr>
          <w:rFonts w:ascii="Times New Roman" w:eastAsia="Times New Roman" w:hAnsi="Times New Roman" w:cs="Times New Roman"/>
          <w:color w:val="333333"/>
          <w:sz w:val="24"/>
          <w:szCs w:val="24"/>
        </w:rPr>
        <w:t xml:space="preserve"> days from the last date of employment.</w:t>
      </w:r>
    </w:p>
    <w:p w14:paraId="5C337831" w14:textId="55FFBB41" w:rsidR="00DE67F6" w:rsidRPr="00962452" w:rsidRDefault="00F55C5E" w:rsidP="00F55C5E">
      <w:pPr>
        <w:shd w:val="clear" w:color="auto" w:fill="FFFFFF"/>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5.1.4 </w:t>
      </w:r>
      <w:r w:rsidR="00DE67F6" w:rsidRPr="00962452">
        <w:rPr>
          <w:rFonts w:ascii="Times New Roman" w:eastAsia="Times New Roman" w:hAnsi="Times New Roman" w:cs="Times New Roman"/>
          <w:color w:val="333333"/>
          <w:sz w:val="24"/>
          <w:szCs w:val="24"/>
        </w:rPr>
        <w:t xml:space="preserve">The agreement must also state that if the employee does not terminate employment with the University but moves to another school/division or to another occupational group within the University before completion of </w:t>
      </w:r>
      <w:r w:rsidR="008F16CB" w:rsidRPr="00962452">
        <w:rPr>
          <w:rFonts w:ascii="Times New Roman" w:eastAsia="Times New Roman" w:hAnsi="Times New Roman" w:cs="Times New Roman"/>
          <w:color w:val="333333"/>
          <w:sz w:val="24"/>
          <w:szCs w:val="24"/>
        </w:rPr>
        <w:t>one year</w:t>
      </w:r>
      <w:r w:rsidR="00DE67F6" w:rsidRPr="00962452">
        <w:rPr>
          <w:rFonts w:ascii="Times New Roman" w:eastAsia="Times New Roman" w:hAnsi="Times New Roman" w:cs="Times New Roman"/>
          <w:color w:val="333333"/>
          <w:sz w:val="24"/>
          <w:szCs w:val="24"/>
        </w:rPr>
        <w:t xml:space="preserve"> of service, the employee forfeits any remaining unpaid installment of their bonus.</w:t>
      </w:r>
    </w:p>
    <w:p w14:paraId="4B09E863" w14:textId="2DD0F16B" w:rsidR="00DE67F6" w:rsidRPr="00962452" w:rsidRDefault="00F55C5E" w:rsidP="00F55C5E">
      <w:pPr>
        <w:shd w:val="clear" w:color="auto" w:fill="FFFFFF"/>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5.1.5 </w:t>
      </w:r>
      <w:r w:rsidR="00DE67F6" w:rsidRPr="00962452">
        <w:rPr>
          <w:rFonts w:ascii="Times New Roman" w:eastAsia="Times New Roman" w:hAnsi="Times New Roman" w:cs="Times New Roman"/>
          <w:color w:val="333333"/>
          <w:sz w:val="24"/>
          <w:szCs w:val="24"/>
        </w:rPr>
        <w:t>The "period of consecutive service" follows eligibility rules for state service credit and leave accruals. Periods of leave without pay do not count toward the required</w:t>
      </w:r>
      <w:r w:rsidR="008F16CB" w:rsidRPr="00962452">
        <w:rPr>
          <w:rFonts w:ascii="Times New Roman" w:eastAsia="Times New Roman" w:hAnsi="Times New Roman" w:cs="Times New Roman"/>
          <w:color w:val="333333"/>
          <w:sz w:val="24"/>
          <w:szCs w:val="24"/>
        </w:rPr>
        <w:t xml:space="preserve"> one year </w:t>
      </w:r>
      <w:r w:rsidR="00DE67F6" w:rsidRPr="00962452">
        <w:rPr>
          <w:rFonts w:ascii="Times New Roman" w:eastAsia="Times New Roman" w:hAnsi="Times New Roman" w:cs="Times New Roman"/>
          <w:color w:val="333333"/>
          <w:sz w:val="24"/>
          <w:szCs w:val="24"/>
        </w:rPr>
        <w:t xml:space="preserve">of </w:t>
      </w:r>
      <w:r w:rsidR="008F16CB" w:rsidRPr="00962452">
        <w:rPr>
          <w:rFonts w:ascii="Times New Roman" w:eastAsia="Times New Roman" w:hAnsi="Times New Roman" w:cs="Times New Roman"/>
          <w:color w:val="333333"/>
          <w:sz w:val="24"/>
          <w:szCs w:val="24"/>
        </w:rPr>
        <w:t xml:space="preserve">consecutive </w:t>
      </w:r>
      <w:r w:rsidR="00DE67F6" w:rsidRPr="00962452">
        <w:rPr>
          <w:rFonts w:ascii="Times New Roman" w:eastAsia="Times New Roman" w:hAnsi="Times New Roman" w:cs="Times New Roman"/>
          <w:color w:val="333333"/>
          <w:sz w:val="24"/>
          <w:szCs w:val="24"/>
        </w:rPr>
        <w:t>service.</w:t>
      </w:r>
    </w:p>
    <w:p w14:paraId="7A3EBA05" w14:textId="354AF23C" w:rsidR="00DE67F6" w:rsidRPr="00962452" w:rsidRDefault="00F55C5E" w:rsidP="00F55C5E">
      <w:pPr>
        <w:shd w:val="clear" w:color="auto" w:fill="FFFFFF"/>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5.2 </w:t>
      </w:r>
      <w:r w:rsidR="00DE67F6" w:rsidRPr="00962452">
        <w:rPr>
          <w:rFonts w:ascii="Times New Roman" w:eastAsia="Times New Roman" w:hAnsi="Times New Roman" w:cs="Times New Roman"/>
          <w:color w:val="333333"/>
          <w:sz w:val="24"/>
          <w:szCs w:val="24"/>
        </w:rPr>
        <w:t>Exemptions from Repayment</w:t>
      </w:r>
      <w:r>
        <w:rPr>
          <w:rFonts w:ascii="Times New Roman" w:eastAsia="Times New Roman" w:hAnsi="Times New Roman" w:cs="Times New Roman"/>
          <w:color w:val="333333"/>
          <w:sz w:val="24"/>
          <w:szCs w:val="24"/>
        </w:rPr>
        <w:t xml:space="preserve">: </w:t>
      </w:r>
      <w:r w:rsidR="00DE67F6" w:rsidRPr="00962452">
        <w:rPr>
          <w:rFonts w:ascii="Times New Roman" w:eastAsia="Times New Roman" w:hAnsi="Times New Roman" w:cs="Times New Roman"/>
          <w:color w:val="333333"/>
          <w:sz w:val="24"/>
          <w:szCs w:val="24"/>
        </w:rPr>
        <w:t>An employee is not required to repay any amount of a sign-on or retention bonus if the employee's transfer or termination of employment was due to:</w:t>
      </w:r>
    </w:p>
    <w:p w14:paraId="53734A00" w14:textId="1742F3C9" w:rsidR="00DE67F6" w:rsidRPr="00962452" w:rsidRDefault="00F55C5E" w:rsidP="00F55C5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5.2.1 </w:t>
      </w:r>
      <w:r w:rsidR="00DE67F6" w:rsidRPr="00962452">
        <w:rPr>
          <w:rFonts w:ascii="Times New Roman" w:eastAsia="Times New Roman" w:hAnsi="Times New Roman" w:cs="Times New Roman"/>
          <w:color w:val="333333"/>
          <w:sz w:val="24"/>
          <w:szCs w:val="24"/>
        </w:rPr>
        <w:t xml:space="preserve">Death or severe illness requiring hospitalization of the employee or the employee's parent, spouse, sibling, or </w:t>
      </w:r>
      <w:r w:rsidRPr="00962452">
        <w:rPr>
          <w:rFonts w:ascii="Times New Roman" w:eastAsia="Times New Roman" w:hAnsi="Times New Roman" w:cs="Times New Roman"/>
          <w:color w:val="333333"/>
          <w:sz w:val="24"/>
          <w:szCs w:val="24"/>
        </w:rPr>
        <w:t>child.</w:t>
      </w:r>
      <w:r w:rsidR="00DE67F6" w:rsidRPr="00962452">
        <w:rPr>
          <w:rFonts w:ascii="Times New Roman" w:eastAsia="Times New Roman" w:hAnsi="Times New Roman" w:cs="Times New Roman"/>
          <w:color w:val="333333"/>
          <w:sz w:val="24"/>
          <w:szCs w:val="24"/>
        </w:rPr>
        <w:t> </w:t>
      </w:r>
    </w:p>
    <w:p w14:paraId="08EAC954" w14:textId="07AC6E79" w:rsidR="00DE67F6" w:rsidRPr="00962452" w:rsidRDefault="00F55C5E" w:rsidP="00F55C5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5.2.2 </w:t>
      </w:r>
      <w:r w:rsidR="00DE67F6" w:rsidRPr="00962452">
        <w:rPr>
          <w:rFonts w:ascii="Times New Roman" w:eastAsia="Times New Roman" w:hAnsi="Times New Roman" w:cs="Times New Roman"/>
          <w:color w:val="333333"/>
          <w:sz w:val="24"/>
          <w:szCs w:val="24"/>
        </w:rPr>
        <w:t xml:space="preserve">Employee was unable to perform all of the position's essential duties because of a medical </w:t>
      </w:r>
      <w:proofErr w:type="gramStart"/>
      <w:r w:rsidR="00DE67F6" w:rsidRPr="00962452">
        <w:rPr>
          <w:rFonts w:ascii="Times New Roman" w:eastAsia="Times New Roman" w:hAnsi="Times New Roman" w:cs="Times New Roman"/>
          <w:color w:val="333333"/>
          <w:sz w:val="24"/>
          <w:szCs w:val="24"/>
        </w:rPr>
        <w:t>condition;</w:t>
      </w:r>
      <w:proofErr w:type="gramEnd"/>
    </w:p>
    <w:p w14:paraId="323A6180" w14:textId="1802AE5B" w:rsidR="00DE67F6" w:rsidRPr="00962452" w:rsidRDefault="00F55C5E" w:rsidP="00F55C5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5.2.3 </w:t>
      </w:r>
      <w:r w:rsidR="00DE67F6" w:rsidRPr="00962452">
        <w:rPr>
          <w:rFonts w:ascii="Times New Roman" w:eastAsia="Times New Roman" w:hAnsi="Times New Roman" w:cs="Times New Roman"/>
          <w:color w:val="333333"/>
          <w:sz w:val="24"/>
          <w:szCs w:val="24"/>
        </w:rPr>
        <w:t>Elimination of the employee’s position; or</w:t>
      </w:r>
    </w:p>
    <w:p w14:paraId="2770A10C" w14:textId="5C715267" w:rsidR="00B70423" w:rsidRPr="00962452" w:rsidRDefault="00F55C5E" w:rsidP="00F55C5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5.2.4 </w:t>
      </w:r>
      <w:r w:rsidR="00DE67F6" w:rsidRPr="00962452">
        <w:rPr>
          <w:rFonts w:ascii="Times New Roman" w:eastAsia="Times New Roman" w:hAnsi="Times New Roman" w:cs="Times New Roman"/>
          <w:color w:val="333333"/>
          <w:sz w:val="24"/>
          <w:szCs w:val="24"/>
        </w:rPr>
        <w:t>A reduction in force</w:t>
      </w:r>
      <w:r w:rsidR="00574415" w:rsidRPr="00962452">
        <w:rPr>
          <w:rFonts w:ascii="Times New Roman" w:eastAsia="Times New Roman" w:hAnsi="Times New Roman" w:cs="Times New Roman"/>
          <w:color w:val="333333"/>
          <w:sz w:val="24"/>
          <w:szCs w:val="24"/>
        </w:rPr>
        <w:t xml:space="preserve"> or discontinuation of employment</w:t>
      </w:r>
    </w:p>
    <w:sectPr w:rsidR="00B70423" w:rsidRPr="0096245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5D69" w14:textId="77777777" w:rsidR="00980119" w:rsidRDefault="00980119" w:rsidP="00590391">
      <w:pPr>
        <w:spacing w:after="0" w:line="240" w:lineRule="auto"/>
      </w:pPr>
      <w:r>
        <w:separator/>
      </w:r>
    </w:p>
  </w:endnote>
  <w:endnote w:type="continuationSeparator" w:id="0">
    <w:p w14:paraId="47C3507C" w14:textId="77777777" w:rsidR="00980119" w:rsidRDefault="00980119" w:rsidP="0059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83650597"/>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115E57D4" w14:textId="1EB852C4" w:rsidR="00851036" w:rsidRPr="00962452" w:rsidRDefault="00851036">
            <w:pPr>
              <w:pStyle w:val="Footer"/>
              <w:jc w:val="center"/>
              <w:rPr>
                <w:rFonts w:ascii="Times New Roman" w:hAnsi="Times New Roman" w:cs="Times New Roman"/>
              </w:rPr>
            </w:pPr>
            <w:r w:rsidRPr="00962452">
              <w:rPr>
                <w:rFonts w:ascii="Times New Roman" w:hAnsi="Times New Roman" w:cs="Times New Roman"/>
              </w:rPr>
              <w:t xml:space="preserve">Page </w:t>
            </w:r>
            <w:r w:rsidRPr="00962452">
              <w:rPr>
                <w:rFonts w:ascii="Times New Roman" w:hAnsi="Times New Roman" w:cs="Times New Roman"/>
                <w:b/>
                <w:bCs/>
                <w:sz w:val="24"/>
                <w:szCs w:val="24"/>
              </w:rPr>
              <w:fldChar w:fldCharType="begin"/>
            </w:r>
            <w:r w:rsidRPr="00962452">
              <w:rPr>
                <w:rFonts w:ascii="Times New Roman" w:hAnsi="Times New Roman" w:cs="Times New Roman"/>
                <w:b/>
                <w:bCs/>
              </w:rPr>
              <w:instrText xml:space="preserve"> PAGE </w:instrText>
            </w:r>
            <w:r w:rsidRPr="00962452">
              <w:rPr>
                <w:rFonts w:ascii="Times New Roman" w:hAnsi="Times New Roman" w:cs="Times New Roman"/>
                <w:b/>
                <w:bCs/>
                <w:sz w:val="24"/>
                <w:szCs w:val="24"/>
              </w:rPr>
              <w:fldChar w:fldCharType="separate"/>
            </w:r>
            <w:r w:rsidRPr="00962452">
              <w:rPr>
                <w:rFonts w:ascii="Times New Roman" w:hAnsi="Times New Roman" w:cs="Times New Roman"/>
                <w:b/>
                <w:bCs/>
                <w:noProof/>
              </w:rPr>
              <w:t>2</w:t>
            </w:r>
            <w:r w:rsidRPr="00962452">
              <w:rPr>
                <w:rFonts w:ascii="Times New Roman" w:hAnsi="Times New Roman" w:cs="Times New Roman"/>
                <w:b/>
                <w:bCs/>
                <w:sz w:val="24"/>
                <w:szCs w:val="24"/>
              </w:rPr>
              <w:fldChar w:fldCharType="end"/>
            </w:r>
            <w:r w:rsidRPr="00962452">
              <w:rPr>
                <w:rFonts w:ascii="Times New Roman" w:hAnsi="Times New Roman" w:cs="Times New Roman"/>
              </w:rPr>
              <w:t xml:space="preserve"> of </w:t>
            </w:r>
            <w:r w:rsidRPr="00962452">
              <w:rPr>
                <w:rFonts w:ascii="Times New Roman" w:hAnsi="Times New Roman" w:cs="Times New Roman"/>
                <w:b/>
                <w:bCs/>
                <w:sz w:val="24"/>
                <w:szCs w:val="24"/>
              </w:rPr>
              <w:fldChar w:fldCharType="begin"/>
            </w:r>
            <w:r w:rsidRPr="00962452">
              <w:rPr>
                <w:rFonts w:ascii="Times New Roman" w:hAnsi="Times New Roman" w:cs="Times New Roman"/>
                <w:b/>
                <w:bCs/>
              </w:rPr>
              <w:instrText xml:space="preserve"> NUMPAGES  </w:instrText>
            </w:r>
            <w:r w:rsidRPr="00962452">
              <w:rPr>
                <w:rFonts w:ascii="Times New Roman" w:hAnsi="Times New Roman" w:cs="Times New Roman"/>
                <w:b/>
                <w:bCs/>
                <w:sz w:val="24"/>
                <w:szCs w:val="24"/>
              </w:rPr>
              <w:fldChar w:fldCharType="separate"/>
            </w:r>
            <w:r w:rsidRPr="00962452">
              <w:rPr>
                <w:rFonts w:ascii="Times New Roman" w:hAnsi="Times New Roman" w:cs="Times New Roman"/>
                <w:b/>
                <w:bCs/>
                <w:noProof/>
              </w:rPr>
              <w:t>2</w:t>
            </w:r>
            <w:r w:rsidRPr="00962452">
              <w:rPr>
                <w:rFonts w:ascii="Times New Roman" w:hAnsi="Times New Roman" w:cs="Times New Roman"/>
                <w:b/>
                <w:bCs/>
                <w:sz w:val="24"/>
                <w:szCs w:val="24"/>
              </w:rPr>
              <w:fldChar w:fldCharType="end"/>
            </w:r>
          </w:p>
        </w:sdtContent>
      </w:sdt>
    </w:sdtContent>
  </w:sdt>
  <w:p w14:paraId="3D231E1E" w14:textId="77777777" w:rsidR="00590391" w:rsidRPr="00962452" w:rsidRDefault="0059039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039F" w14:textId="77777777" w:rsidR="00980119" w:rsidRDefault="00980119" w:rsidP="00590391">
      <w:pPr>
        <w:spacing w:after="0" w:line="240" w:lineRule="auto"/>
      </w:pPr>
      <w:r>
        <w:separator/>
      </w:r>
    </w:p>
  </w:footnote>
  <w:footnote w:type="continuationSeparator" w:id="0">
    <w:p w14:paraId="6E716FBD" w14:textId="77777777" w:rsidR="00980119" w:rsidRDefault="00980119" w:rsidP="00590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28"/>
    <w:multiLevelType w:val="multilevel"/>
    <w:tmpl w:val="A678F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9E1CD7"/>
    <w:multiLevelType w:val="hybridMultilevel"/>
    <w:tmpl w:val="248C5A02"/>
    <w:lvl w:ilvl="0" w:tplc="FB7A06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F71B2"/>
    <w:multiLevelType w:val="multilevel"/>
    <w:tmpl w:val="FB72E06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F5B2F"/>
    <w:multiLevelType w:val="hybridMultilevel"/>
    <w:tmpl w:val="E820DAAE"/>
    <w:lvl w:ilvl="0" w:tplc="E8AA5A86">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6F6866"/>
    <w:multiLevelType w:val="multilevel"/>
    <w:tmpl w:val="CDE8F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65795A"/>
    <w:multiLevelType w:val="multilevel"/>
    <w:tmpl w:val="8862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52134"/>
    <w:multiLevelType w:val="hybridMultilevel"/>
    <w:tmpl w:val="F7D8CB28"/>
    <w:lvl w:ilvl="0" w:tplc="F6CC84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2A0556"/>
    <w:multiLevelType w:val="hybridMultilevel"/>
    <w:tmpl w:val="DC22B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161E6"/>
    <w:multiLevelType w:val="hybridMultilevel"/>
    <w:tmpl w:val="E94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8716D"/>
    <w:multiLevelType w:val="hybridMultilevel"/>
    <w:tmpl w:val="44EC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63D0B"/>
    <w:multiLevelType w:val="multilevel"/>
    <w:tmpl w:val="2CEE0588"/>
    <w:lvl w:ilvl="0">
      <w:start w:val="1"/>
      <w:numFmt w:val="decimal"/>
      <w:lvlText w:val="%1."/>
      <w:lvlJc w:val="left"/>
      <w:pPr>
        <w:ind w:left="55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020" w:hanging="1800"/>
      </w:pPr>
      <w:rPr>
        <w:rFonts w:hint="default"/>
      </w:rPr>
    </w:lvl>
    <w:lvl w:ilvl="8">
      <w:start w:val="1"/>
      <w:numFmt w:val="decimal"/>
      <w:isLgl/>
      <w:lvlText w:val="%1.%2.%3.%4.%5.%6.%7.%8.%9"/>
      <w:lvlJc w:val="left"/>
      <w:pPr>
        <w:ind w:left="7380" w:hanging="2160"/>
      </w:pPr>
      <w:rPr>
        <w:rFonts w:hint="default"/>
      </w:rPr>
    </w:lvl>
  </w:abstractNum>
  <w:abstractNum w:abstractNumId="11" w15:restartNumberingAfterBreak="0">
    <w:nsid w:val="455334B3"/>
    <w:multiLevelType w:val="hybridMultilevel"/>
    <w:tmpl w:val="B6462B2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B2059"/>
    <w:multiLevelType w:val="hybridMultilevel"/>
    <w:tmpl w:val="57AE1408"/>
    <w:lvl w:ilvl="0" w:tplc="91E8D4DA">
      <w:start w:val="1"/>
      <w:numFmt w:val="lowerLetter"/>
      <w:lvlText w:val="%1."/>
      <w:lvlJc w:val="left"/>
      <w:pPr>
        <w:ind w:left="1440" w:hanging="720"/>
      </w:pPr>
      <w:rPr>
        <w:rFonts w:eastAsia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02778"/>
    <w:multiLevelType w:val="hybridMultilevel"/>
    <w:tmpl w:val="B47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20EB4"/>
    <w:multiLevelType w:val="multilevel"/>
    <w:tmpl w:val="7050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990B71"/>
    <w:multiLevelType w:val="hybridMultilevel"/>
    <w:tmpl w:val="BD1C5B40"/>
    <w:lvl w:ilvl="0" w:tplc="4140802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A0A0CF9"/>
    <w:multiLevelType w:val="multilevel"/>
    <w:tmpl w:val="9EC0D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725515D"/>
    <w:multiLevelType w:val="hybridMultilevel"/>
    <w:tmpl w:val="87788788"/>
    <w:lvl w:ilvl="0" w:tplc="4A5C3DE2">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FC36DC7"/>
    <w:multiLevelType w:val="hybridMultilevel"/>
    <w:tmpl w:val="86CCA5A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81164"/>
    <w:multiLevelType w:val="hybridMultilevel"/>
    <w:tmpl w:val="B0E83C3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0" w15:restartNumberingAfterBreak="0">
    <w:nsid w:val="745B0E3C"/>
    <w:multiLevelType w:val="multilevel"/>
    <w:tmpl w:val="8696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D42C8"/>
    <w:multiLevelType w:val="hybridMultilevel"/>
    <w:tmpl w:val="A7D651F2"/>
    <w:lvl w:ilvl="0" w:tplc="A4968CC6">
      <w:start w:val="1"/>
      <w:numFmt w:val="lowerLetter"/>
      <w:lvlText w:val="%1."/>
      <w:lvlJc w:val="left"/>
      <w:pPr>
        <w:ind w:left="720" w:hanging="360"/>
      </w:pPr>
      <w:rPr>
        <w:rFonts w:ascii="Times New Roman" w:eastAsiaTheme="minorHAnsi" w:hAnsi="Times New Roman" w:cs="Times New Roman"/>
      </w:rPr>
    </w:lvl>
    <w:lvl w:ilvl="1" w:tplc="4B28CF3C">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6572F"/>
    <w:multiLevelType w:val="hybridMultilevel"/>
    <w:tmpl w:val="97E6CCFA"/>
    <w:lvl w:ilvl="0" w:tplc="47920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3B0937"/>
    <w:multiLevelType w:val="hybridMultilevel"/>
    <w:tmpl w:val="DBDC0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66BA0"/>
    <w:multiLevelType w:val="hybridMultilevel"/>
    <w:tmpl w:val="1918FFB4"/>
    <w:lvl w:ilvl="0" w:tplc="393400CA">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9E4950"/>
    <w:multiLevelType w:val="multilevel"/>
    <w:tmpl w:val="0F96407C"/>
    <w:lvl w:ilvl="0">
      <w:start w:val="1"/>
      <w:numFmt w:val="lowerLetter"/>
      <w:lvlText w:val="%1."/>
      <w:lvlJc w:val="left"/>
      <w:pPr>
        <w:tabs>
          <w:tab w:val="num" w:pos="720"/>
        </w:tabs>
        <w:ind w:left="720" w:hanging="360"/>
      </w:pPr>
    </w:lvl>
    <w:lvl w:ilvl="1">
      <w:start w:val="1"/>
      <w:numFmt w:val="upperLetter"/>
      <w:lvlText w:val="%2."/>
      <w:lvlJc w:val="left"/>
      <w:pPr>
        <w:ind w:left="1350" w:hanging="360"/>
      </w:pPr>
      <w:rPr>
        <w:rFonts w:ascii="Arial" w:hAnsi="Arial" w:cs="Arial" w:hint="default"/>
        <w:b/>
      </w:rPr>
    </w:lvl>
    <w:lvl w:ilvl="2">
      <w:start w:val="1"/>
      <w:numFmt w:val="decimal"/>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22"/>
  </w:num>
  <w:num w:numId="3">
    <w:abstractNumId w:val="23"/>
  </w:num>
  <w:num w:numId="4">
    <w:abstractNumId w:val="1"/>
  </w:num>
  <w:num w:numId="5">
    <w:abstractNumId w:val="7"/>
  </w:num>
  <w:num w:numId="6">
    <w:abstractNumId w:val="19"/>
  </w:num>
  <w:num w:numId="7">
    <w:abstractNumId w:val="9"/>
  </w:num>
  <w:num w:numId="8">
    <w:abstractNumId w:val="14"/>
  </w:num>
  <w:num w:numId="9">
    <w:abstractNumId w:val="8"/>
  </w:num>
  <w:num w:numId="10">
    <w:abstractNumId w:val="6"/>
  </w:num>
  <w:num w:numId="11">
    <w:abstractNumId w:val="10"/>
  </w:num>
  <w:num w:numId="12">
    <w:abstractNumId w:val="20"/>
  </w:num>
  <w:num w:numId="13">
    <w:abstractNumId w:val="12"/>
  </w:num>
  <w:num w:numId="14">
    <w:abstractNumId w:val="4"/>
  </w:num>
  <w:num w:numId="15">
    <w:abstractNumId w:val="0"/>
  </w:num>
  <w:num w:numId="16">
    <w:abstractNumId w:val="25"/>
  </w:num>
  <w:num w:numId="17">
    <w:abstractNumId w:val="17"/>
  </w:num>
  <w:num w:numId="18">
    <w:abstractNumId w:val="2"/>
  </w:num>
  <w:num w:numId="19">
    <w:abstractNumId w:val="16"/>
  </w:num>
  <w:num w:numId="20">
    <w:abstractNumId w:val="5"/>
  </w:num>
  <w:num w:numId="21">
    <w:abstractNumId w:val="3"/>
  </w:num>
  <w:num w:numId="22">
    <w:abstractNumId w:val="11"/>
  </w:num>
  <w:num w:numId="23">
    <w:abstractNumId w:val="18"/>
  </w:num>
  <w:num w:numId="24">
    <w:abstractNumId w:val="2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4F"/>
    <w:rsid w:val="0000172D"/>
    <w:rsid w:val="000138DC"/>
    <w:rsid w:val="00026951"/>
    <w:rsid w:val="00056198"/>
    <w:rsid w:val="00061227"/>
    <w:rsid w:val="000C127C"/>
    <w:rsid w:val="000E788D"/>
    <w:rsid w:val="0011085F"/>
    <w:rsid w:val="00114B49"/>
    <w:rsid w:val="00127758"/>
    <w:rsid w:val="00165560"/>
    <w:rsid w:val="001B5595"/>
    <w:rsid w:val="001E7684"/>
    <w:rsid w:val="00201601"/>
    <w:rsid w:val="00242DC3"/>
    <w:rsid w:val="00253AD4"/>
    <w:rsid w:val="00264B93"/>
    <w:rsid w:val="0026664D"/>
    <w:rsid w:val="00273B68"/>
    <w:rsid w:val="00275740"/>
    <w:rsid w:val="00284B2C"/>
    <w:rsid w:val="00286509"/>
    <w:rsid w:val="00291709"/>
    <w:rsid w:val="00291AC5"/>
    <w:rsid w:val="002A49B8"/>
    <w:rsid w:val="002D2678"/>
    <w:rsid w:val="002D64C2"/>
    <w:rsid w:val="002E6DD2"/>
    <w:rsid w:val="002F6FB9"/>
    <w:rsid w:val="0030731B"/>
    <w:rsid w:val="00312F4F"/>
    <w:rsid w:val="00324C5B"/>
    <w:rsid w:val="003277BE"/>
    <w:rsid w:val="00327B54"/>
    <w:rsid w:val="00335153"/>
    <w:rsid w:val="00341BA5"/>
    <w:rsid w:val="0037207C"/>
    <w:rsid w:val="003740EE"/>
    <w:rsid w:val="00390FF2"/>
    <w:rsid w:val="003A145D"/>
    <w:rsid w:val="003C7F12"/>
    <w:rsid w:val="003D17E8"/>
    <w:rsid w:val="003E2207"/>
    <w:rsid w:val="003E2DCD"/>
    <w:rsid w:val="003F14D5"/>
    <w:rsid w:val="00406BB5"/>
    <w:rsid w:val="004531C6"/>
    <w:rsid w:val="00454228"/>
    <w:rsid w:val="0048090B"/>
    <w:rsid w:val="004832A4"/>
    <w:rsid w:val="004A0196"/>
    <w:rsid w:val="004C1D9D"/>
    <w:rsid w:val="004D336E"/>
    <w:rsid w:val="004D4798"/>
    <w:rsid w:val="004E3561"/>
    <w:rsid w:val="004E4E95"/>
    <w:rsid w:val="004E7B9C"/>
    <w:rsid w:val="0050777D"/>
    <w:rsid w:val="005225CA"/>
    <w:rsid w:val="00523DEF"/>
    <w:rsid w:val="00537919"/>
    <w:rsid w:val="00554883"/>
    <w:rsid w:val="00574415"/>
    <w:rsid w:val="00590391"/>
    <w:rsid w:val="005956AC"/>
    <w:rsid w:val="005A7BDE"/>
    <w:rsid w:val="005B23B5"/>
    <w:rsid w:val="005C627C"/>
    <w:rsid w:val="005D66FC"/>
    <w:rsid w:val="005E616B"/>
    <w:rsid w:val="005F7893"/>
    <w:rsid w:val="0060642E"/>
    <w:rsid w:val="006163F6"/>
    <w:rsid w:val="0062474D"/>
    <w:rsid w:val="00633C51"/>
    <w:rsid w:val="00665079"/>
    <w:rsid w:val="00695209"/>
    <w:rsid w:val="006A4BB0"/>
    <w:rsid w:val="006E604E"/>
    <w:rsid w:val="0076371F"/>
    <w:rsid w:val="0079030B"/>
    <w:rsid w:val="007A49AE"/>
    <w:rsid w:val="007C1FC3"/>
    <w:rsid w:val="007C7286"/>
    <w:rsid w:val="007D676D"/>
    <w:rsid w:val="007F050F"/>
    <w:rsid w:val="0080665C"/>
    <w:rsid w:val="00811BAF"/>
    <w:rsid w:val="0085032E"/>
    <w:rsid w:val="00851036"/>
    <w:rsid w:val="0086740A"/>
    <w:rsid w:val="008A676F"/>
    <w:rsid w:val="008A769C"/>
    <w:rsid w:val="008C7C71"/>
    <w:rsid w:val="008C7F8C"/>
    <w:rsid w:val="008D434D"/>
    <w:rsid w:val="008D56D2"/>
    <w:rsid w:val="008F16CB"/>
    <w:rsid w:val="008F6B37"/>
    <w:rsid w:val="00901595"/>
    <w:rsid w:val="009069A9"/>
    <w:rsid w:val="00923291"/>
    <w:rsid w:val="00962452"/>
    <w:rsid w:val="00971F34"/>
    <w:rsid w:val="00980119"/>
    <w:rsid w:val="00992F5E"/>
    <w:rsid w:val="009B1239"/>
    <w:rsid w:val="009B4BB3"/>
    <w:rsid w:val="009B5C11"/>
    <w:rsid w:val="009C780C"/>
    <w:rsid w:val="009E2CA9"/>
    <w:rsid w:val="00A1227D"/>
    <w:rsid w:val="00A30BD6"/>
    <w:rsid w:val="00A5522B"/>
    <w:rsid w:val="00A824FE"/>
    <w:rsid w:val="00AA032D"/>
    <w:rsid w:val="00AA08C9"/>
    <w:rsid w:val="00AA1A69"/>
    <w:rsid w:val="00AA309A"/>
    <w:rsid w:val="00AB0187"/>
    <w:rsid w:val="00AD7F6A"/>
    <w:rsid w:val="00AF7FF3"/>
    <w:rsid w:val="00B1198B"/>
    <w:rsid w:val="00B42794"/>
    <w:rsid w:val="00B70423"/>
    <w:rsid w:val="00B94335"/>
    <w:rsid w:val="00B955A5"/>
    <w:rsid w:val="00BB74D9"/>
    <w:rsid w:val="00BC2D57"/>
    <w:rsid w:val="00BE27B0"/>
    <w:rsid w:val="00BE5E90"/>
    <w:rsid w:val="00BF1BB1"/>
    <w:rsid w:val="00BF78C7"/>
    <w:rsid w:val="00C1354F"/>
    <w:rsid w:val="00C1784B"/>
    <w:rsid w:val="00C31AE3"/>
    <w:rsid w:val="00C42748"/>
    <w:rsid w:val="00C62D45"/>
    <w:rsid w:val="00C66533"/>
    <w:rsid w:val="00C764D1"/>
    <w:rsid w:val="00CA00E6"/>
    <w:rsid w:val="00CB7250"/>
    <w:rsid w:val="00CC100D"/>
    <w:rsid w:val="00CE449A"/>
    <w:rsid w:val="00CE6D22"/>
    <w:rsid w:val="00D01D58"/>
    <w:rsid w:val="00D16E93"/>
    <w:rsid w:val="00D337FC"/>
    <w:rsid w:val="00D3453D"/>
    <w:rsid w:val="00D3634B"/>
    <w:rsid w:val="00D372F5"/>
    <w:rsid w:val="00D42A2D"/>
    <w:rsid w:val="00D62F37"/>
    <w:rsid w:val="00D77D3A"/>
    <w:rsid w:val="00DA76C6"/>
    <w:rsid w:val="00DB71AC"/>
    <w:rsid w:val="00DE67F6"/>
    <w:rsid w:val="00DF6D8B"/>
    <w:rsid w:val="00E24150"/>
    <w:rsid w:val="00E42335"/>
    <w:rsid w:val="00E4502D"/>
    <w:rsid w:val="00E53EAD"/>
    <w:rsid w:val="00E63EFE"/>
    <w:rsid w:val="00E64B8C"/>
    <w:rsid w:val="00EA58EB"/>
    <w:rsid w:val="00EB556F"/>
    <w:rsid w:val="00EC44A8"/>
    <w:rsid w:val="00EC50F3"/>
    <w:rsid w:val="00ED0EBB"/>
    <w:rsid w:val="00ED36C8"/>
    <w:rsid w:val="00EE429D"/>
    <w:rsid w:val="00EF116D"/>
    <w:rsid w:val="00F15FAA"/>
    <w:rsid w:val="00F306FA"/>
    <w:rsid w:val="00F371E0"/>
    <w:rsid w:val="00F3729A"/>
    <w:rsid w:val="00F42C11"/>
    <w:rsid w:val="00F55C5E"/>
    <w:rsid w:val="00F66D16"/>
    <w:rsid w:val="00F83249"/>
    <w:rsid w:val="00F83DD0"/>
    <w:rsid w:val="00FB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C1AB"/>
  <w15:chartTrackingRefBased/>
  <w15:docId w15:val="{66A1C66E-D66D-4136-A3D1-4214DCBF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4F"/>
    <w:pPr>
      <w:ind w:left="720"/>
      <w:contextualSpacing/>
    </w:pPr>
  </w:style>
  <w:style w:type="paragraph" w:styleId="Header">
    <w:name w:val="header"/>
    <w:basedOn w:val="Normal"/>
    <w:link w:val="HeaderChar"/>
    <w:uiPriority w:val="99"/>
    <w:unhideWhenUsed/>
    <w:rsid w:val="0059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391"/>
  </w:style>
  <w:style w:type="paragraph" w:styleId="Footer">
    <w:name w:val="footer"/>
    <w:basedOn w:val="Normal"/>
    <w:link w:val="FooterChar"/>
    <w:uiPriority w:val="99"/>
    <w:unhideWhenUsed/>
    <w:rsid w:val="0059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391"/>
  </w:style>
  <w:style w:type="paragraph" w:styleId="NoSpacing">
    <w:name w:val="No Spacing"/>
    <w:uiPriority w:val="1"/>
    <w:qFormat/>
    <w:rsid w:val="00D337FC"/>
    <w:pPr>
      <w:spacing w:after="0" w:line="240" w:lineRule="auto"/>
    </w:pPr>
  </w:style>
  <w:style w:type="character" w:styleId="CommentReference">
    <w:name w:val="annotation reference"/>
    <w:basedOn w:val="DefaultParagraphFont"/>
    <w:uiPriority w:val="99"/>
    <w:semiHidden/>
    <w:unhideWhenUsed/>
    <w:rsid w:val="002D2678"/>
    <w:rPr>
      <w:sz w:val="16"/>
      <w:szCs w:val="16"/>
    </w:rPr>
  </w:style>
  <w:style w:type="paragraph" w:styleId="CommentText">
    <w:name w:val="annotation text"/>
    <w:basedOn w:val="Normal"/>
    <w:link w:val="CommentTextChar"/>
    <w:uiPriority w:val="99"/>
    <w:unhideWhenUsed/>
    <w:rsid w:val="002D2678"/>
    <w:pPr>
      <w:spacing w:line="240" w:lineRule="auto"/>
    </w:pPr>
    <w:rPr>
      <w:sz w:val="20"/>
      <w:szCs w:val="20"/>
    </w:rPr>
  </w:style>
  <w:style w:type="character" w:customStyle="1" w:styleId="CommentTextChar">
    <w:name w:val="Comment Text Char"/>
    <w:basedOn w:val="DefaultParagraphFont"/>
    <w:link w:val="CommentText"/>
    <w:uiPriority w:val="99"/>
    <w:rsid w:val="002D2678"/>
    <w:rPr>
      <w:sz w:val="20"/>
      <w:szCs w:val="20"/>
    </w:rPr>
  </w:style>
  <w:style w:type="paragraph" w:styleId="CommentSubject">
    <w:name w:val="annotation subject"/>
    <w:basedOn w:val="CommentText"/>
    <w:next w:val="CommentText"/>
    <w:link w:val="CommentSubjectChar"/>
    <w:uiPriority w:val="99"/>
    <w:semiHidden/>
    <w:unhideWhenUsed/>
    <w:rsid w:val="002D2678"/>
    <w:rPr>
      <w:b/>
      <w:bCs/>
    </w:rPr>
  </w:style>
  <w:style w:type="character" w:customStyle="1" w:styleId="CommentSubjectChar">
    <w:name w:val="Comment Subject Char"/>
    <w:basedOn w:val="CommentTextChar"/>
    <w:link w:val="CommentSubject"/>
    <w:uiPriority w:val="99"/>
    <w:semiHidden/>
    <w:rsid w:val="002D2678"/>
    <w:rPr>
      <w:b/>
      <w:bCs/>
      <w:sz w:val="20"/>
      <w:szCs w:val="20"/>
    </w:rPr>
  </w:style>
  <w:style w:type="character" w:styleId="Hyperlink">
    <w:name w:val="Hyperlink"/>
    <w:basedOn w:val="DefaultParagraphFont"/>
    <w:uiPriority w:val="99"/>
    <w:unhideWhenUsed/>
    <w:rsid w:val="003D17E8"/>
    <w:rPr>
      <w:color w:val="0563C1" w:themeColor="hyperlink"/>
      <w:u w:val="single"/>
    </w:rPr>
  </w:style>
  <w:style w:type="character" w:styleId="UnresolvedMention">
    <w:name w:val="Unresolved Mention"/>
    <w:basedOn w:val="DefaultParagraphFont"/>
    <w:uiPriority w:val="99"/>
    <w:semiHidden/>
    <w:unhideWhenUsed/>
    <w:rsid w:val="003D17E8"/>
    <w:rPr>
      <w:color w:val="605E5C"/>
      <w:shd w:val="clear" w:color="auto" w:fill="E1DFDD"/>
    </w:rPr>
  </w:style>
  <w:style w:type="character" w:styleId="FollowedHyperlink">
    <w:name w:val="FollowedHyperlink"/>
    <w:basedOn w:val="DefaultParagraphFont"/>
    <w:uiPriority w:val="99"/>
    <w:semiHidden/>
    <w:unhideWhenUsed/>
    <w:rsid w:val="00FB0962"/>
    <w:rPr>
      <w:color w:val="954F72" w:themeColor="followedHyperlink"/>
      <w:u w:val="single"/>
    </w:rPr>
  </w:style>
  <w:style w:type="paragraph" w:styleId="NormalWeb">
    <w:name w:val="Normal (Web)"/>
    <w:basedOn w:val="Normal"/>
    <w:uiPriority w:val="99"/>
    <w:unhideWhenUsed/>
    <w:rsid w:val="00FB096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0138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7F6"/>
    <w:rPr>
      <w:b/>
      <w:bCs/>
    </w:rPr>
  </w:style>
  <w:style w:type="paragraph" w:styleId="Revision">
    <w:name w:val="Revision"/>
    <w:hidden/>
    <w:uiPriority w:val="99"/>
    <w:semiHidden/>
    <w:rsid w:val="00284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325284453">
      <w:bodyDiv w:val="1"/>
      <w:marLeft w:val="0"/>
      <w:marRight w:val="0"/>
      <w:marTop w:val="0"/>
      <w:marBottom w:val="0"/>
      <w:divBdr>
        <w:top w:val="none" w:sz="0" w:space="0" w:color="auto"/>
        <w:left w:val="none" w:sz="0" w:space="0" w:color="auto"/>
        <w:bottom w:val="none" w:sz="0" w:space="0" w:color="auto"/>
        <w:right w:val="none" w:sz="0" w:space="0" w:color="auto"/>
      </w:divBdr>
    </w:div>
    <w:div w:id="766773339">
      <w:bodyDiv w:val="1"/>
      <w:marLeft w:val="0"/>
      <w:marRight w:val="0"/>
      <w:marTop w:val="0"/>
      <w:marBottom w:val="0"/>
      <w:divBdr>
        <w:top w:val="none" w:sz="0" w:space="0" w:color="auto"/>
        <w:left w:val="none" w:sz="0" w:space="0" w:color="auto"/>
        <w:bottom w:val="none" w:sz="0" w:space="0" w:color="auto"/>
        <w:right w:val="none" w:sz="0" w:space="0" w:color="auto"/>
      </w:divBdr>
    </w:div>
    <w:div w:id="768966319">
      <w:bodyDiv w:val="1"/>
      <w:marLeft w:val="0"/>
      <w:marRight w:val="0"/>
      <w:marTop w:val="0"/>
      <w:marBottom w:val="0"/>
      <w:divBdr>
        <w:top w:val="none" w:sz="0" w:space="0" w:color="auto"/>
        <w:left w:val="none" w:sz="0" w:space="0" w:color="auto"/>
        <w:bottom w:val="none" w:sz="0" w:space="0" w:color="auto"/>
        <w:right w:val="none" w:sz="0" w:space="0" w:color="auto"/>
      </w:divBdr>
    </w:div>
    <w:div w:id="864517229">
      <w:bodyDiv w:val="1"/>
      <w:marLeft w:val="0"/>
      <w:marRight w:val="0"/>
      <w:marTop w:val="0"/>
      <w:marBottom w:val="0"/>
      <w:divBdr>
        <w:top w:val="none" w:sz="0" w:space="0" w:color="auto"/>
        <w:left w:val="none" w:sz="0" w:space="0" w:color="auto"/>
        <w:bottom w:val="none" w:sz="0" w:space="0" w:color="auto"/>
        <w:right w:val="none" w:sz="0" w:space="0" w:color="auto"/>
      </w:divBdr>
    </w:div>
    <w:div w:id="1443920155">
      <w:bodyDiv w:val="1"/>
      <w:marLeft w:val="0"/>
      <w:marRight w:val="0"/>
      <w:marTop w:val="0"/>
      <w:marBottom w:val="0"/>
      <w:divBdr>
        <w:top w:val="none" w:sz="0" w:space="0" w:color="auto"/>
        <w:left w:val="none" w:sz="0" w:space="0" w:color="auto"/>
        <w:bottom w:val="none" w:sz="0" w:space="0" w:color="auto"/>
        <w:right w:val="none" w:sz="0" w:space="0" w:color="auto"/>
      </w:divBdr>
    </w:div>
    <w:div w:id="1762528320">
      <w:bodyDiv w:val="1"/>
      <w:marLeft w:val="0"/>
      <w:marRight w:val="0"/>
      <w:marTop w:val="0"/>
      <w:marBottom w:val="0"/>
      <w:divBdr>
        <w:top w:val="none" w:sz="0" w:space="0" w:color="auto"/>
        <w:left w:val="none" w:sz="0" w:space="0" w:color="auto"/>
        <w:bottom w:val="none" w:sz="0" w:space="0" w:color="auto"/>
        <w:right w:val="none" w:sz="0" w:space="0" w:color="auto"/>
      </w:divBdr>
    </w:div>
    <w:div w:id="1902207957">
      <w:bodyDiv w:val="1"/>
      <w:marLeft w:val="0"/>
      <w:marRight w:val="0"/>
      <w:marTop w:val="0"/>
      <w:marBottom w:val="0"/>
      <w:divBdr>
        <w:top w:val="none" w:sz="0" w:space="0" w:color="auto"/>
        <w:left w:val="none" w:sz="0" w:space="0" w:color="auto"/>
        <w:bottom w:val="none" w:sz="0" w:space="0" w:color="auto"/>
        <w:right w:val="none" w:sz="0" w:space="0" w:color="auto"/>
      </w:divBdr>
    </w:div>
    <w:div w:id="1982688159">
      <w:bodyDiv w:val="1"/>
      <w:marLeft w:val="0"/>
      <w:marRight w:val="0"/>
      <w:marTop w:val="0"/>
      <w:marBottom w:val="0"/>
      <w:divBdr>
        <w:top w:val="none" w:sz="0" w:space="0" w:color="auto"/>
        <w:left w:val="none" w:sz="0" w:space="0" w:color="auto"/>
        <w:bottom w:val="none" w:sz="0" w:space="0" w:color="auto"/>
        <w:right w:val="none" w:sz="0" w:space="0" w:color="auto"/>
      </w:divBdr>
    </w:div>
    <w:div w:id="20784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doc.php?type=pdf&amp;id=3043" TargetMode="External"/><Relationship Id="rId13" Type="http://schemas.openxmlformats.org/officeDocument/2006/relationships/hyperlink" Target="https://www.northcarolina.edu/apps/policy/doc.php?type=pdf&amp;id=121" TargetMode="External"/><Relationship Id="rId3" Type="http://schemas.openxmlformats.org/officeDocument/2006/relationships/settings" Target="settings.xml"/><Relationship Id="rId7" Type="http://schemas.openxmlformats.org/officeDocument/2006/relationships/hyperlink" Target="https://oshr.nc.gov/documents/sign-and-retention-bonus-policy-effective-august-15-2023/open" TargetMode="External"/><Relationship Id="rId12" Type="http://schemas.openxmlformats.org/officeDocument/2006/relationships/hyperlink" Target="https://oshr.nc.gov/media/5035/op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carolina.edu/apps/policy/doc.php?type=pdf&amp;id=30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orthcarolina.edu/apps/policy/doc.php?type=pdf&amp;id=732" TargetMode="External"/><Relationship Id="rId4" Type="http://schemas.openxmlformats.org/officeDocument/2006/relationships/webSettings" Target="webSettings.xml"/><Relationship Id="rId9" Type="http://schemas.openxmlformats.org/officeDocument/2006/relationships/hyperlink" Target="https://www.uncp.edu/pr/pol-056003-university-employment-bonus-progra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Pembroke</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Revels</dc:creator>
  <cp:keywords/>
  <dc:description/>
  <cp:lastModifiedBy>M. Gordon  Byrd</cp:lastModifiedBy>
  <cp:revision>7</cp:revision>
  <cp:lastPrinted>2024-05-17T15:30:00Z</cp:lastPrinted>
  <dcterms:created xsi:type="dcterms:W3CDTF">2024-05-30T19:22:00Z</dcterms:created>
  <dcterms:modified xsi:type="dcterms:W3CDTF">2024-05-30T20:06:00Z</dcterms:modified>
</cp:coreProperties>
</file>