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AC5E3" w14:textId="77777777" w:rsidR="00EA4DD2" w:rsidRDefault="00D3763F">
      <w:pPr>
        <w:rPr>
          <w:rFonts w:ascii="Times New Roman" w:hAnsi="Times New Roman"/>
          <w:sz w:val="24"/>
          <w:szCs w:val="24"/>
        </w:rPr>
      </w:pPr>
      <w:r>
        <w:rPr>
          <w:rFonts w:ascii="Times New Roman" w:hAnsi="Times New Roman"/>
          <w:sz w:val="24"/>
          <w:szCs w:val="24"/>
        </w:rPr>
        <w:t>In response to the meeting between members of the General Counsel’s Office and the IRB Chair, the following procedures are now in place for the IRB.</w:t>
      </w:r>
    </w:p>
    <w:p w14:paraId="0E76560E" w14:textId="77777777" w:rsidR="00EA4DD2" w:rsidRDefault="00EA4DD2">
      <w:pPr>
        <w:rPr>
          <w:rFonts w:ascii="Times New Roman" w:hAnsi="Times New Roman"/>
          <w:sz w:val="24"/>
          <w:szCs w:val="24"/>
        </w:rPr>
      </w:pPr>
    </w:p>
    <w:p w14:paraId="6CD02097" w14:textId="77777777" w:rsidR="00EA4DD2" w:rsidRDefault="00D3763F">
      <w:pPr>
        <w:rPr>
          <w:rFonts w:ascii="Times New Roman" w:hAnsi="Times New Roman"/>
          <w:sz w:val="24"/>
          <w:szCs w:val="24"/>
        </w:rPr>
      </w:pPr>
      <w:r>
        <w:rPr>
          <w:rFonts w:ascii="Times New Roman" w:hAnsi="Times New Roman"/>
          <w:sz w:val="24"/>
          <w:szCs w:val="24"/>
        </w:rPr>
        <w:t xml:space="preserve">1. If an outside researcher requests UNCP student email addresses to </w:t>
      </w:r>
      <w:r>
        <w:rPr>
          <w:rFonts w:ascii="Times New Roman" w:hAnsi="Times New Roman"/>
          <w:sz w:val="24"/>
          <w:szCs w:val="24"/>
        </w:rPr>
        <w:t>distribute the survey, the IRB Chair will first request an approval letter from the researcher’s institution.  Upon receipt of the approval letter, the researcher’s request for email addresses will then be sent to the Registrar’s Office.  The Registrar can provide the researcher with the emails.</w:t>
      </w:r>
    </w:p>
    <w:p w14:paraId="077F21F7" w14:textId="77777777" w:rsidR="00EA4DD2" w:rsidRDefault="00D3763F">
      <w:pPr>
        <w:rPr>
          <w:rFonts w:ascii="Times New Roman" w:hAnsi="Times New Roman"/>
          <w:sz w:val="24"/>
          <w:szCs w:val="24"/>
        </w:rPr>
      </w:pPr>
      <w:r>
        <w:rPr>
          <w:rFonts w:ascii="Times New Roman" w:hAnsi="Times New Roman"/>
          <w:sz w:val="24"/>
          <w:szCs w:val="24"/>
        </w:rPr>
        <w:t>2. Any UNCP student that is harmed from participating in an outside researcher’s study can contact the Counseling Center for needed assistance.</w:t>
      </w:r>
    </w:p>
    <w:p w14:paraId="3346C3CB" w14:textId="77777777" w:rsidR="00EA4DD2" w:rsidRDefault="00D3763F">
      <w:r>
        <w:rPr>
          <w:rFonts w:ascii="Times New Roman" w:hAnsi="Times New Roman"/>
          <w:sz w:val="24"/>
          <w:szCs w:val="24"/>
        </w:rPr>
        <w:t xml:space="preserve">3. If the outside researcher is collecting Title IX data, individuals at UNCP are not under any obligation to report this information if they do not see this data.  If UNCP individuals do see this data, then they are required to contact the UNCP Title IX Office. </w:t>
      </w:r>
    </w:p>
    <w:sectPr w:rsidR="00EA4DD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AD1B2" w14:textId="77777777" w:rsidR="00D3763F" w:rsidRDefault="00D3763F">
      <w:pPr>
        <w:spacing w:after="0" w:line="240" w:lineRule="auto"/>
      </w:pPr>
      <w:r>
        <w:separator/>
      </w:r>
    </w:p>
  </w:endnote>
  <w:endnote w:type="continuationSeparator" w:id="0">
    <w:p w14:paraId="0F035BA4" w14:textId="77777777" w:rsidR="00D3763F" w:rsidRDefault="00D3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34BE" w14:textId="77777777" w:rsidR="00D3763F" w:rsidRDefault="00D3763F">
      <w:pPr>
        <w:spacing w:after="0" w:line="240" w:lineRule="auto"/>
      </w:pPr>
      <w:r>
        <w:rPr>
          <w:color w:val="000000"/>
        </w:rPr>
        <w:separator/>
      </w:r>
    </w:p>
  </w:footnote>
  <w:footnote w:type="continuationSeparator" w:id="0">
    <w:p w14:paraId="6B5DBDB7" w14:textId="77777777" w:rsidR="00D3763F" w:rsidRDefault="00D376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A4DD2"/>
    <w:rsid w:val="00A058BE"/>
    <w:rsid w:val="00D3763F"/>
    <w:rsid w:val="00EA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C32A"/>
  <w15:docId w15:val="{4225400F-703F-4875-ABB2-358B4A56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 Tracy</dc:creator>
  <dc:description/>
  <cp:lastModifiedBy>Sherry A Hunt</cp:lastModifiedBy>
  <cp:revision>2</cp:revision>
  <dcterms:created xsi:type="dcterms:W3CDTF">2024-11-25T20:43:00Z</dcterms:created>
  <dcterms:modified xsi:type="dcterms:W3CDTF">2024-11-25T20:43:00Z</dcterms:modified>
</cp:coreProperties>
</file>